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721192" w14:textId="063FA783"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bookmarkStart w:id="0" w:name="_Hlk68078892"/>
      <w:r w:rsidRPr="00430861">
        <w:rPr>
          <w:rFonts w:ascii="Times New Roman" w:eastAsia="Times New Roman" w:hAnsi="Times New Roman" w:cs="Times New Roman"/>
          <w:b/>
          <w:bCs/>
          <w:caps/>
          <w:noProof/>
          <w:color w:val="000000"/>
          <w:sz w:val="28"/>
          <w:szCs w:val="28"/>
          <w:lang w:val="en-US"/>
        </w:rPr>
        <mc:AlternateContent>
          <mc:Choice Requires="wps">
            <w:drawing>
              <wp:anchor distT="0" distB="0" distL="114300" distR="114300" simplePos="0" relativeHeight="251658240" behindDoc="0" locked="0" layoutInCell="1" allowOverlap="1" wp14:anchorId="2C44A53F" wp14:editId="4BD424F5">
                <wp:simplePos x="0" y="0"/>
                <wp:positionH relativeFrom="column">
                  <wp:posOffset>-154132</wp:posOffset>
                </wp:positionH>
                <wp:positionV relativeFrom="paragraph">
                  <wp:posOffset>-81767</wp:posOffset>
                </wp:positionV>
                <wp:extent cx="6028690" cy="9544050"/>
                <wp:effectExtent l="19050" t="19050" r="29210" b="381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28690" cy="9544050"/>
                        </a:xfrm>
                        <a:prstGeom prst="rect">
                          <a:avLst/>
                        </a:prstGeom>
                        <a:solidFill>
                          <a:srgbClr val="FFFFFF"/>
                        </a:solidFill>
                        <a:ln w="57150" cmpd="thinThick">
                          <a:solidFill>
                            <a:srgbClr val="000000"/>
                          </a:solidFill>
                          <a:miter lim="800000"/>
                          <a:headEnd/>
                          <a:tailEnd/>
                        </a:ln>
                      </wps:spPr>
                      <wps:txbx>
                        <w:txbxContent>
                          <w:p w14:paraId="4645E2B1" w14:textId="34A85EBF" w:rsidR="001A19EF" w:rsidRPr="00D46066" w:rsidRDefault="001A19EF" w:rsidP="00D46066">
                            <w:pPr>
                              <w:spacing w:after="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SỞ KẾ HOẠCH VÀ ĐẦU TƯ TỈNH LAI CHÂU</w:t>
                            </w:r>
                          </w:p>
                          <w:p w14:paraId="02168156" w14:textId="77777777" w:rsidR="001A19EF" w:rsidRPr="00D46066" w:rsidRDefault="001A19EF" w:rsidP="00D46066">
                            <w:pPr>
                              <w:spacing w:line="360" w:lineRule="auto"/>
                              <w:jc w:val="center"/>
                              <w:rPr>
                                <w:rFonts w:ascii="Times New Roman" w:hAnsi="Times New Roman" w:cs="Times New Roman"/>
                                <w:szCs w:val="28"/>
                              </w:rPr>
                            </w:pPr>
                          </w:p>
                          <w:p w14:paraId="346C7C56" w14:textId="77777777" w:rsidR="001A19EF" w:rsidRPr="00D46066" w:rsidRDefault="001A19EF" w:rsidP="00D46066">
                            <w:pPr>
                              <w:spacing w:line="360" w:lineRule="auto"/>
                              <w:jc w:val="center"/>
                              <w:rPr>
                                <w:rFonts w:ascii="Times New Roman" w:hAnsi="Times New Roman" w:cs="Times New Roman"/>
                                <w:szCs w:val="28"/>
                              </w:rPr>
                            </w:pPr>
                          </w:p>
                          <w:p w14:paraId="40EABCA5" w14:textId="77777777" w:rsidR="001A19EF" w:rsidRPr="00D46066" w:rsidRDefault="001A19EF" w:rsidP="00D46066">
                            <w:pPr>
                              <w:jc w:val="center"/>
                              <w:rPr>
                                <w:rFonts w:ascii="Times New Roman" w:hAnsi="Times New Roman" w:cs="Times New Roman"/>
                              </w:rPr>
                            </w:pPr>
                          </w:p>
                          <w:p w14:paraId="0853E8C7" w14:textId="77777777" w:rsidR="001A19EF" w:rsidRPr="00D46066" w:rsidRDefault="001A19EF" w:rsidP="00D46066">
                            <w:pPr>
                              <w:spacing w:line="312" w:lineRule="auto"/>
                              <w:jc w:val="center"/>
                              <w:rPr>
                                <w:rFonts w:ascii="Times New Roman" w:hAnsi="Times New Roman" w:cs="Times New Roman"/>
                                <w:b/>
                                <w:sz w:val="44"/>
                                <w:szCs w:val="34"/>
                              </w:rPr>
                            </w:pPr>
                          </w:p>
                          <w:p w14:paraId="1615BDD0" w14:textId="77777777" w:rsidR="001A19EF" w:rsidRPr="00D46066" w:rsidRDefault="001A19EF" w:rsidP="00D46066">
                            <w:pPr>
                              <w:spacing w:line="312" w:lineRule="auto"/>
                              <w:jc w:val="center"/>
                              <w:rPr>
                                <w:rFonts w:ascii="Times New Roman" w:hAnsi="Times New Roman" w:cs="Times New Roman"/>
                                <w:b/>
                                <w:sz w:val="44"/>
                                <w:szCs w:val="34"/>
                              </w:rPr>
                            </w:pPr>
                          </w:p>
                          <w:p w14:paraId="5B1F8BC9" w14:textId="77777777" w:rsidR="001A19EF" w:rsidRPr="00D46066" w:rsidRDefault="001A19EF" w:rsidP="00D46066">
                            <w:pPr>
                              <w:spacing w:line="312" w:lineRule="auto"/>
                              <w:jc w:val="center"/>
                              <w:rPr>
                                <w:rFonts w:ascii="Times New Roman" w:hAnsi="Times New Roman" w:cs="Times New Roman"/>
                                <w:b/>
                                <w:sz w:val="44"/>
                                <w:szCs w:val="34"/>
                              </w:rPr>
                            </w:pPr>
                          </w:p>
                          <w:p w14:paraId="644272D6" w14:textId="77777777" w:rsidR="001A19EF" w:rsidRPr="00D46066" w:rsidRDefault="001A19EF" w:rsidP="00D46066">
                            <w:pPr>
                              <w:spacing w:line="312" w:lineRule="auto"/>
                              <w:jc w:val="center"/>
                              <w:rPr>
                                <w:rFonts w:ascii="Times New Roman" w:hAnsi="Times New Roman" w:cs="Times New Roman"/>
                                <w:b/>
                                <w:sz w:val="44"/>
                                <w:szCs w:val="34"/>
                              </w:rPr>
                            </w:pPr>
                          </w:p>
                          <w:p w14:paraId="643C6D42" w14:textId="77777777" w:rsidR="001A19EF" w:rsidRPr="00D46066" w:rsidRDefault="001A19EF" w:rsidP="00D46066">
                            <w:pPr>
                              <w:spacing w:line="312" w:lineRule="auto"/>
                              <w:jc w:val="center"/>
                              <w:rPr>
                                <w:rFonts w:ascii="Times New Roman" w:hAnsi="Times New Roman" w:cs="Times New Roman"/>
                                <w:b/>
                                <w:sz w:val="44"/>
                                <w:szCs w:val="34"/>
                              </w:rPr>
                            </w:pPr>
                          </w:p>
                          <w:p w14:paraId="7D385DEE" w14:textId="77777777" w:rsidR="001A19EF" w:rsidRPr="00E951CC" w:rsidRDefault="001A19EF" w:rsidP="00D46066">
                            <w:pPr>
                              <w:spacing w:line="312" w:lineRule="auto"/>
                              <w:jc w:val="center"/>
                              <w:rPr>
                                <w:rFonts w:ascii="Times New Roman" w:hAnsi="Times New Roman" w:cs="Times New Roman"/>
                                <w:b/>
                                <w:color w:val="000000" w:themeColor="text1"/>
                                <w:sz w:val="34"/>
                                <w:szCs w:val="34"/>
                              </w:rPr>
                            </w:pPr>
                            <w:r w:rsidRPr="00E951CC">
                              <w:rPr>
                                <w:rFonts w:ascii="Times New Roman" w:hAnsi="Times New Roman" w:cs="Times New Roman"/>
                                <w:b/>
                                <w:color w:val="000000" w:themeColor="text1"/>
                                <w:sz w:val="52"/>
                                <w:szCs w:val="34"/>
                              </w:rPr>
                              <w:t>BÁO CÁO</w:t>
                            </w:r>
                            <w:r w:rsidRPr="00E951CC">
                              <w:rPr>
                                <w:rFonts w:ascii="Times New Roman" w:hAnsi="Times New Roman" w:cs="Times New Roman"/>
                                <w:b/>
                                <w:color w:val="000000" w:themeColor="text1"/>
                                <w:sz w:val="44"/>
                                <w:szCs w:val="34"/>
                              </w:rPr>
                              <w:t xml:space="preserve"> </w:t>
                            </w:r>
                          </w:p>
                          <w:p w14:paraId="06394FAA" w14:textId="3F2C2926" w:rsidR="001A19EF" w:rsidRPr="00E951CC" w:rsidRDefault="001A19EF" w:rsidP="00D46066">
                            <w:pPr>
                              <w:jc w:val="center"/>
                              <w:rPr>
                                <w:rFonts w:ascii="Times New Roman" w:hAnsi="Times New Roman" w:cs="Times New Roman"/>
                                <w:b/>
                                <w:caps/>
                                <w:color w:val="000000" w:themeColor="text1"/>
                                <w:sz w:val="26"/>
                                <w:szCs w:val="26"/>
                                <w:lang w:val="nl-NL"/>
                              </w:rPr>
                            </w:pPr>
                            <w:r w:rsidRPr="00E951CC">
                              <w:rPr>
                                <w:rFonts w:ascii="Times New Roman" w:eastAsia="Times New Roman" w:hAnsi="Times New Roman" w:cs="Times New Roman"/>
                                <w:b/>
                                <w:caps/>
                                <w:color w:val="000000" w:themeColor="text1"/>
                                <w:sz w:val="36"/>
                                <w:szCs w:val="38"/>
                              </w:rPr>
                              <w:t>Thực trạng và phương án phát triển các ngành Công nghiệp, hệ thống các Khu, Cụm công nghiệp tỉnh Lai Châu THỜI KỲ 2021-2030, TẦM NHÌN ĐẾN NĂM 2050</w:t>
                            </w:r>
                          </w:p>
                          <w:p w14:paraId="5FB1D8E4" w14:textId="77777777" w:rsidR="001A19EF" w:rsidRPr="00D46066" w:rsidRDefault="001A19EF" w:rsidP="00D46066">
                            <w:pPr>
                              <w:rPr>
                                <w:rFonts w:ascii="Times New Roman" w:hAnsi="Times New Roman" w:cs="Times New Roman"/>
                                <w:lang w:val="nl-NL"/>
                              </w:rPr>
                            </w:pPr>
                          </w:p>
                          <w:p w14:paraId="44DA7C25" w14:textId="77777777" w:rsidR="001A19EF" w:rsidRPr="00D46066" w:rsidRDefault="001A19EF" w:rsidP="00D46066">
                            <w:pPr>
                              <w:rPr>
                                <w:rFonts w:ascii="Times New Roman" w:hAnsi="Times New Roman" w:cs="Times New Roman"/>
                                <w:lang w:val="nl-NL"/>
                              </w:rPr>
                            </w:pPr>
                          </w:p>
                          <w:p w14:paraId="0CD95EB4" w14:textId="77777777" w:rsidR="001A19EF" w:rsidRPr="00D46066" w:rsidRDefault="001A19EF" w:rsidP="00D46066">
                            <w:pPr>
                              <w:rPr>
                                <w:rFonts w:ascii="Times New Roman" w:hAnsi="Times New Roman" w:cs="Times New Roman"/>
                                <w:lang w:val="nl-NL"/>
                              </w:rPr>
                            </w:pPr>
                          </w:p>
                          <w:p w14:paraId="0A12C8E8" w14:textId="77777777" w:rsidR="001A19EF" w:rsidRPr="00D46066" w:rsidRDefault="001A19EF" w:rsidP="00D46066">
                            <w:pPr>
                              <w:jc w:val="center"/>
                              <w:rPr>
                                <w:rFonts w:ascii="Times New Roman" w:hAnsi="Times New Roman" w:cs="Times New Roman"/>
                                <w:b/>
                                <w:lang w:val="nl-NL"/>
                              </w:rPr>
                            </w:pPr>
                          </w:p>
                          <w:p w14:paraId="0DB21186" w14:textId="77777777" w:rsidR="001A19EF" w:rsidRPr="00D46066" w:rsidRDefault="001A19EF" w:rsidP="00D46066">
                            <w:pPr>
                              <w:jc w:val="center"/>
                              <w:rPr>
                                <w:rFonts w:ascii="Times New Roman" w:hAnsi="Times New Roman" w:cs="Times New Roman"/>
                                <w:b/>
                                <w:lang w:val="nl-NL"/>
                              </w:rPr>
                            </w:pPr>
                          </w:p>
                          <w:p w14:paraId="0356FFB9" w14:textId="77777777" w:rsidR="001A19EF" w:rsidRPr="00D46066" w:rsidRDefault="001A19EF" w:rsidP="00D46066">
                            <w:pPr>
                              <w:spacing w:line="240" w:lineRule="auto"/>
                              <w:jc w:val="center"/>
                              <w:rPr>
                                <w:rFonts w:ascii="Times New Roman" w:hAnsi="Times New Roman" w:cs="Times New Roman"/>
                                <w:b/>
                                <w:lang w:val="nl-NL"/>
                              </w:rPr>
                            </w:pPr>
                          </w:p>
                          <w:p w14:paraId="3B9D1EF8" w14:textId="77777777" w:rsidR="001A19EF" w:rsidRPr="00D46066" w:rsidRDefault="001A19EF" w:rsidP="00D46066">
                            <w:pPr>
                              <w:spacing w:line="240" w:lineRule="auto"/>
                              <w:jc w:val="center"/>
                              <w:rPr>
                                <w:rFonts w:ascii="Times New Roman" w:hAnsi="Times New Roman" w:cs="Times New Roman"/>
                                <w:b/>
                                <w:lang w:val="nl-NL"/>
                              </w:rPr>
                            </w:pPr>
                          </w:p>
                          <w:p w14:paraId="15B9E3DE" w14:textId="77777777" w:rsidR="001A19EF" w:rsidRPr="00D46066" w:rsidRDefault="001A19EF" w:rsidP="00D46066">
                            <w:pPr>
                              <w:spacing w:line="240" w:lineRule="auto"/>
                              <w:jc w:val="center"/>
                              <w:rPr>
                                <w:rFonts w:ascii="Times New Roman" w:hAnsi="Times New Roman" w:cs="Times New Roman"/>
                                <w:b/>
                                <w:lang w:val="nl-NL"/>
                              </w:rPr>
                            </w:pPr>
                          </w:p>
                          <w:p w14:paraId="176771F9" w14:textId="77777777" w:rsidR="001A19EF" w:rsidRPr="00D46066" w:rsidRDefault="001A19EF" w:rsidP="00D46066">
                            <w:pPr>
                              <w:spacing w:line="240" w:lineRule="auto"/>
                              <w:jc w:val="center"/>
                              <w:rPr>
                                <w:rFonts w:ascii="Times New Roman" w:hAnsi="Times New Roman" w:cs="Times New Roman"/>
                                <w:b/>
                                <w:lang w:val="nl-NL"/>
                              </w:rPr>
                            </w:pPr>
                          </w:p>
                          <w:p w14:paraId="768C2B61" w14:textId="77777777" w:rsidR="001A19EF" w:rsidRPr="00D46066" w:rsidRDefault="001A19EF" w:rsidP="00D46066">
                            <w:pPr>
                              <w:spacing w:line="240" w:lineRule="auto"/>
                              <w:jc w:val="center"/>
                              <w:rPr>
                                <w:rFonts w:ascii="Times New Roman" w:hAnsi="Times New Roman" w:cs="Times New Roman"/>
                                <w:b/>
                                <w:lang w:val="nl-NL"/>
                              </w:rPr>
                            </w:pPr>
                          </w:p>
                          <w:p w14:paraId="7A6924D7" w14:textId="77777777" w:rsidR="001A19EF" w:rsidRPr="00D46066" w:rsidRDefault="001A19EF" w:rsidP="00D46066">
                            <w:pPr>
                              <w:spacing w:line="240" w:lineRule="auto"/>
                              <w:jc w:val="center"/>
                              <w:rPr>
                                <w:rFonts w:ascii="Times New Roman" w:hAnsi="Times New Roman" w:cs="Times New Roman"/>
                                <w:b/>
                                <w:lang w:val="nl-NL"/>
                              </w:rPr>
                            </w:pPr>
                          </w:p>
                          <w:p w14:paraId="2EB74F02" w14:textId="2E34D9FA" w:rsidR="001A19EF" w:rsidRDefault="001A19EF" w:rsidP="00D46066">
                            <w:pPr>
                              <w:spacing w:line="240" w:lineRule="auto"/>
                              <w:jc w:val="center"/>
                              <w:rPr>
                                <w:rFonts w:ascii="Times New Roman" w:hAnsi="Times New Roman" w:cs="Times New Roman"/>
                                <w:b/>
                                <w:lang w:val="nl-NL"/>
                              </w:rPr>
                            </w:pPr>
                          </w:p>
                          <w:p w14:paraId="3C9B2895" w14:textId="77777777" w:rsidR="001A19EF" w:rsidRPr="00D46066" w:rsidRDefault="001A19EF" w:rsidP="00D46066">
                            <w:pPr>
                              <w:spacing w:line="240" w:lineRule="auto"/>
                              <w:jc w:val="center"/>
                              <w:rPr>
                                <w:rFonts w:ascii="Times New Roman" w:hAnsi="Times New Roman" w:cs="Times New Roman"/>
                                <w:b/>
                                <w:lang w:val="nl-NL"/>
                              </w:rPr>
                            </w:pPr>
                          </w:p>
                          <w:p w14:paraId="2CE3B3E9" w14:textId="2EF5C3FC" w:rsidR="001A19EF" w:rsidRPr="00D46066" w:rsidRDefault="001A19EF" w:rsidP="00D46066">
                            <w:pPr>
                              <w:spacing w:line="240" w:lineRule="auto"/>
                              <w:jc w:val="center"/>
                              <w:rPr>
                                <w:rFonts w:ascii="Times New Roman" w:hAnsi="Times New Roman" w:cs="Times New Roman"/>
                                <w:b/>
                                <w:sz w:val="28"/>
                                <w:szCs w:val="28"/>
                                <w:lang w:val="nl-NL"/>
                              </w:rPr>
                            </w:pPr>
                            <w:r w:rsidRPr="00D46066">
                              <w:rPr>
                                <w:rFonts w:ascii="Times New Roman" w:hAnsi="Times New Roman" w:cs="Times New Roman"/>
                                <w:b/>
                                <w:sz w:val="28"/>
                                <w:szCs w:val="28"/>
                                <w:lang w:val="nl-NL"/>
                              </w:rPr>
                              <w:t>Lai Châu, 03</w:t>
                            </w:r>
                            <w:r>
                              <w:rPr>
                                <w:rFonts w:ascii="Times New Roman" w:hAnsi="Times New Roman" w:cs="Times New Roman"/>
                                <w:b/>
                                <w:sz w:val="28"/>
                                <w:szCs w:val="28"/>
                                <w:lang w:val="nl-NL"/>
                              </w:rPr>
                              <w:t>/</w:t>
                            </w:r>
                            <w:r w:rsidRPr="00D46066">
                              <w:rPr>
                                <w:rFonts w:ascii="Times New Roman" w:hAnsi="Times New Roman" w:cs="Times New Roman"/>
                                <w:b/>
                                <w:sz w:val="28"/>
                                <w:szCs w:val="28"/>
                                <w:lang w:val="nl-NL"/>
                              </w:rPr>
                              <w:t>2021</w:t>
                            </w:r>
                          </w:p>
                          <w:p w14:paraId="495EBFCA" w14:textId="77777777" w:rsidR="001A19EF" w:rsidRPr="00D46066" w:rsidRDefault="001A19EF" w:rsidP="00D46066">
                            <w:pPr>
                              <w:spacing w:line="240" w:lineRule="auto"/>
                              <w:jc w:val="center"/>
                              <w:rPr>
                                <w:rFonts w:ascii="Times New Roman" w:hAnsi="Times New Roman" w:cs="Times New Roman"/>
                                <w:b/>
                                <w:lang w:val="nl-NL"/>
                              </w:rPr>
                            </w:pPr>
                          </w:p>
                          <w:p w14:paraId="52F08DD6" w14:textId="77777777" w:rsidR="001A19EF" w:rsidRPr="00D46066" w:rsidRDefault="001A19EF" w:rsidP="00D46066">
                            <w:pPr>
                              <w:spacing w:line="240" w:lineRule="auto"/>
                              <w:jc w:val="center"/>
                              <w:rPr>
                                <w:rFonts w:ascii="Times New Roman" w:hAnsi="Times New Roman" w:cs="Times New Roman"/>
                                <w:b/>
                                <w:lang w:val="nl-NL"/>
                              </w:rPr>
                            </w:pPr>
                          </w:p>
                          <w:p w14:paraId="717E2255" w14:textId="77777777" w:rsidR="001A19EF" w:rsidRPr="00D46066" w:rsidRDefault="001A19EF" w:rsidP="00D46066">
                            <w:pPr>
                              <w:spacing w:line="240" w:lineRule="auto"/>
                              <w:jc w:val="center"/>
                              <w:rPr>
                                <w:rFonts w:ascii="Times New Roman" w:hAnsi="Times New Roman" w:cs="Times New Roman"/>
                                <w:b/>
                                <w:lang w:val="nl-NL"/>
                              </w:rPr>
                            </w:pPr>
                          </w:p>
                          <w:p w14:paraId="0EF7FDAF" w14:textId="77777777" w:rsidR="001A19EF" w:rsidRPr="00D46066" w:rsidRDefault="001A19EF" w:rsidP="00D46066">
                            <w:pPr>
                              <w:spacing w:line="240" w:lineRule="auto"/>
                              <w:jc w:val="center"/>
                              <w:rPr>
                                <w:rFonts w:ascii="Times New Roman" w:hAnsi="Times New Roman" w:cs="Times New Roman"/>
                                <w:b/>
                                <w:lang w:val="nl-NL"/>
                              </w:rPr>
                            </w:pPr>
                          </w:p>
                          <w:p w14:paraId="5ACBDE24" w14:textId="77777777" w:rsidR="001A19EF" w:rsidRPr="00D46066" w:rsidRDefault="001A19EF" w:rsidP="00D46066">
                            <w:pPr>
                              <w:spacing w:line="240" w:lineRule="auto"/>
                              <w:jc w:val="center"/>
                              <w:rPr>
                                <w:rFonts w:ascii="Times New Roman" w:hAnsi="Times New Roman" w:cs="Times New Roman"/>
                                <w:b/>
                                <w:lang w:val="nl-NL"/>
                              </w:rPr>
                            </w:pPr>
                          </w:p>
                          <w:p w14:paraId="5A15F46D" w14:textId="77777777" w:rsidR="001A19EF" w:rsidRPr="00D46066" w:rsidRDefault="001A19EF" w:rsidP="00D46066">
                            <w:pPr>
                              <w:spacing w:line="240" w:lineRule="auto"/>
                              <w:jc w:val="center"/>
                              <w:rPr>
                                <w:rFonts w:ascii="Times New Roman" w:hAnsi="Times New Roman" w:cs="Times New Roman"/>
                                <w:b/>
                                <w:lang w:val="nl-NL"/>
                              </w:rPr>
                            </w:pPr>
                          </w:p>
                          <w:p w14:paraId="174EE246" w14:textId="77777777" w:rsidR="001A19EF" w:rsidRPr="00D46066" w:rsidRDefault="001A19EF" w:rsidP="00D46066">
                            <w:pPr>
                              <w:spacing w:line="240" w:lineRule="auto"/>
                              <w:jc w:val="center"/>
                              <w:rPr>
                                <w:rFonts w:ascii="Times New Roman" w:hAnsi="Times New Roman" w:cs="Times New Roman"/>
                                <w:b/>
                                <w:lang w:val="nl-NL"/>
                              </w:rPr>
                            </w:pPr>
                          </w:p>
                          <w:p w14:paraId="484B67C1" w14:textId="77777777" w:rsidR="001A19EF" w:rsidRPr="00D46066" w:rsidRDefault="001A19EF" w:rsidP="00D46066">
                            <w:pPr>
                              <w:spacing w:line="240" w:lineRule="auto"/>
                              <w:jc w:val="center"/>
                              <w:rPr>
                                <w:rFonts w:ascii="Times New Roman" w:hAnsi="Times New Roman" w:cs="Times New Roman"/>
                                <w:b/>
                                <w:lang w:val="nl-NL"/>
                              </w:rPr>
                            </w:pPr>
                          </w:p>
                          <w:p w14:paraId="0FD8262A" w14:textId="77777777" w:rsidR="001A19EF" w:rsidRPr="00D46066" w:rsidRDefault="001A19EF" w:rsidP="00D46066">
                            <w:pPr>
                              <w:spacing w:line="240" w:lineRule="auto"/>
                              <w:jc w:val="center"/>
                              <w:rPr>
                                <w:rFonts w:ascii="Times New Roman" w:hAnsi="Times New Roman" w:cs="Times New Roman"/>
                                <w:b/>
                                <w:lang w:val="nl-NL"/>
                              </w:rPr>
                            </w:pPr>
                          </w:p>
                          <w:p w14:paraId="723CE4EF" w14:textId="77777777" w:rsidR="001A19EF" w:rsidRPr="00D46066" w:rsidRDefault="001A19EF" w:rsidP="00D46066">
                            <w:pPr>
                              <w:spacing w:line="240" w:lineRule="auto"/>
                              <w:jc w:val="center"/>
                              <w:rPr>
                                <w:rFonts w:ascii="Times New Roman" w:hAnsi="Times New Roman" w:cs="Times New Roman"/>
                                <w:b/>
                                <w:lang w:val="nl-NL"/>
                              </w:rPr>
                            </w:pPr>
                          </w:p>
                          <w:p w14:paraId="25279033" w14:textId="77777777" w:rsidR="001A19EF" w:rsidRPr="00D46066" w:rsidRDefault="001A19EF" w:rsidP="00D46066">
                            <w:pPr>
                              <w:spacing w:line="240" w:lineRule="auto"/>
                              <w:jc w:val="center"/>
                              <w:rPr>
                                <w:rFonts w:ascii="Times New Roman" w:hAnsi="Times New Roman" w:cs="Times New Roman"/>
                                <w:b/>
                                <w:lang w:val="nl-NL"/>
                              </w:rPr>
                            </w:pPr>
                            <w:r w:rsidRPr="00D46066">
                              <w:rPr>
                                <w:rFonts w:ascii="Times New Roman" w:hAnsi="Times New Roman" w:cs="Times New Roman"/>
                                <w:b/>
                                <w:lang w:val="nl-NL"/>
                              </w:rPr>
                              <w:t>Lai Châu, 03- 2021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44A53F" id="Rectangle 3" o:spid="_x0000_s1026" style="position:absolute;left:0;text-align:left;margin-left:-12.15pt;margin-top:-6.45pt;width:474.7pt;height:75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" strokeweight="4.5pt">
                <v:stroke linestyle="thinThick"/>
                <v:textbox>
                  <w:txbxContent>
                    <w:p w14:paraId="4645E2B1" w14:textId="34A85EBF" w:rsidR="001A19EF" w:rsidRPr="00D46066" w:rsidRDefault="001A19EF" w:rsidP="00D46066">
                      <w:pPr>
                        <w:spacing w:after="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SỞ KẾ HOẠCH VÀ ĐẦU TƯ TỈNH LAI CHÂU</w:t>
                      </w:r>
                    </w:p>
                    <w:p w14:paraId="02168156" w14:textId="77777777" w:rsidR="001A19EF" w:rsidRPr="00D46066" w:rsidRDefault="001A19EF" w:rsidP="00D46066">
                      <w:pPr>
                        <w:spacing w:line="360" w:lineRule="auto"/>
                        <w:jc w:val="center"/>
                        <w:rPr>
                          <w:rFonts w:ascii="Times New Roman" w:hAnsi="Times New Roman" w:cs="Times New Roman"/>
                          <w:szCs w:val="28"/>
                        </w:rPr>
                      </w:pPr>
                    </w:p>
                    <w:p w14:paraId="346C7C56" w14:textId="77777777" w:rsidR="001A19EF" w:rsidRPr="00D46066" w:rsidRDefault="001A19EF" w:rsidP="00D46066">
                      <w:pPr>
                        <w:spacing w:line="360" w:lineRule="auto"/>
                        <w:jc w:val="center"/>
                        <w:rPr>
                          <w:rFonts w:ascii="Times New Roman" w:hAnsi="Times New Roman" w:cs="Times New Roman"/>
                          <w:szCs w:val="28"/>
                        </w:rPr>
                      </w:pPr>
                    </w:p>
                    <w:p w14:paraId="40EABCA5" w14:textId="77777777" w:rsidR="001A19EF" w:rsidRPr="00D46066" w:rsidRDefault="001A19EF" w:rsidP="00D46066">
                      <w:pPr>
                        <w:jc w:val="center"/>
                        <w:rPr>
                          <w:rFonts w:ascii="Times New Roman" w:hAnsi="Times New Roman" w:cs="Times New Roman"/>
                        </w:rPr>
                      </w:pPr>
                    </w:p>
                    <w:p w14:paraId="0853E8C7" w14:textId="77777777" w:rsidR="001A19EF" w:rsidRPr="00D46066" w:rsidRDefault="001A19EF" w:rsidP="00D46066">
                      <w:pPr>
                        <w:spacing w:line="312" w:lineRule="auto"/>
                        <w:jc w:val="center"/>
                        <w:rPr>
                          <w:rFonts w:ascii="Times New Roman" w:hAnsi="Times New Roman" w:cs="Times New Roman"/>
                          <w:b/>
                          <w:sz w:val="44"/>
                          <w:szCs w:val="34"/>
                        </w:rPr>
                      </w:pPr>
                    </w:p>
                    <w:p w14:paraId="1615BDD0" w14:textId="77777777" w:rsidR="001A19EF" w:rsidRPr="00D46066" w:rsidRDefault="001A19EF" w:rsidP="00D46066">
                      <w:pPr>
                        <w:spacing w:line="312" w:lineRule="auto"/>
                        <w:jc w:val="center"/>
                        <w:rPr>
                          <w:rFonts w:ascii="Times New Roman" w:hAnsi="Times New Roman" w:cs="Times New Roman"/>
                          <w:b/>
                          <w:sz w:val="44"/>
                          <w:szCs w:val="34"/>
                        </w:rPr>
                      </w:pPr>
                    </w:p>
                    <w:p w14:paraId="5B1F8BC9" w14:textId="77777777" w:rsidR="001A19EF" w:rsidRPr="00D46066" w:rsidRDefault="001A19EF" w:rsidP="00D46066">
                      <w:pPr>
                        <w:spacing w:line="312" w:lineRule="auto"/>
                        <w:jc w:val="center"/>
                        <w:rPr>
                          <w:rFonts w:ascii="Times New Roman" w:hAnsi="Times New Roman" w:cs="Times New Roman"/>
                          <w:b/>
                          <w:sz w:val="44"/>
                          <w:szCs w:val="34"/>
                        </w:rPr>
                      </w:pPr>
                    </w:p>
                    <w:p w14:paraId="644272D6" w14:textId="77777777" w:rsidR="001A19EF" w:rsidRPr="00D46066" w:rsidRDefault="001A19EF" w:rsidP="00D46066">
                      <w:pPr>
                        <w:spacing w:line="312" w:lineRule="auto"/>
                        <w:jc w:val="center"/>
                        <w:rPr>
                          <w:rFonts w:ascii="Times New Roman" w:hAnsi="Times New Roman" w:cs="Times New Roman"/>
                          <w:b/>
                          <w:sz w:val="44"/>
                          <w:szCs w:val="34"/>
                        </w:rPr>
                      </w:pPr>
                    </w:p>
                    <w:p w14:paraId="643C6D42" w14:textId="77777777" w:rsidR="001A19EF" w:rsidRPr="00D46066" w:rsidRDefault="001A19EF" w:rsidP="00D46066">
                      <w:pPr>
                        <w:spacing w:line="312" w:lineRule="auto"/>
                        <w:jc w:val="center"/>
                        <w:rPr>
                          <w:rFonts w:ascii="Times New Roman" w:hAnsi="Times New Roman" w:cs="Times New Roman"/>
                          <w:b/>
                          <w:sz w:val="44"/>
                          <w:szCs w:val="34"/>
                        </w:rPr>
                      </w:pPr>
                    </w:p>
                    <w:p w14:paraId="7D385DEE" w14:textId="77777777" w:rsidR="001A19EF" w:rsidRPr="00E951CC" w:rsidRDefault="001A19EF" w:rsidP="00D46066">
                      <w:pPr>
                        <w:spacing w:line="312" w:lineRule="auto"/>
                        <w:jc w:val="center"/>
                        <w:rPr>
                          <w:rFonts w:ascii="Times New Roman" w:hAnsi="Times New Roman" w:cs="Times New Roman"/>
                          <w:b/>
                          <w:color w:val="000000" w:themeColor="text1"/>
                          <w:sz w:val="34"/>
                          <w:szCs w:val="34"/>
                        </w:rPr>
                      </w:pPr>
                      <w:r w:rsidRPr="00E951CC">
                        <w:rPr>
                          <w:rFonts w:ascii="Times New Roman" w:hAnsi="Times New Roman" w:cs="Times New Roman"/>
                          <w:b/>
                          <w:color w:val="000000" w:themeColor="text1"/>
                          <w:sz w:val="52"/>
                          <w:szCs w:val="34"/>
                        </w:rPr>
                        <w:t>BÁO CÁO</w:t>
                      </w:r>
                      <w:r w:rsidRPr="00E951CC">
                        <w:rPr>
                          <w:rFonts w:ascii="Times New Roman" w:hAnsi="Times New Roman" w:cs="Times New Roman"/>
                          <w:b/>
                          <w:color w:val="000000" w:themeColor="text1"/>
                          <w:sz w:val="44"/>
                          <w:szCs w:val="34"/>
                        </w:rPr>
                        <w:t xml:space="preserve"> </w:t>
                      </w:r>
                    </w:p>
                    <w:p w14:paraId="06394FAA" w14:textId="3F2C2926" w:rsidR="001A19EF" w:rsidRPr="00E951CC" w:rsidRDefault="001A19EF" w:rsidP="00D46066">
                      <w:pPr>
                        <w:jc w:val="center"/>
                        <w:rPr>
                          <w:rFonts w:ascii="Times New Roman" w:hAnsi="Times New Roman" w:cs="Times New Roman"/>
                          <w:b/>
                          <w:caps/>
                          <w:color w:val="000000" w:themeColor="text1"/>
                          <w:sz w:val="26"/>
                          <w:szCs w:val="26"/>
                          <w:lang w:val="nl-NL"/>
                        </w:rPr>
                      </w:pPr>
                      <w:r w:rsidRPr="00E951CC">
                        <w:rPr>
                          <w:rFonts w:ascii="Times New Roman" w:eastAsia="Times New Roman" w:hAnsi="Times New Roman" w:cs="Times New Roman"/>
                          <w:b/>
                          <w:caps/>
                          <w:color w:val="000000" w:themeColor="text1"/>
                          <w:sz w:val="36"/>
                          <w:szCs w:val="38"/>
                        </w:rPr>
                        <w:t>Thực trạng và phương án phát triển các ngành Công nghiệp, hệ thống các Khu, Cụm công nghiệp tỉnh Lai Châu THỜI KỲ 2021-2030, TẦM NHÌN ĐẾN NĂM 2050</w:t>
                      </w:r>
                    </w:p>
                    <w:p w14:paraId="5FB1D8E4" w14:textId="77777777" w:rsidR="001A19EF" w:rsidRPr="00D46066" w:rsidRDefault="001A19EF" w:rsidP="00D46066">
                      <w:pPr>
                        <w:rPr>
                          <w:rFonts w:ascii="Times New Roman" w:hAnsi="Times New Roman" w:cs="Times New Roman"/>
                          <w:lang w:val="nl-NL"/>
                        </w:rPr>
                      </w:pPr>
                    </w:p>
                    <w:p w14:paraId="44DA7C25" w14:textId="77777777" w:rsidR="001A19EF" w:rsidRPr="00D46066" w:rsidRDefault="001A19EF" w:rsidP="00D46066">
                      <w:pPr>
                        <w:rPr>
                          <w:rFonts w:ascii="Times New Roman" w:hAnsi="Times New Roman" w:cs="Times New Roman"/>
                          <w:lang w:val="nl-NL"/>
                        </w:rPr>
                      </w:pPr>
                    </w:p>
                    <w:p w14:paraId="0CD95EB4" w14:textId="77777777" w:rsidR="001A19EF" w:rsidRPr="00D46066" w:rsidRDefault="001A19EF" w:rsidP="00D46066">
                      <w:pPr>
                        <w:rPr>
                          <w:rFonts w:ascii="Times New Roman" w:hAnsi="Times New Roman" w:cs="Times New Roman"/>
                          <w:lang w:val="nl-NL"/>
                        </w:rPr>
                      </w:pPr>
                    </w:p>
                    <w:p w14:paraId="0A12C8E8" w14:textId="77777777" w:rsidR="001A19EF" w:rsidRPr="00D46066" w:rsidRDefault="001A19EF" w:rsidP="00D46066">
                      <w:pPr>
                        <w:jc w:val="center"/>
                        <w:rPr>
                          <w:rFonts w:ascii="Times New Roman" w:hAnsi="Times New Roman" w:cs="Times New Roman"/>
                          <w:b/>
                          <w:lang w:val="nl-NL"/>
                        </w:rPr>
                      </w:pPr>
                    </w:p>
                    <w:p w14:paraId="0DB21186" w14:textId="77777777" w:rsidR="001A19EF" w:rsidRPr="00D46066" w:rsidRDefault="001A19EF" w:rsidP="00D46066">
                      <w:pPr>
                        <w:jc w:val="center"/>
                        <w:rPr>
                          <w:rFonts w:ascii="Times New Roman" w:hAnsi="Times New Roman" w:cs="Times New Roman"/>
                          <w:b/>
                          <w:lang w:val="nl-NL"/>
                        </w:rPr>
                      </w:pPr>
                    </w:p>
                    <w:p w14:paraId="0356FFB9" w14:textId="77777777" w:rsidR="001A19EF" w:rsidRPr="00D46066" w:rsidRDefault="001A19EF" w:rsidP="00D46066">
                      <w:pPr>
                        <w:spacing w:line="240" w:lineRule="auto"/>
                        <w:jc w:val="center"/>
                        <w:rPr>
                          <w:rFonts w:ascii="Times New Roman" w:hAnsi="Times New Roman" w:cs="Times New Roman"/>
                          <w:b/>
                          <w:lang w:val="nl-NL"/>
                        </w:rPr>
                      </w:pPr>
                    </w:p>
                    <w:p w14:paraId="3B9D1EF8" w14:textId="77777777" w:rsidR="001A19EF" w:rsidRPr="00D46066" w:rsidRDefault="001A19EF" w:rsidP="00D46066">
                      <w:pPr>
                        <w:spacing w:line="240" w:lineRule="auto"/>
                        <w:jc w:val="center"/>
                        <w:rPr>
                          <w:rFonts w:ascii="Times New Roman" w:hAnsi="Times New Roman" w:cs="Times New Roman"/>
                          <w:b/>
                          <w:lang w:val="nl-NL"/>
                        </w:rPr>
                      </w:pPr>
                    </w:p>
                    <w:p w14:paraId="15B9E3DE" w14:textId="77777777" w:rsidR="001A19EF" w:rsidRPr="00D46066" w:rsidRDefault="001A19EF" w:rsidP="00D46066">
                      <w:pPr>
                        <w:spacing w:line="240" w:lineRule="auto"/>
                        <w:jc w:val="center"/>
                        <w:rPr>
                          <w:rFonts w:ascii="Times New Roman" w:hAnsi="Times New Roman" w:cs="Times New Roman"/>
                          <w:b/>
                          <w:lang w:val="nl-NL"/>
                        </w:rPr>
                      </w:pPr>
                    </w:p>
                    <w:p w14:paraId="176771F9" w14:textId="77777777" w:rsidR="001A19EF" w:rsidRPr="00D46066" w:rsidRDefault="001A19EF" w:rsidP="00D46066">
                      <w:pPr>
                        <w:spacing w:line="240" w:lineRule="auto"/>
                        <w:jc w:val="center"/>
                        <w:rPr>
                          <w:rFonts w:ascii="Times New Roman" w:hAnsi="Times New Roman" w:cs="Times New Roman"/>
                          <w:b/>
                          <w:lang w:val="nl-NL"/>
                        </w:rPr>
                      </w:pPr>
                    </w:p>
                    <w:p w14:paraId="768C2B61" w14:textId="77777777" w:rsidR="001A19EF" w:rsidRPr="00D46066" w:rsidRDefault="001A19EF" w:rsidP="00D46066">
                      <w:pPr>
                        <w:spacing w:line="240" w:lineRule="auto"/>
                        <w:jc w:val="center"/>
                        <w:rPr>
                          <w:rFonts w:ascii="Times New Roman" w:hAnsi="Times New Roman" w:cs="Times New Roman"/>
                          <w:b/>
                          <w:lang w:val="nl-NL"/>
                        </w:rPr>
                      </w:pPr>
                    </w:p>
                    <w:p w14:paraId="7A6924D7" w14:textId="77777777" w:rsidR="001A19EF" w:rsidRPr="00D46066" w:rsidRDefault="001A19EF" w:rsidP="00D46066">
                      <w:pPr>
                        <w:spacing w:line="240" w:lineRule="auto"/>
                        <w:jc w:val="center"/>
                        <w:rPr>
                          <w:rFonts w:ascii="Times New Roman" w:hAnsi="Times New Roman" w:cs="Times New Roman"/>
                          <w:b/>
                          <w:lang w:val="nl-NL"/>
                        </w:rPr>
                      </w:pPr>
                    </w:p>
                    <w:p w14:paraId="2EB74F02" w14:textId="2E34D9FA" w:rsidR="001A19EF" w:rsidRDefault="001A19EF" w:rsidP="00D46066">
                      <w:pPr>
                        <w:spacing w:line="240" w:lineRule="auto"/>
                        <w:jc w:val="center"/>
                        <w:rPr>
                          <w:rFonts w:ascii="Times New Roman" w:hAnsi="Times New Roman" w:cs="Times New Roman"/>
                          <w:b/>
                          <w:lang w:val="nl-NL"/>
                        </w:rPr>
                      </w:pPr>
                    </w:p>
                    <w:p w14:paraId="3C9B2895" w14:textId="77777777" w:rsidR="001A19EF" w:rsidRPr="00D46066" w:rsidRDefault="001A19EF" w:rsidP="00D46066">
                      <w:pPr>
                        <w:spacing w:line="240" w:lineRule="auto"/>
                        <w:jc w:val="center"/>
                        <w:rPr>
                          <w:rFonts w:ascii="Times New Roman" w:hAnsi="Times New Roman" w:cs="Times New Roman"/>
                          <w:b/>
                          <w:lang w:val="nl-NL"/>
                        </w:rPr>
                      </w:pPr>
                    </w:p>
                    <w:p w14:paraId="2CE3B3E9" w14:textId="2EF5C3FC" w:rsidR="001A19EF" w:rsidRPr="00D46066" w:rsidRDefault="001A19EF" w:rsidP="00D46066">
                      <w:pPr>
                        <w:spacing w:line="240" w:lineRule="auto"/>
                        <w:jc w:val="center"/>
                        <w:rPr>
                          <w:rFonts w:ascii="Times New Roman" w:hAnsi="Times New Roman" w:cs="Times New Roman"/>
                          <w:b/>
                          <w:sz w:val="28"/>
                          <w:szCs w:val="28"/>
                          <w:lang w:val="nl-NL"/>
                        </w:rPr>
                      </w:pPr>
                      <w:r w:rsidRPr="00D46066">
                        <w:rPr>
                          <w:rFonts w:ascii="Times New Roman" w:hAnsi="Times New Roman" w:cs="Times New Roman"/>
                          <w:b/>
                          <w:sz w:val="28"/>
                          <w:szCs w:val="28"/>
                          <w:lang w:val="nl-NL"/>
                        </w:rPr>
                        <w:t>Lai Châu, 03</w:t>
                      </w:r>
                      <w:r>
                        <w:rPr>
                          <w:rFonts w:ascii="Times New Roman" w:hAnsi="Times New Roman" w:cs="Times New Roman"/>
                          <w:b/>
                          <w:sz w:val="28"/>
                          <w:szCs w:val="28"/>
                          <w:lang w:val="nl-NL"/>
                        </w:rPr>
                        <w:t>/</w:t>
                      </w:r>
                      <w:r w:rsidRPr="00D46066">
                        <w:rPr>
                          <w:rFonts w:ascii="Times New Roman" w:hAnsi="Times New Roman" w:cs="Times New Roman"/>
                          <w:b/>
                          <w:sz w:val="28"/>
                          <w:szCs w:val="28"/>
                          <w:lang w:val="nl-NL"/>
                        </w:rPr>
                        <w:t>2021</w:t>
                      </w:r>
                    </w:p>
                    <w:p w14:paraId="495EBFCA" w14:textId="77777777" w:rsidR="001A19EF" w:rsidRPr="00D46066" w:rsidRDefault="001A19EF" w:rsidP="00D46066">
                      <w:pPr>
                        <w:spacing w:line="240" w:lineRule="auto"/>
                        <w:jc w:val="center"/>
                        <w:rPr>
                          <w:rFonts w:ascii="Times New Roman" w:hAnsi="Times New Roman" w:cs="Times New Roman"/>
                          <w:b/>
                          <w:lang w:val="nl-NL"/>
                        </w:rPr>
                      </w:pPr>
                    </w:p>
                    <w:p w14:paraId="52F08DD6" w14:textId="77777777" w:rsidR="001A19EF" w:rsidRPr="00D46066" w:rsidRDefault="001A19EF" w:rsidP="00D46066">
                      <w:pPr>
                        <w:spacing w:line="240" w:lineRule="auto"/>
                        <w:jc w:val="center"/>
                        <w:rPr>
                          <w:rFonts w:ascii="Times New Roman" w:hAnsi="Times New Roman" w:cs="Times New Roman"/>
                          <w:b/>
                          <w:lang w:val="nl-NL"/>
                        </w:rPr>
                      </w:pPr>
                    </w:p>
                    <w:p w14:paraId="717E2255" w14:textId="77777777" w:rsidR="001A19EF" w:rsidRPr="00D46066" w:rsidRDefault="001A19EF" w:rsidP="00D46066">
                      <w:pPr>
                        <w:spacing w:line="240" w:lineRule="auto"/>
                        <w:jc w:val="center"/>
                        <w:rPr>
                          <w:rFonts w:ascii="Times New Roman" w:hAnsi="Times New Roman" w:cs="Times New Roman"/>
                          <w:b/>
                          <w:lang w:val="nl-NL"/>
                        </w:rPr>
                      </w:pPr>
                    </w:p>
                    <w:p w14:paraId="0EF7FDAF" w14:textId="77777777" w:rsidR="001A19EF" w:rsidRPr="00D46066" w:rsidRDefault="001A19EF" w:rsidP="00D46066">
                      <w:pPr>
                        <w:spacing w:line="240" w:lineRule="auto"/>
                        <w:jc w:val="center"/>
                        <w:rPr>
                          <w:rFonts w:ascii="Times New Roman" w:hAnsi="Times New Roman" w:cs="Times New Roman"/>
                          <w:b/>
                          <w:lang w:val="nl-NL"/>
                        </w:rPr>
                      </w:pPr>
                    </w:p>
                    <w:p w14:paraId="5ACBDE24" w14:textId="77777777" w:rsidR="001A19EF" w:rsidRPr="00D46066" w:rsidRDefault="001A19EF" w:rsidP="00D46066">
                      <w:pPr>
                        <w:spacing w:line="240" w:lineRule="auto"/>
                        <w:jc w:val="center"/>
                        <w:rPr>
                          <w:rFonts w:ascii="Times New Roman" w:hAnsi="Times New Roman" w:cs="Times New Roman"/>
                          <w:b/>
                          <w:lang w:val="nl-NL"/>
                        </w:rPr>
                      </w:pPr>
                    </w:p>
                    <w:p w14:paraId="5A15F46D" w14:textId="77777777" w:rsidR="001A19EF" w:rsidRPr="00D46066" w:rsidRDefault="001A19EF" w:rsidP="00D46066">
                      <w:pPr>
                        <w:spacing w:line="240" w:lineRule="auto"/>
                        <w:jc w:val="center"/>
                        <w:rPr>
                          <w:rFonts w:ascii="Times New Roman" w:hAnsi="Times New Roman" w:cs="Times New Roman"/>
                          <w:b/>
                          <w:lang w:val="nl-NL"/>
                        </w:rPr>
                      </w:pPr>
                    </w:p>
                    <w:p w14:paraId="174EE246" w14:textId="77777777" w:rsidR="001A19EF" w:rsidRPr="00D46066" w:rsidRDefault="001A19EF" w:rsidP="00D46066">
                      <w:pPr>
                        <w:spacing w:line="240" w:lineRule="auto"/>
                        <w:jc w:val="center"/>
                        <w:rPr>
                          <w:rFonts w:ascii="Times New Roman" w:hAnsi="Times New Roman" w:cs="Times New Roman"/>
                          <w:b/>
                          <w:lang w:val="nl-NL"/>
                        </w:rPr>
                      </w:pPr>
                    </w:p>
                    <w:p w14:paraId="484B67C1" w14:textId="77777777" w:rsidR="001A19EF" w:rsidRPr="00D46066" w:rsidRDefault="001A19EF" w:rsidP="00D46066">
                      <w:pPr>
                        <w:spacing w:line="240" w:lineRule="auto"/>
                        <w:jc w:val="center"/>
                        <w:rPr>
                          <w:rFonts w:ascii="Times New Roman" w:hAnsi="Times New Roman" w:cs="Times New Roman"/>
                          <w:b/>
                          <w:lang w:val="nl-NL"/>
                        </w:rPr>
                      </w:pPr>
                    </w:p>
                    <w:p w14:paraId="0FD8262A" w14:textId="77777777" w:rsidR="001A19EF" w:rsidRPr="00D46066" w:rsidRDefault="001A19EF" w:rsidP="00D46066">
                      <w:pPr>
                        <w:spacing w:line="240" w:lineRule="auto"/>
                        <w:jc w:val="center"/>
                        <w:rPr>
                          <w:rFonts w:ascii="Times New Roman" w:hAnsi="Times New Roman" w:cs="Times New Roman"/>
                          <w:b/>
                          <w:lang w:val="nl-NL"/>
                        </w:rPr>
                      </w:pPr>
                    </w:p>
                    <w:p w14:paraId="723CE4EF" w14:textId="77777777" w:rsidR="001A19EF" w:rsidRPr="00D46066" w:rsidRDefault="001A19EF" w:rsidP="00D46066">
                      <w:pPr>
                        <w:spacing w:line="240" w:lineRule="auto"/>
                        <w:jc w:val="center"/>
                        <w:rPr>
                          <w:rFonts w:ascii="Times New Roman" w:hAnsi="Times New Roman" w:cs="Times New Roman"/>
                          <w:b/>
                          <w:lang w:val="nl-NL"/>
                        </w:rPr>
                      </w:pPr>
                    </w:p>
                    <w:p w14:paraId="25279033" w14:textId="77777777" w:rsidR="001A19EF" w:rsidRPr="00D46066" w:rsidRDefault="001A19EF" w:rsidP="00D46066">
                      <w:pPr>
                        <w:spacing w:line="240" w:lineRule="auto"/>
                        <w:jc w:val="center"/>
                        <w:rPr>
                          <w:rFonts w:ascii="Times New Roman" w:hAnsi="Times New Roman" w:cs="Times New Roman"/>
                          <w:b/>
                          <w:lang w:val="nl-NL"/>
                        </w:rPr>
                      </w:pPr>
                      <w:r w:rsidRPr="00D46066">
                        <w:rPr>
                          <w:rFonts w:ascii="Times New Roman" w:hAnsi="Times New Roman" w:cs="Times New Roman"/>
                          <w:b/>
                          <w:lang w:val="nl-NL"/>
                        </w:rPr>
                        <w:t>Lai Châu, 03- 2021</w:t>
                      </w:r>
                    </w:p>
                  </w:txbxContent>
                </v:textbox>
              </v:rect>
            </w:pict>
          </mc:Fallback>
        </mc:AlternateContent>
      </w:r>
    </w:p>
    <w:p w14:paraId="3CACD783" w14:textId="3D9B34A6"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6FB2CA98"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2FE69D72"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67E081FB"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0AEAB530"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496A3C58"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28BD4B96"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6626E3E7"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536FC937"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17F5CD19"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1C9DF2C8"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73036E49"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6628F28F"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0E7FA6F6"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504A822B"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589D32F6"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4D9E94AD"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28594B47"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7CAE1BEE"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456DC610"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7CD540E9"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4DFD619D"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090E0DBB"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35353E57"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21CE1778"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6083C8FB"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48434BC7"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2EA89087" w14:textId="77777777" w:rsidR="00D46066" w:rsidRPr="00430861" w:rsidRDefault="00D46066" w:rsidP="0060282F">
      <w:pPr>
        <w:widowControl w:val="0"/>
        <w:spacing w:before="120" w:after="120" w:line="360" w:lineRule="exact"/>
        <w:ind w:firstLine="720"/>
        <w:jc w:val="center"/>
        <w:outlineLvl w:val="3"/>
        <w:rPr>
          <w:rFonts w:ascii="Times New Roman" w:eastAsia="Times New Roman" w:hAnsi="Times New Roman" w:cs="Times New Roman"/>
          <w:b/>
          <w:bCs/>
          <w:caps/>
          <w:color w:val="000000"/>
          <w:sz w:val="28"/>
          <w:szCs w:val="28"/>
          <w:lang w:val="en-US"/>
        </w:rPr>
      </w:pPr>
    </w:p>
    <w:p w14:paraId="2F0C50E0" w14:textId="77777777" w:rsidR="001C27C3" w:rsidRPr="00430861" w:rsidRDefault="001C27C3" w:rsidP="00735FEA">
      <w:pPr>
        <w:widowControl w:val="0"/>
        <w:spacing w:before="120" w:after="120" w:line="288" w:lineRule="auto"/>
        <w:ind w:firstLine="720"/>
        <w:jc w:val="center"/>
        <w:outlineLvl w:val="3"/>
        <w:rPr>
          <w:rFonts w:ascii="Times New Roman" w:eastAsia="Times New Roman" w:hAnsi="Times New Roman" w:cs="Times New Roman"/>
          <w:b/>
          <w:bCs/>
          <w:caps/>
          <w:color w:val="000000"/>
          <w:sz w:val="28"/>
          <w:szCs w:val="28"/>
          <w:lang w:val="en-US"/>
        </w:rPr>
        <w:sectPr w:rsidR="001C27C3" w:rsidRPr="00430861" w:rsidSect="00C56419">
          <w:footerReference w:type="default" r:id="rId8"/>
          <w:pgSz w:w="11907" w:h="16840" w:code="9"/>
          <w:pgMar w:top="1276" w:right="1134" w:bottom="1134" w:left="1701" w:header="720" w:footer="720" w:gutter="0"/>
          <w:cols w:space="720"/>
          <w:docGrid w:linePitch="360"/>
        </w:sectPr>
      </w:pPr>
    </w:p>
    <w:sdt>
      <w:sdtPr>
        <w:rPr>
          <w:rFonts w:ascii="Times New Roman" w:eastAsiaTheme="minorHAnsi" w:hAnsi="Times New Roman" w:cs="Times New Roman"/>
          <w:color w:val="auto"/>
          <w:sz w:val="26"/>
          <w:szCs w:val="26"/>
          <w:lang w:val="en-GB"/>
        </w:rPr>
        <w:id w:val="-2138787674"/>
        <w:docPartObj>
          <w:docPartGallery w:val="Table of Contents"/>
          <w:docPartUnique/>
        </w:docPartObj>
      </w:sdtPr>
      <w:sdtEndPr>
        <w:rPr>
          <w:b/>
          <w:bCs/>
          <w:noProof/>
        </w:rPr>
      </w:sdtEndPr>
      <w:sdtContent>
        <w:p w14:paraId="46823DC0" w14:textId="07C40114" w:rsidR="00AA44A7" w:rsidRDefault="00AA44A7" w:rsidP="00AA44A7">
          <w:pPr>
            <w:pStyle w:val="TOCHeading"/>
            <w:jc w:val="center"/>
            <w:rPr>
              <w:rFonts w:ascii="Times New Roman" w:hAnsi="Times New Roman" w:cs="Times New Roman"/>
              <w:b/>
              <w:bCs/>
              <w:caps/>
              <w:color w:val="000000" w:themeColor="text1"/>
              <w:sz w:val="26"/>
              <w:szCs w:val="26"/>
            </w:rPr>
          </w:pPr>
          <w:r w:rsidRPr="00E87985">
            <w:rPr>
              <w:rFonts w:ascii="Times New Roman" w:hAnsi="Times New Roman" w:cs="Times New Roman"/>
              <w:b/>
              <w:bCs/>
              <w:caps/>
              <w:color w:val="000000" w:themeColor="text1"/>
              <w:sz w:val="26"/>
              <w:szCs w:val="26"/>
            </w:rPr>
            <w:t>Mục lục</w:t>
          </w:r>
        </w:p>
        <w:p w14:paraId="056A0B1A" w14:textId="77777777" w:rsidR="00E87985" w:rsidRPr="00E87985" w:rsidRDefault="00E87985" w:rsidP="00E87985">
          <w:pPr>
            <w:rPr>
              <w:lang w:val="en-US"/>
            </w:rPr>
          </w:pPr>
        </w:p>
        <w:p w14:paraId="29A6A78C" w14:textId="272AB8C2" w:rsidR="00430861" w:rsidRPr="00E87985" w:rsidRDefault="00AA44A7" w:rsidP="0046053B">
          <w:pPr>
            <w:pStyle w:val="TOC1"/>
            <w:rPr>
              <w:rFonts w:eastAsiaTheme="minorEastAsia"/>
              <w:sz w:val="26"/>
              <w:szCs w:val="26"/>
            </w:rPr>
          </w:pPr>
          <w:r w:rsidRPr="00E87985">
            <w:rPr>
              <w:sz w:val="26"/>
              <w:szCs w:val="26"/>
            </w:rPr>
            <w:fldChar w:fldCharType="begin"/>
          </w:r>
          <w:r w:rsidRPr="00E87985">
            <w:rPr>
              <w:sz w:val="26"/>
              <w:szCs w:val="26"/>
            </w:rPr>
            <w:instrText xml:space="preserve"> TOC \o "1-3" \h \z \u </w:instrText>
          </w:r>
          <w:r w:rsidRPr="00E87985">
            <w:rPr>
              <w:sz w:val="26"/>
              <w:szCs w:val="26"/>
            </w:rPr>
            <w:fldChar w:fldCharType="separate"/>
          </w:r>
          <w:hyperlink w:anchor="_Toc68093923" w:history="1">
            <w:r w:rsidR="00430861" w:rsidRPr="00E87985">
              <w:rPr>
                <w:rStyle w:val="Hyperlink"/>
                <w:sz w:val="26"/>
                <w:szCs w:val="26"/>
                <w:u w:val="none"/>
              </w:rPr>
              <w:t>PHẦN I</w:t>
            </w:r>
            <w:r w:rsidR="002357A3" w:rsidRPr="00E87985">
              <w:rPr>
                <w:webHidden/>
                <w:sz w:val="26"/>
                <w:szCs w:val="26"/>
              </w:rPr>
              <w:t>:</w:t>
            </w:r>
          </w:hyperlink>
          <w:r w:rsidR="002357A3" w:rsidRPr="00E87985">
            <w:rPr>
              <w:rStyle w:val="Hyperlink"/>
              <w:sz w:val="26"/>
              <w:szCs w:val="26"/>
              <w:u w:val="none"/>
            </w:rPr>
            <w:t xml:space="preserve"> </w:t>
          </w:r>
          <w:hyperlink w:anchor="_Toc68093924" w:history="1">
            <w:r w:rsidR="00430861" w:rsidRPr="00E87985">
              <w:rPr>
                <w:rStyle w:val="Hyperlink"/>
                <w:caps/>
                <w:sz w:val="26"/>
                <w:szCs w:val="26"/>
                <w:u w:val="none"/>
              </w:rPr>
              <w:t>ĐÁNH GIÁ THỰC trạng phát triển công nghiệp giai đoạn 2011-2020</w:t>
            </w:r>
            <w:r w:rsidR="00430861" w:rsidRPr="00E87985">
              <w:rPr>
                <w:webHidden/>
                <w:sz w:val="26"/>
                <w:szCs w:val="26"/>
              </w:rPr>
              <w:tab/>
            </w:r>
            <w:r w:rsidR="00430861" w:rsidRPr="00E87985">
              <w:rPr>
                <w:webHidden/>
                <w:sz w:val="26"/>
                <w:szCs w:val="26"/>
              </w:rPr>
              <w:fldChar w:fldCharType="begin"/>
            </w:r>
            <w:r w:rsidR="00430861" w:rsidRPr="00E87985">
              <w:rPr>
                <w:webHidden/>
                <w:sz w:val="26"/>
                <w:szCs w:val="26"/>
              </w:rPr>
              <w:instrText xml:space="preserve"> PAGEREF _Toc68093924 \h </w:instrText>
            </w:r>
            <w:r w:rsidR="00430861" w:rsidRPr="00E87985">
              <w:rPr>
                <w:webHidden/>
                <w:sz w:val="26"/>
                <w:szCs w:val="26"/>
              </w:rPr>
            </w:r>
            <w:r w:rsidR="00430861" w:rsidRPr="00E87985">
              <w:rPr>
                <w:webHidden/>
                <w:sz w:val="26"/>
                <w:szCs w:val="26"/>
              </w:rPr>
              <w:fldChar w:fldCharType="separate"/>
            </w:r>
            <w:r w:rsidR="00861D31">
              <w:rPr>
                <w:webHidden/>
                <w:sz w:val="26"/>
                <w:szCs w:val="26"/>
              </w:rPr>
              <w:t>3</w:t>
            </w:r>
            <w:r w:rsidR="00430861" w:rsidRPr="00E87985">
              <w:rPr>
                <w:webHidden/>
                <w:sz w:val="26"/>
                <w:szCs w:val="26"/>
              </w:rPr>
              <w:fldChar w:fldCharType="end"/>
            </w:r>
          </w:hyperlink>
        </w:p>
        <w:p w14:paraId="79767C19" w14:textId="428AC272"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25" w:history="1">
            <w:r w:rsidR="00430861" w:rsidRPr="00E87985">
              <w:rPr>
                <w:rStyle w:val="Hyperlink"/>
                <w:rFonts w:ascii="Times New Roman" w:hAnsi="Times New Roman" w:cs="Times New Roman"/>
                <w:noProof/>
                <w:sz w:val="26"/>
                <w:szCs w:val="26"/>
              </w:rPr>
              <w:t>I. Thực trạng phát triển ngành công nghiệp tỉnh Lai Châu giai đoạn 2011-2020</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_Toc68093925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3</w:t>
            </w:r>
            <w:r w:rsidR="00430861" w:rsidRPr="00E87985">
              <w:rPr>
                <w:rFonts w:ascii="Times New Roman" w:hAnsi="Times New Roman" w:cs="Times New Roman"/>
                <w:noProof/>
                <w:webHidden/>
                <w:sz w:val="26"/>
                <w:szCs w:val="26"/>
              </w:rPr>
              <w:fldChar w:fldCharType="end"/>
            </w:r>
          </w:hyperlink>
        </w:p>
        <w:p w14:paraId="5183CDE8" w14:textId="54DBF170"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26" w:history="1">
            <w:r w:rsidR="00430861" w:rsidRPr="00E87985">
              <w:rPr>
                <w:rStyle w:val="Hyperlink"/>
                <w:rFonts w:ascii="Times New Roman" w:hAnsi="Times New Roman" w:cs="Times New Roman"/>
                <w:noProof/>
                <w:sz w:val="26"/>
                <w:szCs w:val="26"/>
              </w:rPr>
              <w:t>1. Tổng quan chung tình hình phát triển kinh tế - xã hội tỉnh Lai Châu giai đoạn 2011-2020</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_Toc68093926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3</w:t>
            </w:r>
            <w:r w:rsidR="00430861" w:rsidRPr="00E87985">
              <w:rPr>
                <w:rFonts w:ascii="Times New Roman" w:hAnsi="Times New Roman" w:cs="Times New Roman"/>
                <w:noProof/>
                <w:webHidden/>
                <w:sz w:val="26"/>
                <w:szCs w:val="26"/>
              </w:rPr>
              <w:fldChar w:fldCharType="end"/>
            </w:r>
          </w:hyperlink>
        </w:p>
        <w:p w14:paraId="2DB806E8" w14:textId="2F25F655"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29" w:history="1">
            <w:r w:rsidR="00430861" w:rsidRPr="00E87985">
              <w:rPr>
                <w:rStyle w:val="Hyperlink"/>
                <w:rFonts w:ascii="Times New Roman" w:hAnsi="Times New Roman" w:cs="Times New Roman"/>
                <w:noProof/>
                <w:sz w:val="26"/>
                <w:szCs w:val="26"/>
              </w:rPr>
              <w:t>2. Tổng quan chung về thực trạng phát triển công nghiệp</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_Toc68093929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6</w:t>
            </w:r>
            <w:r w:rsidR="00430861" w:rsidRPr="00E87985">
              <w:rPr>
                <w:rFonts w:ascii="Times New Roman" w:hAnsi="Times New Roman" w:cs="Times New Roman"/>
                <w:noProof/>
                <w:webHidden/>
                <w:sz w:val="26"/>
                <w:szCs w:val="26"/>
              </w:rPr>
              <w:fldChar w:fldCharType="end"/>
            </w:r>
          </w:hyperlink>
        </w:p>
        <w:p w14:paraId="646CFD97" w14:textId="52EAE21F"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32" w:history="1">
            <w:r w:rsidR="00430861" w:rsidRPr="00E87985">
              <w:rPr>
                <w:rStyle w:val="Hyperlink"/>
                <w:rFonts w:ascii="Times New Roman" w:hAnsi="Times New Roman" w:cs="Times New Roman"/>
                <w:noProof/>
                <w:sz w:val="26"/>
                <w:szCs w:val="26"/>
              </w:rPr>
              <w:t>3. Thực trạng phát triển các ngành công nghiệp chủ yếu</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_Toc68093932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12</w:t>
            </w:r>
            <w:r w:rsidR="00430861" w:rsidRPr="00E87985">
              <w:rPr>
                <w:rFonts w:ascii="Times New Roman" w:hAnsi="Times New Roman" w:cs="Times New Roman"/>
                <w:noProof/>
                <w:webHidden/>
                <w:sz w:val="26"/>
                <w:szCs w:val="26"/>
              </w:rPr>
              <w:fldChar w:fldCharType="end"/>
            </w:r>
          </w:hyperlink>
        </w:p>
        <w:p w14:paraId="44498603" w14:textId="2C06BB0C"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33" w:history="1">
            <w:r w:rsidR="00430861" w:rsidRPr="00E87985">
              <w:rPr>
                <w:rStyle w:val="Hyperlink"/>
                <w:rFonts w:ascii="Times New Roman" w:hAnsi="Times New Roman" w:cs="Times New Roman"/>
                <w:noProof/>
                <w:sz w:val="26"/>
                <w:szCs w:val="26"/>
              </w:rPr>
              <w:t>II. Thực trạng phát triển</w:t>
            </w:r>
            <w:r w:rsidR="00430861" w:rsidRPr="00E87985">
              <w:rPr>
                <w:rStyle w:val="Hyperlink"/>
                <w:rFonts w:ascii="Times New Roman" w:eastAsia="Times New Roman" w:hAnsi="Times New Roman" w:cs="Times New Roman"/>
                <w:noProof/>
                <w:sz w:val="26"/>
                <w:szCs w:val="26"/>
                <w:lang w:eastAsia="en-GB"/>
              </w:rPr>
              <w:t xml:space="preserve"> khu, cụm công nghiệp (KCN, CCN), tiểu thủ công nghiệp (TTCN) và làng nghề</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_Toc68093933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18</w:t>
            </w:r>
            <w:r w:rsidR="00430861" w:rsidRPr="00E87985">
              <w:rPr>
                <w:rFonts w:ascii="Times New Roman" w:hAnsi="Times New Roman" w:cs="Times New Roman"/>
                <w:noProof/>
                <w:webHidden/>
                <w:sz w:val="26"/>
                <w:szCs w:val="26"/>
              </w:rPr>
              <w:fldChar w:fldCharType="end"/>
            </w:r>
          </w:hyperlink>
        </w:p>
        <w:p w14:paraId="53A6FA1B" w14:textId="2948E3E0"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34" w:history="1">
            <w:r w:rsidR="00430861" w:rsidRPr="00E87985">
              <w:rPr>
                <w:rStyle w:val="Hyperlink"/>
                <w:rFonts w:ascii="Times New Roman" w:eastAsia="Times New Roman" w:hAnsi="Times New Roman" w:cs="Times New Roman"/>
                <w:noProof/>
                <w:sz w:val="26"/>
                <w:szCs w:val="26"/>
                <w:lang w:eastAsia="en-GB"/>
              </w:rPr>
              <w:t>1. Thực trạng phát triển các khu công nghiệp</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_Toc68093934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18</w:t>
            </w:r>
            <w:r w:rsidR="00430861" w:rsidRPr="00E87985">
              <w:rPr>
                <w:rFonts w:ascii="Times New Roman" w:hAnsi="Times New Roman" w:cs="Times New Roman"/>
                <w:noProof/>
                <w:webHidden/>
                <w:sz w:val="26"/>
                <w:szCs w:val="26"/>
              </w:rPr>
              <w:fldChar w:fldCharType="end"/>
            </w:r>
          </w:hyperlink>
        </w:p>
        <w:p w14:paraId="47D5AF8E" w14:textId="72DC49B9"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35" w:history="1">
            <w:r w:rsidR="00430861" w:rsidRPr="00E87985">
              <w:rPr>
                <w:rStyle w:val="Hyperlink"/>
                <w:rFonts w:ascii="Times New Roman" w:eastAsia="Times New Roman" w:hAnsi="Times New Roman" w:cs="Times New Roman"/>
                <w:noProof/>
                <w:sz w:val="26"/>
                <w:szCs w:val="26"/>
                <w:lang w:eastAsia="en-GB"/>
              </w:rPr>
              <w:t>2. Thực trạng phát triển các cụm công nghiệp</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_Toc68093935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19</w:t>
            </w:r>
            <w:r w:rsidR="00430861" w:rsidRPr="00E87985">
              <w:rPr>
                <w:rFonts w:ascii="Times New Roman" w:hAnsi="Times New Roman" w:cs="Times New Roman"/>
                <w:noProof/>
                <w:webHidden/>
                <w:sz w:val="26"/>
                <w:szCs w:val="26"/>
              </w:rPr>
              <w:fldChar w:fldCharType="end"/>
            </w:r>
          </w:hyperlink>
        </w:p>
        <w:p w14:paraId="6BBCBAF1" w14:textId="4A1BAC34"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36" w:history="1">
            <w:r w:rsidR="00430861" w:rsidRPr="00E87985">
              <w:rPr>
                <w:rStyle w:val="Hyperlink"/>
                <w:rFonts w:ascii="Times New Roman" w:eastAsia="Times New Roman" w:hAnsi="Times New Roman" w:cs="Times New Roman"/>
                <w:noProof/>
                <w:sz w:val="26"/>
                <w:szCs w:val="26"/>
                <w:lang w:eastAsia="en-GB"/>
              </w:rPr>
              <w:t>3. Hiện trạng phát triển TTCN và làng nghề</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_Toc68093936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20</w:t>
            </w:r>
            <w:r w:rsidR="00430861" w:rsidRPr="00E87985">
              <w:rPr>
                <w:rFonts w:ascii="Times New Roman" w:hAnsi="Times New Roman" w:cs="Times New Roman"/>
                <w:noProof/>
                <w:webHidden/>
                <w:sz w:val="26"/>
                <w:szCs w:val="26"/>
              </w:rPr>
              <w:fldChar w:fldCharType="end"/>
            </w:r>
          </w:hyperlink>
        </w:p>
        <w:p w14:paraId="425CA005" w14:textId="75CFFF6B"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37" w:history="1">
            <w:r w:rsidR="00430861" w:rsidRPr="00E87985">
              <w:rPr>
                <w:rStyle w:val="Hyperlink"/>
                <w:rFonts w:ascii="Times New Roman" w:hAnsi="Times New Roman" w:cs="Times New Roman"/>
                <w:noProof/>
                <w:sz w:val="26"/>
                <w:szCs w:val="26"/>
                <w:shd w:val="clear" w:color="auto" w:fill="FFFFFF"/>
              </w:rPr>
              <w:t>III. Đánh giá chung thực trạng phát triển công nghiệp tỉnh Lai Châu giai đoạn 2011-2020</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_Toc68093937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21</w:t>
            </w:r>
            <w:r w:rsidR="00430861" w:rsidRPr="00E87985">
              <w:rPr>
                <w:rFonts w:ascii="Times New Roman" w:hAnsi="Times New Roman" w:cs="Times New Roman"/>
                <w:noProof/>
                <w:webHidden/>
                <w:sz w:val="26"/>
                <w:szCs w:val="26"/>
              </w:rPr>
              <w:fldChar w:fldCharType="end"/>
            </w:r>
          </w:hyperlink>
        </w:p>
        <w:p w14:paraId="7673AC04" w14:textId="13F18D2C"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38" w:history="1">
            <w:r w:rsidR="00430861" w:rsidRPr="00E87985">
              <w:rPr>
                <w:rStyle w:val="Hyperlink"/>
                <w:rFonts w:ascii="Times New Roman" w:hAnsi="Times New Roman" w:cs="Times New Roman"/>
                <w:noProof/>
                <w:sz w:val="26"/>
                <w:szCs w:val="26"/>
                <w:shd w:val="clear" w:color="auto" w:fill="FFFFFF"/>
              </w:rPr>
              <w:t>1. Thành tựu đạt được</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_Toc68093938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21</w:t>
            </w:r>
            <w:r w:rsidR="00430861" w:rsidRPr="00E87985">
              <w:rPr>
                <w:rFonts w:ascii="Times New Roman" w:hAnsi="Times New Roman" w:cs="Times New Roman"/>
                <w:noProof/>
                <w:webHidden/>
                <w:sz w:val="26"/>
                <w:szCs w:val="26"/>
              </w:rPr>
              <w:fldChar w:fldCharType="end"/>
            </w:r>
          </w:hyperlink>
        </w:p>
        <w:p w14:paraId="4E9B0B3D" w14:textId="01B275A2"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39" w:history="1">
            <w:r w:rsidR="00430861" w:rsidRPr="00E87985">
              <w:rPr>
                <w:rStyle w:val="Hyperlink"/>
                <w:rFonts w:ascii="Times New Roman" w:eastAsia="Times New Roman" w:hAnsi="Times New Roman" w:cs="Times New Roman"/>
                <w:noProof/>
                <w:sz w:val="26"/>
                <w:szCs w:val="26"/>
                <w:lang w:eastAsia="en-GB"/>
              </w:rPr>
              <w:t>2. Tồn tại, hạn chế</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_Toc68093939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22</w:t>
            </w:r>
            <w:r w:rsidR="00430861" w:rsidRPr="00E87985">
              <w:rPr>
                <w:rFonts w:ascii="Times New Roman" w:hAnsi="Times New Roman" w:cs="Times New Roman"/>
                <w:noProof/>
                <w:webHidden/>
                <w:sz w:val="26"/>
                <w:szCs w:val="26"/>
              </w:rPr>
              <w:fldChar w:fldCharType="end"/>
            </w:r>
          </w:hyperlink>
        </w:p>
        <w:p w14:paraId="1CB216FB" w14:textId="56F1E25E" w:rsidR="00430861" w:rsidRPr="00E87985" w:rsidRDefault="002357A3" w:rsidP="0046053B">
          <w:pPr>
            <w:pStyle w:val="TOC1"/>
            <w:rPr>
              <w:rFonts w:eastAsiaTheme="minorEastAsia"/>
              <w:sz w:val="26"/>
              <w:szCs w:val="26"/>
            </w:rPr>
          </w:pPr>
          <w:r w:rsidRPr="00E87985">
            <w:rPr>
              <w:rStyle w:val="Hyperlink"/>
              <w:color w:val="000000" w:themeColor="text1"/>
              <w:sz w:val="26"/>
              <w:szCs w:val="26"/>
              <w:u w:val="none"/>
            </w:rPr>
            <w:t xml:space="preserve">PHẦN II: </w:t>
          </w:r>
          <w:hyperlink w:anchor="_Toc68093941" w:history="1">
            <w:r w:rsidR="00430861" w:rsidRPr="00E87985">
              <w:rPr>
                <w:rStyle w:val="Hyperlink"/>
                <w:caps/>
                <w:color w:val="000000" w:themeColor="text1"/>
                <w:sz w:val="26"/>
                <w:szCs w:val="26"/>
                <w:u w:val="none"/>
                <w:lang w:eastAsia="en-GB"/>
              </w:rPr>
              <w:t>Điều kiện phát triển, dự báo các nhân tố ảnh hưởng đến phát triển ngành công nghiệp tỉnh Lai Châu thời kỳ 2021-2030, tầm nhìn đến năm 2050</w:t>
            </w:r>
            <w:r w:rsidR="00430861" w:rsidRPr="00E87985">
              <w:rPr>
                <w:webHidden/>
                <w:sz w:val="26"/>
                <w:szCs w:val="26"/>
              </w:rPr>
              <w:tab/>
            </w:r>
            <w:r w:rsidR="00430861" w:rsidRPr="00E87985">
              <w:rPr>
                <w:webHidden/>
                <w:sz w:val="26"/>
                <w:szCs w:val="26"/>
              </w:rPr>
              <w:fldChar w:fldCharType="begin"/>
            </w:r>
            <w:r w:rsidR="00430861" w:rsidRPr="00E87985">
              <w:rPr>
                <w:webHidden/>
                <w:sz w:val="26"/>
                <w:szCs w:val="26"/>
              </w:rPr>
              <w:instrText xml:space="preserve"> PAGEREF _Toc68093941 \h </w:instrText>
            </w:r>
            <w:r w:rsidR="00430861" w:rsidRPr="00E87985">
              <w:rPr>
                <w:webHidden/>
                <w:sz w:val="26"/>
                <w:szCs w:val="26"/>
              </w:rPr>
            </w:r>
            <w:r w:rsidR="00430861" w:rsidRPr="00E87985">
              <w:rPr>
                <w:webHidden/>
                <w:sz w:val="26"/>
                <w:szCs w:val="26"/>
              </w:rPr>
              <w:fldChar w:fldCharType="separate"/>
            </w:r>
            <w:r w:rsidR="00861D31">
              <w:rPr>
                <w:webHidden/>
                <w:sz w:val="26"/>
                <w:szCs w:val="26"/>
              </w:rPr>
              <w:t>23</w:t>
            </w:r>
            <w:r w:rsidR="00430861" w:rsidRPr="00E87985">
              <w:rPr>
                <w:webHidden/>
                <w:sz w:val="26"/>
                <w:szCs w:val="26"/>
              </w:rPr>
              <w:fldChar w:fldCharType="end"/>
            </w:r>
          </w:hyperlink>
        </w:p>
        <w:p w14:paraId="77285BB2" w14:textId="6AE92D2E"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42" w:history="1">
            <w:r w:rsidR="00430861" w:rsidRPr="00E87985">
              <w:rPr>
                <w:rStyle w:val="Hyperlink"/>
                <w:rFonts w:ascii="Times New Roman" w:eastAsia="Times New Roman" w:hAnsi="Times New Roman" w:cs="Times New Roman"/>
                <w:noProof/>
                <w:sz w:val="26"/>
                <w:szCs w:val="26"/>
                <w:lang w:eastAsia="en-GB"/>
              </w:rPr>
              <w:t>I. Điều kiện để phát triển các KCN, CCN, TTCN và làng nghề</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_Toc68093942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23</w:t>
            </w:r>
            <w:r w:rsidR="00430861" w:rsidRPr="00E87985">
              <w:rPr>
                <w:rFonts w:ascii="Times New Roman" w:hAnsi="Times New Roman" w:cs="Times New Roman"/>
                <w:noProof/>
                <w:webHidden/>
                <w:sz w:val="26"/>
                <w:szCs w:val="26"/>
              </w:rPr>
              <w:fldChar w:fldCharType="end"/>
            </w:r>
          </w:hyperlink>
        </w:p>
        <w:p w14:paraId="6252A490" w14:textId="0ED71409"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43" w:history="1">
            <w:r w:rsidR="00430861" w:rsidRPr="00E87985">
              <w:rPr>
                <w:rStyle w:val="Hyperlink"/>
                <w:rFonts w:ascii="Times New Roman" w:hAnsi="Times New Roman" w:cs="Times New Roman"/>
                <w:noProof/>
                <w:sz w:val="26"/>
                <w:szCs w:val="26"/>
                <w:lang w:val="nl-NL"/>
              </w:rPr>
              <w:t>1. Đánh giá các yếu tố về vị trí địa lý , khí hậu, địa hình</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_Toc68093943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23</w:t>
            </w:r>
            <w:r w:rsidR="00430861" w:rsidRPr="00E87985">
              <w:rPr>
                <w:rFonts w:ascii="Times New Roman" w:hAnsi="Times New Roman" w:cs="Times New Roman"/>
                <w:noProof/>
                <w:webHidden/>
                <w:sz w:val="26"/>
                <w:szCs w:val="26"/>
              </w:rPr>
              <w:fldChar w:fldCharType="end"/>
            </w:r>
          </w:hyperlink>
        </w:p>
        <w:p w14:paraId="17800D8B" w14:textId="61F09E15"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44" w:history="1">
            <w:r w:rsidR="00430861" w:rsidRPr="00E87985">
              <w:rPr>
                <w:rStyle w:val="Hyperlink"/>
                <w:rFonts w:ascii="Times New Roman" w:hAnsi="Times New Roman" w:cs="Times New Roman"/>
                <w:noProof/>
                <w:sz w:val="26"/>
                <w:szCs w:val="26"/>
                <w:lang w:val="nl-NL"/>
              </w:rPr>
              <w:t>2. Tài nguyên nước</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_Toc68093944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24</w:t>
            </w:r>
            <w:r w:rsidR="00430861" w:rsidRPr="00E87985">
              <w:rPr>
                <w:rFonts w:ascii="Times New Roman" w:hAnsi="Times New Roman" w:cs="Times New Roman"/>
                <w:noProof/>
                <w:webHidden/>
                <w:sz w:val="26"/>
                <w:szCs w:val="26"/>
              </w:rPr>
              <w:fldChar w:fldCharType="end"/>
            </w:r>
          </w:hyperlink>
        </w:p>
        <w:p w14:paraId="2694502F" w14:textId="3F571BDE"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45" w:history="1">
            <w:r w:rsidR="00430861" w:rsidRPr="00E87985">
              <w:rPr>
                <w:rStyle w:val="Hyperlink"/>
                <w:rFonts w:ascii="Times New Roman" w:hAnsi="Times New Roman" w:cs="Times New Roman"/>
                <w:noProof/>
                <w:sz w:val="26"/>
                <w:szCs w:val="26"/>
                <w:lang w:val="nl-NL"/>
              </w:rPr>
              <w:t>3. Tài nguyên đất</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_Toc68093945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25</w:t>
            </w:r>
            <w:r w:rsidR="00430861" w:rsidRPr="00E87985">
              <w:rPr>
                <w:rFonts w:ascii="Times New Roman" w:hAnsi="Times New Roman" w:cs="Times New Roman"/>
                <w:noProof/>
                <w:webHidden/>
                <w:sz w:val="26"/>
                <w:szCs w:val="26"/>
              </w:rPr>
              <w:fldChar w:fldCharType="end"/>
            </w:r>
          </w:hyperlink>
        </w:p>
        <w:p w14:paraId="7AAC50E3" w14:textId="7F494CE0"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49" w:history="1">
            <w:r w:rsidR="00430861" w:rsidRPr="00E87985">
              <w:rPr>
                <w:rStyle w:val="Hyperlink"/>
                <w:rFonts w:ascii="Times New Roman" w:hAnsi="Times New Roman" w:cs="Times New Roman"/>
                <w:noProof/>
                <w:sz w:val="26"/>
                <w:szCs w:val="26"/>
                <w:lang w:val="nl-NL"/>
              </w:rPr>
              <w:t>4. Tài nguyên rừng</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_Toc68093949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25</w:t>
            </w:r>
            <w:r w:rsidR="00430861" w:rsidRPr="00E87985">
              <w:rPr>
                <w:rFonts w:ascii="Times New Roman" w:hAnsi="Times New Roman" w:cs="Times New Roman"/>
                <w:noProof/>
                <w:webHidden/>
                <w:sz w:val="26"/>
                <w:szCs w:val="26"/>
              </w:rPr>
              <w:fldChar w:fldCharType="end"/>
            </w:r>
          </w:hyperlink>
        </w:p>
        <w:p w14:paraId="3FA80588" w14:textId="27788A4A"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50" w:history="1">
            <w:r w:rsidR="00430861" w:rsidRPr="00E87985">
              <w:rPr>
                <w:rStyle w:val="Hyperlink"/>
                <w:rFonts w:ascii="Times New Roman" w:hAnsi="Times New Roman" w:cs="Times New Roman"/>
                <w:noProof/>
                <w:sz w:val="26"/>
                <w:szCs w:val="26"/>
                <w:lang w:val="nl-NL"/>
              </w:rPr>
              <w:t>5. Tài nguyên khoáng sản</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_Toc68093950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26</w:t>
            </w:r>
            <w:r w:rsidR="00430861" w:rsidRPr="00E87985">
              <w:rPr>
                <w:rFonts w:ascii="Times New Roman" w:hAnsi="Times New Roman" w:cs="Times New Roman"/>
                <w:noProof/>
                <w:webHidden/>
                <w:sz w:val="26"/>
                <w:szCs w:val="26"/>
              </w:rPr>
              <w:fldChar w:fldCharType="end"/>
            </w:r>
          </w:hyperlink>
        </w:p>
        <w:p w14:paraId="2BE90FFE" w14:textId="6E499FAF"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51" w:history="1">
            <w:r w:rsidR="00430861" w:rsidRPr="00E87985">
              <w:rPr>
                <w:rStyle w:val="Hyperlink"/>
                <w:rFonts w:ascii="Times New Roman" w:hAnsi="Times New Roman" w:cs="Times New Roman"/>
                <w:noProof/>
                <w:sz w:val="26"/>
                <w:szCs w:val="26"/>
                <w:lang w:val="nl-NL"/>
              </w:rPr>
              <w:t>6. Tài nguyên du lịch</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_Toc68093951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28</w:t>
            </w:r>
            <w:r w:rsidR="00430861" w:rsidRPr="00E87985">
              <w:rPr>
                <w:rFonts w:ascii="Times New Roman" w:hAnsi="Times New Roman" w:cs="Times New Roman"/>
                <w:noProof/>
                <w:webHidden/>
                <w:sz w:val="26"/>
                <w:szCs w:val="26"/>
              </w:rPr>
              <w:fldChar w:fldCharType="end"/>
            </w:r>
          </w:hyperlink>
        </w:p>
        <w:p w14:paraId="27175818" w14:textId="5B736E3F"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52" w:history="1">
            <w:r w:rsidR="00430861" w:rsidRPr="00E87985">
              <w:rPr>
                <w:rStyle w:val="Hyperlink"/>
                <w:rFonts w:ascii="Times New Roman" w:hAnsi="Times New Roman" w:cs="Times New Roman"/>
                <w:noProof/>
                <w:sz w:val="26"/>
                <w:szCs w:val="26"/>
                <w:lang w:val="nl-NL"/>
              </w:rPr>
              <w:t>7. Dân số và nguồn nhân lực</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_Toc68093952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28</w:t>
            </w:r>
            <w:r w:rsidR="00430861" w:rsidRPr="00E87985">
              <w:rPr>
                <w:rFonts w:ascii="Times New Roman" w:hAnsi="Times New Roman" w:cs="Times New Roman"/>
                <w:noProof/>
                <w:webHidden/>
                <w:sz w:val="26"/>
                <w:szCs w:val="26"/>
              </w:rPr>
              <w:fldChar w:fldCharType="end"/>
            </w:r>
          </w:hyperlink>
        </w:p>
        <w:p w14:paraId="459B5BDF" w14:textId="5B457806"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53" w:history="1">
            <w:r w:rsidR="00430861" w:rsidRPr="00E87985">
              <w:rPr>
                <w:rStyle w:val="Hyperlink"/>
                <w:rFonts w:ascii="Times New Roman" w:hAnsi="Times New Roman" w:cs="Times New Roman"/>
                <w:noProof/>
                <w:sz w:val="26"/>
                <w:szCs w:val="26"/>
                <w:lang w:val="nl-NL"/>
              </w:rPr>
              <w:t>8. Đánh giá các điều kiện về an ninh quốc phòng</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_Toc68093953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29</w:t>
            </w:r>
            <w:r w:rsidR="00430861" w:rsidRPr="00E87985">
              <w:rPr>
                <w:rFonts w:ascii="Times New Roman" w:hAnsi="Times New Roman" w:cs="Times New Roman"/>
                <w:noProof/>
                <w:webHidden/>
                <w:sz w:val="26"/>
                <w:szCs w:val="26"/>
              </w:rPr>
              <w:fldChar w:fldCharType="end"/>
            </w:r>
          </w:hyperlink>
        </w:p>
        <w:p w14:paraId="74205AF7" w14:textId="74EEC6A4"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54" w:history="1">
            <w:r w:rsidR="00430861" w:rsidRPr="00E87985">
              <w:rPr>
                <w:rStyle w:val="Hyperlink"/>
                <w:rFonts w:ascii="Times New Roman" w:eastAsia="Times New Roman" w:hAnsi="Times New Roman" w:cs="Times New Roman"/>
                <w:bCs/>
                <w:noProof/>
                <w:sz w:val="26"/>
                <w:szCs w:val="26"/>
                <w:lang w:eastAsia="en-GB"/>
              </w:rPr>
              <w:t xml:space="preserve">II. </w:t>
            </w:r>
            <w:r w:rsidR="00430861" w:rsidRPr="00E87985">
              <w:rPr>
                <w:rStyle w:val="Hyperlink"/>
                <w:rFonts w:ascii="Times New Roman" w:eastAsia="Times New Roman" w:hAnsi="Times New Roman" w:cs="Times New Roman"/>
                <w:noProof/>
                <w:sz w:val="26"/>
                <w:szCs w:val="26"/>
                <w:lang w:eastAsia="en-GB"/>
              </w:rPr>
              <w:t>Đánh giá những nhân tố ảnh hưởng đến phát triển ngành công nghiệp trong thời kỳ quy hoạch</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_Toc68093954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30</w:t>
            </w:r>
            <w:r w:rsidR="00430861" w:rsidRPr="00E87985">
              <w:rPr>
                <w:rFonts w:ascii="Times New Roman" w:hAnsi="Times New Roman" w:cs="Times New Roman"/>
                <w:noProof/>
                <w:webHidden/>
                <w:sz w:val="26"/>
                <w:szCs w:val="26"/>
              </w:rPr>
              <w:fldChar w:fldCharType="end"/>
            </w:r>
          </w:hyperlink>
        </w:p>
        <w:p w14:paraId="184EB795" w14:textId="5B22C03B"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55" w:history="1">
            <w:r w:rsidR="00430861" w:rsidRPr="00E87985">
              <w:rPr>
                <w:rStyle w:val="Hyperlink"/>
                <w:rFonts w:ascii="Times New Roman" w:eastAsia="Times New Roman" w:hAnsi="Times New Roman" w:cs="Times New Roman"/>
                <w:noProof/>
                <w:sz w:val="26"/>
                <w:szCs w:val="26"/>
                <w:lang w:eastAsia="en-GB"/>
              </w:rPr>
              <w:t>1. Bối cảnh quốc tế</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_Toc68093955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30</w:t>
            </w:r>
            <w:r w:rsidR="00430861" w:rsidRPr="00E87985">
              <w:rPr>
                <w:rFonts w:ascii="Times New Roman" w:hAnsi="Times New Roman" w:cs="Times New Roman"/>
                <w:noProof/>
                <w:webHidden/>
                <w:sz w:val="26"/>
                <w:szCs w:val="26"/>
              </w:rPr>
              <w:fldChar w:fldCharType="end"/>
            </w:r>
          </w:hyperlink>
        </w:p>
        <w:p w14:paraId="1EE5A0BA" w14:textId="24D94778"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56" w:history="1">
            <w:r w:rsidR="00430861" w:rsidRPr="00E87985">
              <w:rPr>
                <w:rStyle w:val="Hyperlink"/>
                <w:rFonts w:ascii="Times New Roman" w:eastAsia="Times New Roman" w:hAnsi="Times New Roman" w:cs="Times New Roman"/>
                <w:noProof/>
                <w:sz w:val="26"/>
                <w:szCs w:val="26"/>
                <w:lang w:eastAsia="en-GB"/>
              </w:rPr>
              <w:t>2. Bối cảnh trong nước</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_Toc68093956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36</w:t>
            </w:r>
            <w:r w:rsidR="00430861" w:rsidRPr="00E87985">
              <w:rPr>
                <w:rFonts w:ascii="Times New Roman" w:hAnsi="Times New Roman" w:cs="Times New Roman"/>
                <w:noProof/>
                <w:webHidden/>
                <w:sz w:val="26"/>
                <w:szCs w:val="26"/>
              </w:rPr>
              <w:fldChar w:fldCharType="end"/>
            </w:r>
          </w:hyperlink>
        </w:p>
        <w:p w14:paraId="6A53D1FD" w14:textId="55BCA47E"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57" w:history="1">
            <w:r w:rsidR="00430861" w:rsidRPr="00E87985">
              <w:rPr>
                <w:rStyle w:val="Hyperlink"/>
                <w:rFonts w:ascii="Times New Roman" w:eastAsia="Times New Roman" w:hAnsi="Times New Roman" w:cs="Times New Roman"/>
                <w:noProof/>
                <w:sz w:val="26"/>
                <w:szCs w:val="26"/>
                <w:lang w:val="es-ES"/>
              </w:rPr>
              <w:t>3. Chiến lược phát triển kinh tế - xã hội giai đoạn 2021-2030</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_Toc68093957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37</w:t>
            </w:r>
            <w:r w:rsidR="00430861" w:rsidRPr="00E87985">
              <w:rPr>
                <w:rFonts w:ascii="Times New Roman" w:hAnsi="Times New Roman" w:cs="Times New Roman"/>
                <w:noProof/>
                <w:webHidden/>
                <w:sz w:val="26"/>
                <w:szCs w:val="26"/>
              </w:rPr>
              <w:fldChar w:fldCharType="end"/>
            </w:r>
          </w:hyperlink>
        </w:p>
        <w:p w14:paraId="4F777779" w14:textId="1F2D99BC"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62" w:history="1">
            <w:r w:rsidR="00430861" w:rsidRPr="00E87985">
              <w:rPr>
                <w:rStyle w:val="Hyperlink"/>
                <w:rFonts w:ascii="Times New Roman" w:eastAsia="Times New Roman" w:hAnsi="Times New Roman" w:cs="Times New Roman"/>
                <w:noProof/>
                <w:sz w:val="26"/>
                <w:szCs w:val="26"/>
                <w:lang w:eastAsia="en-GB"/>
              </w:rPr>
              <w:t>4. Dự báo nhu cầu phát triển</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_Toc68093962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40</w:t>
            </w:r>
            <w:r w:rsidR="00430861" w:rsidRPr="00E87985">
              <w:rPr>
                <w:rFonts w:ascii="Times New Roman" w:hAnsi="Times New Roman" w:cs="Times New Roman"/>
                <w:noProof/>
                <w:webHidden/>
                <w:sz w:val="26"/>
                <w:szCs w:val="26"/>
              </w:rPr>
              <w:fldChar w:fldCharType="end"/>
            </w:r>
          </w:hyperlink>
        </w:p>
        <w:p w14:paraId="352F4436" w14:textId="5632FDDA"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63" w:history="1">
            <w:r w:rsidR="00430861" w:rsidRPr="00E87985">
              <w:rPr>
                <w:rStyle w:val="Hyperlink"/>
                <w:rFonts w:ascii="Times New Roman" w:eastAsia="Times New Roman" w:hAnsi="Times New Roman" w:cs="Times New Roman"/>
                <w:noProof/>
                <w:sz w:val="26"/>
                <w:szCs w:val="26"/>
                <w:lang w:eastAsia="en-GB"/>
              </w:rPr>
              <w:t>III. Đánh giá tiềm năng, lợi thế, cơ hội, thách thức của tỉnh cho phát triển công nghiệp</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_Toc68093963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46</w:t>
            </w:r>
            <w:r w:rsidR="00430861" w:rsidRPr="00E87985">
              <w:rPr>
                <w:rFonts w:ascii="Times New Roman" w:hAnsi="Times New Roman" w:cs="Times New Roman"/>
                <w:noProof/>
                <w:webHidden/>
                <w:sz w:val="26"/>
                <w:szCs w:val="26"/>
              </w:rPr>
              <w:fldChar w:fldCharType="end"/>
            </w:r>
          </w:hyperlink>
        </w:p>
        <w:p w14:paraId="71588AA1" w14:textId="516C4959"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64" w:history="1">
            <w:r w:rsidR="00430861" w:rsidRPr="00E87985">
              <w:rPr>
                <w:rStyle w:val="Hyperlink"/>
                <w:rFonts w:ascii="Times New Roman" w:eastAsia="Times New Roman" w:hAnsi="Times New Roman" w:cs="Times New Roman"/>
                <w:noProof/>
                <w:sz w:val="26"/>
                <w:szCs w:val="26"/>
                <w:lang w:eastAsia="en-GB"/>
              </w:rPr>
              <w:t>1. Tiềm năng, lợi thế của tỉnh cho phát triển công nghiệp</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_Toc68093964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46</w:t>
            </w:r>
            <w:r w:rsidR="00430861" w:rsidRPr="00E87985">
              <w:rPr>
                <w:rFonts w:ascii="Times New Roman" w:hAnsi="Times New Roman" w:cs="Times New Roman"/>
                <w:noProof/>
                <w:webHidden/>
                <w:sz w:val="26"/>
                <w:szCs w:val="26"/>
              </w:rPr>
              <w:fldChar w:fldCharType="end"/>
            </w:r>
          </w:hyperlink>
        </w:p>
        <w:p w14:paraId="6CCB3979" w14:textId="2D78EC78"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65" w:history="1">
            <w:r w:rsidR="00430861" w:rsidRPr="00E87985">
              <w:rPr>
                <w:rStyle w:val="Hyperlink"/>
                <w:rFonts w:ascii="Times New Roman" w:eastAsia="Times New Roman" w:hAnsi="Times New Roman" w:cs="Times New Roman"/>
                <w:noProof/>
                <w:sz w:val="26"/>
                <w:szCs w:val="26"/>
                <w:lang w:eastAsia="en-GB"/>
              </w:rPr>
              <w:t>2. Đánh giá cơ hội, thách thức cho phát triển công nghiệp trong giai đoạn tới</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_Toc68093965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47</w:t>
            </w:r>
            <w:r w:rsidR="00430861" w:rsidRPr="00E87985">
              <w:rPr>
                <w:rFonts w:ascii="Times New Roman" w:hAnsi="Times New Roman" w:cs="Times New Roman"/>
                <w:noProof/>
                <w:webHidden/>
                <w:sz w:val="26"/>
                <w:szCs w:val="26"/>
              </w:rPr>
              <w:fldChar w:fldCharType="end"/>
            </w:r>
          </w:hyperlink>
        </w:p>
        <w:p w14:paraId="0CE2B660" w14:textId="1430C2A0" w:rsidR="00430861" w:rsidRPr="00E87985" w:rsidRDefault="002357A3" w:rsidP="0046053B">
          <w:pPr>
            <w:pStyle w:val="TOC1"/>
            <w:rPr>
              <w:rFonts w:eastAsiaTheme="minorEastAsia"/>
              <w:sz w:val="26"/>
              <w:szCs w:val="26"/>
            </w:rPr>
          </w:pPr>
          <w:r w:rsidRPr="00E87985">
            <w:rPr>
              <w:rStyle w:val="Hyperlink"/>
              <w:color w:val="000000" w:themeColor="text1"/>
              <w:sz w:val="26"/>
              <w:szCs w:val="26"/>
              <w:u w:val="none"/>
            </w:rPr>
            <w:t xml:space="preserve">PHẦN III: </w:t>
          </w:r>
          <w:hyperlink w:anchor="_Toc68093967" w:history="1">
            <w:r w:rsidR="00430861" w:rsidRPr="00E87985">
              <w:rPr>
                <w:rStyle w:val="Hyperlink"/>
                <w:sz w:val="26"/>
                <w:szCs w:val="26"/>
                <w:lang w:val="pl-PL"/>
              </w:rPr>
              <w:t>PHƯƠNG ÁN PHÁT TRIỂN CÔNG NGHIỆP, HỆ THỐNG CÁC KHU, CỤM CÔNG NGHIỆP TỈNH LAI CHÂU THỜI KỲ 2021-2030, TẦM NHÌN ĐẾN NĂM 2050</w:t>
            </w:r>
            <w:r w:rsidR="00430861" w:rsidRPr="00E87985">
              <w:rPr>
                <w:webHidden/>
                <w:sz w:val="26"/>
                <w:szCs w:val="26"/>
              </w:rPr>
              <w:tab/>
            </w:r>
            <w:r w:rsidR="00430861" w:rsidRPr="00E87985">
              <w:rPr>
                <w:webHidden/>
                <w:sz w:val="26"/>
                <w:szCs w:val="26"/>
              </w:rPr>
              <w:fldChar w:fldCharType="begin"/>
            </w:r>
            <w:r w:rsidR="00430861" w:rsidRPr="00E87985">
              <w:rPr>
                <w:webHidden/>
                <w:sz w:val="26"/>
                <w:szCs w:val="26"/>
              </w:rPr>
              <w:instrText xml:space="preserve"> PAGEREF _Toc68093967 \h </w:instrText>
            </w:r>
            <w:r w:rsidR="00430861" w:rsidRPr="00E87985">
              <w:rPr>
                <w:webHidden/>
                <w:sz w:val="26"/>
                <w:szCs w:val="26"/>
              </w:rPr>
            </w:r>
            <w:r w:rsidR="00430861" w:rsidRPr="00E87985">
              <w:rPr>
                <w:webHidden/>
                <w:sz w:val="26"/>
                <w:szCs w:val="26"/>
              </w:rPr>
              <w:fldChar w:fldCharType="separate"/>
            </w:r>
            <w:r w:rsidR="00861D31">
              <w:rPr>
                <w:webHidden/>
                <w:sz w:val="26"/>
                <w:szCs w:val="26"/>
              </w:rPr>
              <w:t>50</w:t>
            </w:r>
            <w:r w:rsidR="00430861" w:rsidRPr="00E87985">
              <w:rPr>
                <w:webHidden/>
                <w:sz w:val="26"/>
                <w:szCs w:val="26"/>
              </w:rPr>
              <w:fldChar w:fldCharType="end"/>
            </w:r>
          </w:hyperlink>
        </w:p>
        <w:p w14:paraId="707B27FC" w14:textId="002E560E"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68" w:history="1">
            <w:r w:rsidR="00430861" w:rsidRPr="00E87985">
              <w:rPr>
                <w:rStyle w:val="Hyperlink"/>
                <w:rFonts w:ascii="Times New Roman" w:hAnsi="Times New Roman" w:cs="Times New Roman"/>
                <w:noProof/>
                <w:sz w:val="26"/>
                <w:szCs w:val="26"/>
                <w:lang w:val="pl-PL"/>
              </w:rPr>
              <w:t>I. Quan điểm phát triển công nghiệp</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_Toc68093968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50</w:t>
            </w:r>
            <w:r w:rsidR="00430861" w:rsidRPr="00E87985">
              <w:rPr>
                <w:rFonts w:ascii="Times New Roman" w:hAnsi="Times New Roman" w:cs="Times New Roman"/>
                <w:noProof/>
                <w:webHidden/>
                <w:sz w:val="26"/>
                <w:szCs w:val="26"/>
              </w:rPr>
              <w:fldChar w:fldCharType="end"/>
            </w:r>
          </w:hyperlink>
        </w:p>
        <w:p w14:paraId="3FB9E7B5" w14:textId="22CA2918"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69" w:history="1">
            <w:r w:rsidR="00430861" w:rsidRPr="00E87985">
              <w:rPr>
                <w:rStyle w:val="Hyperlink"/>
                <w:rFonts w:ascii="Times New Roman" w:hAnsi="Times New Roman" w:cs="Times New Roman"/>
                <w:noProof/>
                <w:sz w:val="26"/>
                <w:szCs w:val="26"/>
                <w:lang w:val="pl-PL"/>
              </w:rPr>
              <w:t>II. Mục tiêu phát triển</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_Toc68093969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50</w:t>
            </w:r>
            <w:r w:rsidR="00430861" w:rsidRPr="00E87985">
              <w:rPr>
                <w:rFonts w:ascii="Times New Roman" w:hAnsi="Times New Roman" w:cs="Times New Roman"/>
                <w:noProof/>
                <w:webHidden/>
                <w:sz w:val="26"/>
                <w:szCs w:val="26"/>
              </w:rPr>
              <w:fldChar w:fldCharType="end"/>
            </w:r>
          </w:hyperlink>
        </w:p>
        <w:p w14:paraId="59FAD9A7" w14:textId="083D47B4"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70" w:history="1">
            <w:r w:rsidR="00430861" w:rsidRPr="00E87985">
              <w:rPr>
                <w:rStyle w:val="Hyperlink"/>
                <w:rFonts w:ascii="Times New Roman" w:hAnsi="Times New Roman" w:cs="Times New Roman"/>
                <w:noProof/>
                <w:sz w:val="26"/>
                <w:szCs w:val="26"/>
                <w:lang w:val="pl-PL"/>
              </w:rPr>
              <w:t>III. Phương hướng phát triển một số ngành lĩnh vực công nghiệp chủ yếu; tiểu thủ công nghiệp và làng nghề</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_Toc68093970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51</w:t>
            </w:r>
            <w:r w:rsidR="00430861" w:rsidRPr="00E87985">
              <w:rPr>
                <w:rFonts w:ascii="Times New Roman" w:hAnsi="Times New Roman" w:cs="Times New Roman"/>
                <w:noProof/>
                <w:webHidden/>
                <w:sz w:val="26"/>
                <w:szCs w:val="26"/>
              </w:rPr>
              <w:fldChar w:fldCharType="end"/>
            </w:r>
          </w:hyperlink>
        </w:p>
        <w:p w14:paraId="077CBFC7" w14:textId="0AE96E59"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71" w:history="1">
            <w:r w:rsidR="00430861" w:rsidRPr="00E87985">
              <w:rPr>
                <w:rStyle w:val="Hyperlink"/>
                <w:rFonts w:ascii="Times New Roman" w:hAnsi="Times New Roman" w:cs="Times New Roman"/>
                <w:noProof/>
                <w:sz w:val="26"/>
                <w:szCs w:val="26"/>
                <w:lang w:val="pl-PL"/>
              </w:rPr>
              <w:t>1. Lựa chọn một số ngành, sản phẩm chủ lực</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_Toc68093971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51</w:t>
            </w:r>
            <w:r w:rsidR="00430861" w:rsidRPr="00E87985">
              <w:rPr>
                <w:rFonts w:ascii="Times New Roman" w:hAnsi="Times New Roman" w:cs="Times New Roman"/>
                <w:noProof/>
                <w:webHidden/>
                <w:sz w:val="26"/>
                <w:szCs w:val="26"/>
              </w:rPr>
              <w:fldChar w:fldCharType="end"/>
            </w:r>
          </w:hyperlink>
        </w:p>
        <w:p w14:paraId="57D5DC2E" w14:textId="4D6E3799"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72" w:history="1">
            <w:r w:rsidR="00430861" w:rsidRPr="00E87985">
              <w:rPr>
                <w:rStyle w:val="Hyperlink"/>
                <w:rFonts w:ascii="Times New Roman" w:hAnsi="Times New Roman" w:cs="Times New Roman"/>
                <w:noProof/>
                <w:sz w:val="26"/>
                <w:szCs w:val="26"/>
                <w:lang w:val="nl-NL"/>
              </w:rPr>
              <w:t>2. Tiểu thủ công nghiệp và nghề</w:t>
            </w:r>
            <w:r w:rsidR="00430861" w:rsidRPr="00E87985">
              <w:rPr>
                <w:rStyle w:val="Hyperlink"/>
                <w:rFonts w:ascii="Times New Roman" w:hAnsi="Times New Roman" w:cs="Times New Roman"/>
                <w:iCs/>
                <w:noProof/>
                <w:sz w:val="26"/>
                <w:szCs w:val="26"/>
                <w:lang w:val="nl-NL"/>
              </w:rPr>
              <w:t xml:space="preserve"> truyền thống</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_Toc68093972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58</w:t>
            </w:r>
            <w:r w:rsidR="00430861" w:rsidRPr="00E87985">
              <w:rPr>
                <w:rFonts w:ascii="Times New Roman" w:hAnsi="Times New Roman" w:cs="Times New Roman"/>
                <w:noProof/>
                <w:webHidden/>
                <w:sz w:val="26"/>
                <w:szCs w:val="26"/>
              </w:rPr>
              <w:fldChar w:fldCharType="end"/>
            </w:r>
          </w:hyperlink>
        </w:p>
        <w:p w14:paraId="426CB4F7" w14:textId="7CC9F85F"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73" w:history="1">
            <w:r w:rsidR="00430861" w:rsidRPr="00E87985">
              <w:rPr>
                <w:rStyle w:val="Hyperlink"/>
                <w:rFonts w:ascii="Times New Roman" w:hAnsi="Times New Roman" w:cs="Times New Roman"/>
                <w:noProof/>
                <w:sz w:val="26"/>
                <w:szCs w:val="26"/>
                <w:lang w:val="pl-PL"/>
              </w:rPr>
              <w:t>3. Tổ chức không gian phát triển công nghiệp</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_Toc68093973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61</w:t>
            </w:r>
            <w:r w:rsidR="00430861" w:rsidRPr="00E87985">
              <w:rPr>
                <w:rFonts w:ascii="Times New Roman" w:hAnsi="Times New Roman" w:cs="Times New Roman"/>
                <w:noProof/>
                <w:webHidden/>
                <w:sz w:val="26"/>
                <w:szCs w:val="26"/>
              </w:rPr>
              <w:fldChar w:fldCharType="end"/>
            </w:r>
          </w:hyperlink>
        </w:p>
        <w:p w14:paraId="5F6742EB" w14:textId="1F640DDA" w:rsidR="00430861" w:rsidRPr="00E87985" w:rsidRDefault="001A19EF" w:rsidP="0046053B">
          <w:pPr>
            <w:pStyle w:val="TOC1"/>
            <w:rPr>
              <w:rFonts w:eastAsiaTheme="minorEastAsia"/>
              <w:sz w:val="26"/>
              <w:szCs w:val="26"/>
            </w:rPr>
          </w:pPr>
          <w:hyperlink w:anchor="_Toc68093974" w:history="1">
            <w:r w:rsidR="00430861" w:rsidRPr="00E87985">
              <w:rPr>
                <w:rStyle w:val="Hyperlink"/>
                <w:sz w:val="26"/>
                <w:szCs w:val="26"/>
              </w:rPr>
              <w:t>PHẦN IV</w:t>
            </w:r>
            <w:r w:rsidR="00430861" w:rsidRPr="00E87985">
              <w:rPr>
                <w:webHidden/>
                <w:sz w:val="26"/>
                <w:szCs w:val="26"/>
              </w:rPr>
              <w:tab/>
            </w:r>
            <w:r w:rsidR="00430861" w:rsidRPr="00E87985">
              <w:rPr>
                <w:webHidden/>
                <w:sz w:val="26"/>
                <w:szCs w:val="26"/>
              </w:rPr>
              <w:fldChar w:fldCharType="begin"/>
            </w:r>
            <w:r w:rsidR="00430861" w:rsidRPr="00E87985">
              <w:rPr>
                <w:webHidden/>
                <w:sz w:val="26"/>
                <w:szCs w:val="26"/>
              </w:rPr>
              <w:instrText xml:space="preserve"> PAGEREF _Toc68093974 \h </w:instrText>
            </w:r>
            <w:r w:rsidR="00430861" w:rsidRPr="00E87985">
              <w:rPr>
                <w:webHidden/>
                <w:sz w:val="26"/>
                <w:szCs w:val="26"/>
              </w:rPr>
            </w:r>
            <w:r w:rsidR="00430861" w:rsidRPr="00E87985">
              <w:rPr>
                <w:webHidden/>
                <w:sz w:val="26"/>
                <w:szCs w:val="26"/>
              </w:rPr>
              <w:fldChar w:fldCharType="separate"/>
            </w:r>
            <w:r w:rsidR="00861D31">
              <w:rPr>
                <w:webHidden/>
                <w:sz w:val="26"/>
                <w:szCs w:val="26"/>
              </w:rPr>
              <w:t>66</w:t>
            </w:r>
            <w:r w:rsidR="00430861" w:rsidRPr="00E87985">
              <w:rPr>
                <w:webHidden/>
                <w:sz w:val="26"/>
                <w:szCs w:val="26"/>
              </w:rPr>
              <w:fldChar w:fldCharType="end"/>
            </w:r>
          </w:hyperlink>
        </w:p>
        <w:p w14:paraId="177F0D63" w14:textId="6D74EAE0" w:rsidR="00430861" w:rsidRPr="00E87985" w:rsidRDefault="001A19EF" w:rsidP="0046053B">
          <w:pPr>
            <w:pStyle w:val="TOC1"/>
            <w:rPr>
              <w:rFonts w:eastAsiaTheme="minorEastAsia"/>
              <w:sz w:val="26"/>
              <w:szCs w:val="26"/>
            </w:rPr>
          </w:pPr>
          <w:hyperlink w:anchor="_Toc68093975" w:history="1">
            <w:r w:rsidR="00430861" w:rsidRPr="00E87985">
              <w:rPr>
                <w:rStyle w:val="Hyperlink"/>
                <w:sz w:val="26"/>
                <w:szCs w:val="26"/>
              </w:rPr>
              <w:t>CÁC GIẢI PHÁP, CƠ CHẾ CHÍNH SÁCH PHÁT TRIỂN CÔNG NGHIỆP TỈNH LAI CHÂU THỜI KỲ 2021-2030, TẦM NHÌN ĐẾN     NĂM 2050</w:t>
            </w:r>
            <w:r w:rsidR="00430861" w:rsidRPr="00E87985">
              <w:rPr>
                <w:webHidden/>
                <w:sz w:val="26"/>
                <w:szCs w:val="26"/>
              </w:rPr>
              <w:tab/>
            </w:r>
            <w:r w:rsidR="00430861" w:rsidRPr="00E87985">
              <w:rPr>
                <w:webHidden/>
                <w:sz w:val="26"/>
                <w:szCs w:val="26"/>
              </w:rPr>
              <w:fldChar w:fldCharType="begin"/>
            </w:r>
            <w:r w:rsidR="00430861" w:rsidRPr="00E87985">
              <w:rPr>
                <w:webHidden/>
                <w:sz w:val="26"/>
                <w:szCs w:val="26"/>
              </w:rPr>
              <w:instrText xml:space="preserve"> PAGEREF _Toc68093975 \h </w:instrText>
            </w:r>
            <w:r w:rsidR="00430861" w:rsidRPr="00E87985">
              <w:rPr>
                <w:webHidden/>
                <w:sz w:val="26"/>
                <w:szCs w:val="26"/>
              </w:rPr>
            </w:r>
            <w:r w:rsidR="00430861" w:rsidRPr="00E87985">
              <w:rPr>
                <w:webHidden/>
                <w:sz w:val="26"/>
                <w:szCs w:val="26"/>
              </w:rPr>
              <w:fldChar w:fldCharType="separate"/>
            </w:r>
            <w:r w:rsidR="00861D31">
              <w:rPr>
                <w:webHidden/>
                <w:sz w:val="26"/>
                <w:szCs w:val="26"/>
              </w:rPr>
              <w:t>66</w:t>
            </w:r>
            <w:r w:rsidR="00430861" w:rsidRPr="00E87985">
              <w:rPr>
                <w:webHidden/>
                <w:sz w:val="26"/>
                <w:szCs w:val="26"/>
              </w:rPr>
              <w:fldChar w:fldCharType="end"/>
            </w:r>
          </w:hyperlink>
        </w:p>
        <w:p w14:paraId="0031448B" w14:textId="3CC81F03"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76" w:history="1">
            <w:r w:rsidR="00430861" w:rsidRPr="00E87985">
              <w:rPr>
                <w:rStyle w:val="Hyperlink"/>
                <w:rFonts w:ascii="Times New Roman" w:hAnsi="Times New Roman" w:cs="Times New Roman"/>
                <w:noProof/>
                <w:sz w:val="26"/>
                <w:szCs w:val="26"/>
              </w:rPr>
              <w:t>I. Giải pháp về truyền thông</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_Toc68093976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66</w:t>
            </w:r>
            <w:r w:rsidR="00430861" w:rsidRPr="00E87985">
              <w:rPr>
                <w:rFonts w:ascii="Times New Roman" w:hAnsi="Times New Roman" w:cs="Times New Roman"/>
                <w:noProof/>
                <w:webHidden/>
                <w:sz w:val="26"/>
                <w:szCs w:val="26"/>
              </w:rPr>
              <w:fldChar w:fldCharType="end"/>
            </w:r>
          </w:hyperlink>
        </w:p>
        <w:p w14:paraId="7D1F3719" w14:textId="00F75325"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77" w:history="1">
            <w:r w:rsidR="00430861" w:rsidRPr="00E87985">
              <w:rPr>
                <w:rStyle w:val="Hyperlink"/>
                <w:rFonts w:ascii="Times New Roman" w:hAnsi="Times New Roman" w:cs="Times New Roman"/>
                <w:noProof/>
                <w:sz w:val="26"/>
                <w:szCs w:val="26"/>
              </w:rPr>
              <w:t>II. Phát triển cơ sở hạ tầng phục vụ phát triển công nghiệp</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_Toc68093977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66</w:t>
            </w:r>
            <w:r w:rsidR="00430861" w:rsidRPr="00E87985">
              <w:rPr>
                <w:rFonts w:ascii="Times New Roman" w:hAnsi="Times New Roman" w:cs="Times New Roman"/>
                <w:noProof/>
                <w:webHidden/>
                <w:sz w:val="26"/>
                <w:szCs w:val="26"/>
              </w:rPr>
              <w:fldChar w:fldCharType="end"/>
            </w:r>
          </w:hyperlink>
        </w:p>
        <w:p w14:paraId="3191B98A" w14:textId="6F5044F6"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78" w:history="1">
            <w:r w:rsidR="00430861" w:rsidRPr="00E87985">
              <w:rPr>
                <w:rStyle w:val="Hyperlink"/>
                <w:rFonts w:ascii="Times New Roman" w:hAnsi="Times New Roman" w:cs="Times New Roman"/>
                <w:noProof/>
                <w:sz w:val="26"/>
                <w:szCs w:val="26"/>
              </w:rPr>
              <w:t>III. Phát triển công nghiệp - tiểu thủ công nghiệp làng nghề</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_Toc68093978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67</w:t>
            </w:r>
            <w:r w:rsidR="00430861" w:rsidRPr="00E87985">
              <w:rPr>
                <w:rFonts w:ascii="Times New Roman" w:hAnsi="Times New Roman" w:cs="Times New Roman"/>
                <w:noProof/>
                <w:webHidden/>
                <w:sz w:val="26"/>
                <w:szCs w:val="26"/>
              </w:rPr>
              <w:fldChar w:fldCharType="end"/>
            </w:r>
          </w:hyperlink>
        </w:p>
        <w:p w14:paraId="3E87A3F2" w14:textId="46011E6D"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79" w:history="1">
            <w:r w:rsidR="00430861" w:rsidRPr="00E87985">
              <w:rPr>
                <w:rStyle w:val="Hyperlink"/>
                <w:rFonts w:ascii="Times New Roman" w:hAnsi="Times New Roman" w:cs="Times New Roman"/>
                <w:noProof/>
                <w:sz w:val="26"/>
                <w:szCs w:val="26"/>
              </w:rPr>
              <w:t>IV. Cải cách thủ tục hành chính</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_Toc68093979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67</w:t>
            </w:r>
            <w:r w:rsidR="00430861" w:rsidRPr="00E87985">
              <w:rPr>
                <w:rFonts w:ascii="Times New Roman" w:hAnsi="Times New Roman" w:cs="Times New Roman"/>
                <w:noProof/>
                <w:webHidden/>
                <w:sz w:val="26"/>
                <w:szCs w:val="26"/>
              </w:rPr>
              <w:fldChar w:fldCharType="end"/>
            </w:r>
          </w:hyperlink>
        </w:p>
        <w:p w14:paraId="74A95952" w14:textId="774AA940"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80" w:history="1">
            <w:r w:rsidR="00430861" w:rsidRPr="00E87985">
              <w:rPr>
                <w:rStyle w:val="Hyperlink"/>
                <w:rFonts w:ascii="Times New Roman" w:hAnsi="Times New Roman" w:cs="Times New Roman"/>
                <w:noProof/>
                <w:sz w:val="26"/>
                <w:szCs w:val="26"/>
              </w:rPr>
              <w:t>V. Giải pháp về cơ chế chính sách</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_Toc68093980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68</w:t>
            </w:r>
            <w:r w:rsidR="00430861" w:rsidRPr="00E87985">
              <w:rPr>
                <w:rFonts w:ascii="Times New Roman" w:hAnsi="Times New Roman" w:cs="Times New Roman"/>
                <w:noProof/>
                <w:webHidden/>
                <w:sz w:val="26"/>
                <w:szCs w:val="26"/>
              </w:rPr>
              <w:fldChar w:fldCharType="end"/>
            </w:r>
          </w:hyperlink>
        </w:p>
        <w:p w14:paraId="1FD499E6" w14:textId="2BD60340"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81" w:history="1">
            <w:r w:rsidR="00430861" w:rsidRPr="00E87985">
              <w:rPr>
                <w:rStyle w:val="Hyperlink"/>
                <w:rFonts w:ascii="Times New Roman" w:hAnsi="Times New Roman" w:cs="Times New Roman"/>
                <w:noProof/>
                <w:sz w:val="26"/>
                <w:szCs w:val="26"/>
              </w:rPr>
              <w:t>VI. Đẩy mạnh xã hội hóa nguồn lực đầu tư</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_Toc68093981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69</w:t>
            </w:r>
            <w:r w:rsidR="00430861" w:rsidRPr="00E87985">
              <w:rPr>
                <w:rFonts w:ascii="Times New Roman" w:hAnsi="Times New Roman" w:cs="Times New Roman"/>
                <w:noProof/>
                <w:webHidden/>
                <w:sz w:val="26"/>
                <w:szCs w:val="26"/>
              </w:rPr>
              <w:fldChar w:fldCharType="end"/>
            </w:r>
          </w:hyperlink>
        </w:p>
        <w:p w14:paraId="3A20D0D1" w14:textId="6F060E7B"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82" w:history="1">
            <w:r w:rsidR="00430861" w:rsidRPr="00E87985">
              <w:rPr>
                <w:rStyle w:val="Hyperlink"/>
                <w:rFonts w:ascii="Times New Roman" w:hAnsi="Times New Roman" w:cs="Times New Roman"/>
                <w:noProof/>
                <w:sz w:val="26"/>
                <w:szCs w:val="26"/>
              </w:rPr>
              <w:t>VII. Nhóm giải pháp khác</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_Toc68093982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69</w:t>
            </w:r>
            <w:r w:rsidR="00430861" w:rsidRPr="00E87985">
              <w:rPr>
                <w:rFonts w:ascii="Times New Roman" w:hAnsi="Times New Roman" w:cs="Times New Roman"/>
                <w:noProof/>
                <w:webHidden/>
                <w:sz w:val="26"/>
                <w:szCs w:val="26"/>
              </w:rPr>
              <w:fldChar w:fldCharType="end"/>
            </w:r>
          </w:hyperlink>
        </w:p>
        <w:p w14:paraId="17F7A79D" w14:textId="362FE859"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83" w:history="1">
            <w:r w:rsidR="00430861" w:rsidRPr="00E87985">
              <w:rPr>
                <w:rStyle w:val="Hyperlink"/>
                <w:rFonts w:ascii="Times New Roman" w:hAnsi="Times New Roman" w:cs="Times New Roman"/>
                <w:noProof/>
                <w:sz w:val="26"/>
                <w:szCs w:val="26"/>
              </w:rPr>
              <w:t>1. Giải pháp về vốn</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_Toc68093983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69</w:t>
            </w:r>
            <w:r w:rsidR="00430861" w:rsidRPr="00E87985">
              <w:rPr>
                <w:rFonts w:ascii="Times New Roman" w:hAnsi="Times New Roman" w:cs="Times New Roman"/>
                <w:noProof/>
                <w:webHidden/>
                <w:sz w:val="26"/>
                <w:szCs w:val="26"/>
              </w:rPr>
              <w:fldChar w:fldCharType="end"/>
            </w:r>
          </w:hyperlink>
        </w:p>
        <w:p w14:paraId="12E5E2AB" w14:textId="571DB2DB"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84" w:history="1">
            <w:r w:rsidR="00430861" w:rsidRPr="00E87985">
              <w:rPr>
                <w:rStyle w:val="Hyperlink"/>
                <w:rFonts w:ascii="Times New Roman" w:hAnsi="Times New Roman" w:cs="Times New Roman"/>
                <w:noProof/>
                <w:sz w:val="26"/>
                <w:szCs w:val="26"/>
              </w:rPr>
              <w:t>2. Giải pháp về nguồn nhân lực</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_Toc68093984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70</w:t>
            </w:r>
            <w:r w:rsidR="00430861" w:rsidRPr="00E87985">
              <w:rPr>
                <w:rFonts w:ascii="Times New Roman" w:hAnsi="Times New Roman" w:cs="Times New Roman"/>
                <w:noProof/>
                <w:webHidden/>
                <w:sz w:val="26"/>
                <w:szCs w:val="26"/>
              </w:rPr>
              <w:fldChar w:fldCharType="end"/>
            </w:r>
          </w:hyperlink>
        </w:p>
        <w:p w14:paraId="1835692E" w14:textId="6465497D"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85" w:history="1">
            <w:r w:rsidR="00430861" w:rsidRPr="00E87985">
              <w:rPr>
                <w:rStyle w:val="Hyperlink"/>
                <w:rFonts w:ascii="Times New Roman" w:hAnsi="Times New Roman" w:cs="Times New Roman"/>
                <w:noProof/>
                <w:sz w:val="26"/>
                <w:szCs w:val="26"/>
              </w:rPr>
              <w:t>3. Giải pháp về khoa học &amp; công nghệ</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_Toc68093985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70</w:t>
            </w:r>
            <w:r w:rsidR="00430861" w:rsidRPr="00E87985">
              <w:rPr>
                <w:rFonts w:ascii="Times New Roman" w:hAnsi="Times New Roman" w:cs="Times New Roman"/>
                <w:noProof/>
                <w:webHidden/>
                <w:sz w:val="26"/>
                <w:szCs w:val="26"/>
              </w:rPr>
              <w:fldChar w:fldCharType="end"/>
            </w:r>
          </w:hyperlink>
        </w:p>
        <w:p w14:paraId="5410BFE2" w14:textId="3BEFC32F"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86" w:history="1">
            <w:r w:rsidR="00430861" w:rsidRPr="00E87985">
              <w:rPr>
                <w:rStyle w:val="Hyperlink"/>
                <w:rFonts w:ascii="Times New Roman" w:hAnsi="Times New Roman" w:cs="Times New Roman"/>
                <w:noProof/>
                <w:sz w:val="26"/>
                <w:szCs w:val="26"/>
              </w:rPr>
              <w:t>4. Giải pháp về đầu tư</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_Toc68093986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71</w:t>
            </w:r>
            <w:r w:rsidR="00430861" w:rsidRPr="00E87985">
              <w:rPr>
                <w:rFonts w:ascii="Times New Roman" w:hAnsi="Times New Roman" w:cs="Times New Roman"/>
                <w:noProof/>
                <w:webHidden/>
                <w:sz w:val="26"/>
                <w:szCs w:val="26"/>
              </w:rPr>
              <w:fldChar w:fldCharType="end"/>
            </w:r>
          </w:hyperlink>
        </w:p>
        <w:p w14:paraId="219E2775" w14:textId="72AFC63D"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87" w:history="1">
            <w:r w:rsidR="00430861" w:rsidRPr="00E87985">
              <w:rPr>
                <w:rStyle w:val="Hyperlink"/>
                <w:rFonts w:ascii="Times New Roman" w:hAnsi="Times New Roman" w:cs="Times New Roman"/>
                <w:noProof/>
                <w:sz w:val="26"/>
                <w:szCs w:val="26"/>
              </w:rPr>
              <w:t>5. Giải pháp về quản lý phát triển các khu, cụm công nghiệp</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_Toc68093987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72</w:t>
            </w:r>
            <w:r w:rsidR="00430861" w:rsidRPr="00E87985">
              <w:rPr>
                <w:rFonts w:ascii="Times New Roman" w:hAnsi="Times New Roman" w:cs="Times New Roman"/>
                <w:noProof/>
                <w:webHidden/>
                <w:sz w:val="26"/>
                <w:szCs w:val="26"/>
              </w:rPr>
              <w:fldChar w:fldCharType="end"/>
            </w:r>
          </w:hyperlink>
        </w:p>
        <w:p w14:paraId="4B5C6BA0" w14:textId="4715C6E0"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88" w:history="1">
            <w:r w:rsidR="00430861" w:rsidRPr="00E87985">
              <w:rPr>
                <w:rStyle w:val="Hyperlink"/>
                <w:rFonts w:ascii="Times New Roman" w:hAnsi="Times New Roman" w:cs="Times New Roman"/>
                <w:noProof/>
                <w:sz w:val="26"/>
                <w:szCs w:val="26"/>
              </w:rPr>
              <w:t>6. Giải pháp phát triển công nghiệp hỗ trợ</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_Toc68093988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72</w:t>
            </w:r>
            <w:r w:rsidR="00430861" w:rsidRPr="00E87985">
              <w:rPr>
                <w:rFonts w:ascii="Times New Roman" w:hAnsi="Times New Roman" w:cs="Times New Roman"/>
                <w:noProof/>
                <w:webHidden/>
                <w:sz w:val="26"/>
                <w:szCs w:val="26"/>
              </w:rPr>
              <w:fldChar w:fldCharType="end"/>
            </w:r>
          </w:hyperlink>
        </w:p>
        <w:p w14:paraId="3399B4D7" w14:textId="7DD7F09A" w:rsidR="00430861" w:rsidRPr="00E87985" w:rsidRDefault="001A19EF" w:rsidP="0046053B">
          <w:pPr>
            <w:pStyle w:val="TOC2"/>
            <w:tabs>
              <w:tab w:val="right" w:leader="dot" w:pos="9062"/>
            </w:tabs>
            <w:jc w:val="both"/>
            <w:rPr>
              <w:rFonts w:ascii="Times New Roman" w:eastAsiaTheme="minorEastAsia" w:hAnsi="Times New Roman" w:cs="Times New Roman"/>
              <w:noProof/>
              <w:sz w:val="26"/>
              <w:szCs w:val="26"/>
              <w:lang w:val="en-US"/>
            </w:rPr>
          </w:pPr>
          <w:hyperlink w:anchor="_Toc68093989" w:history="1">
            <w:r w:rsidR="00430861" w:rsidRPr="00E87985">
              <w:rPr>
                <w:rStyle w:val="Hyperlink"/>
                <w:rFonts w:ascii="Times New Roman" w:hAnsi="Times New Roman" w:cs="Times New Roman"/>
                <w:noProof/>
                <w:sz w:val="26"/>
                <w:szCs w:val="26"/>
              </w:rPr>
              <w:t>7. Giải pháp hợp tác liên vùng và phối hợp phát triển</w:t>
            </w:r>
            <w:r w:rsidR="00430861" w:rsidRPr="00E87985">
              <w:rPr>
                <w:rFonts w:ascii="Times New Roman" w:hAnsi="Times New Roman" w:cs="Times New Roman"/>
                <w:noProof/>
                <w:webHidden/>
                <w:sz w:val="26"/>
                <w:szCs w:val="26"/>
              </w:rPr>
              <w:tab/>
            </w:r>
            <w:r w:rsidR="00430861" w:rsidRPr="00E87985">
              <w:rPr>
                <w:rFonts w:ascii="Times New Roman" w:hAnsi="Times New Roman" w:cs="Times New Roman"/>
                <w:noProof/>
                <w:webHidden/>
                <w:sz w:val="26"/>
                <w:szCs w:val="26"/>
              </w:rPr>
              <w:fldChar w:fldCharType="begin"/>
            </w:r>
            <w:r w:rsidR="00430861" w:rsidRPr="00E87985">
              <w:rPr>
                <w:rFonts w:ascii="Times New Roman" w:hAnsi="Times New Roman" w:cs="Times New Roman"/>
                <w:noProof/>
                <w:webHidden/>
                <w:sz w:val="26"/>
                <w:szCs w:val="26"/>
              </w:rPr>
              <w:instrText xml:space="preserve"> PAGEREF _Toc68093989 \h </w:instrText>
            </w:r>
            <w:r w:rsidR="00430861" w:rsidRPr="00E87985">
              <w:rPr>
                <w:rFonts w:ascii="Times New Roman" w:hAnsi="Times New Roman" w:cs="Times New Roman"/>
                <w:noProof/>
                <w:webHidden/>
                <w:sz w:val="26"/>
                <w:szCs w:val="26"/>
              </w:rPr>
            </w:r>
            <w:r w:rsidR="00430861" w:rsidRPr="00E87985">
              <w:rPr>
                <w:rFonts w:ascii="Times New Roman" w:hAnsi="Times New Roman" w:cs="Times New Roman"/>
                <w:noProof/>
                <w:webHidden/>
                <w:sz w:val="26"/>
                <w:szCs w:val="26"/>
              </w:rPr>
              <w:fldChar w:fldCharType="separate"/>
            </w:r>
            <w:r w:rsidR="00861D31">
              <w:rPr>
                <w:rFonts w:ascii="Times New Roman" w:hAnsi="Times New Roman" w:cs="Times New Roman"/>
                <w:noProof/>
                <w:webHidden/>
                <w:sz w:val="26"/>
                <w:szCs w:val="26"/>
              </w:rPr>
              <w:t>73</w:t>
            </w:r>
            <w:r w:rsidR="00430861" w:rsidRPr="00E87985">
              <w:rPr>
                <w:rFonts w:ascii="Times New Roman" w:hAnsi="Times New Roman" w:cs="Times New Roman"/>
                <w:noProof/>
                <w:webHidden/>
                <w:sz w:val="26"/>
                <w:szCs w:val="26"/>
              </w:rPr>
              <w:fldChar w:fldCharType="end"/>
            </w:r>
          </w:hyperlink>
        </w:p>
        <w:p w14:paraId="0D87C512" w14:textId="2ABB5C2C" w:rsidR="00AA44A7" w:rsidRPr="00E87985" w:rsidRDefault="00AA44A7" w:rsidP="0046053B">
          <w:pPr>
            <w:jc w:val="both"/>
            <w:rPr>
              <w:rFonts w:ascii="Times New Roman" w:hAnsi="Times New Roman" w:cs="Times New Roman"/>
              <w:sz w:val="26"/>
              <w:szCs w:val="26"/>
            </w:rPr>
          </w:pPr>
          <w:r w:rsidRPr="00E87985">
            <w:rPr>
              <w:rFonts w:ascii="Times New Roman" w:hAnsi="Times New Roman" w:cs="Times New Roman"/>
              <w:b/>
              <w:bCs/>
              <w:noProof/>
              <w:sz w:val="26"/>
              <w:szCs w:val="26"/>
            </w:rPr>
            <w:fldChar w:fldCharType="end"/>
          </w:r>
        </w:p>
      </w:sdtContent>
    </w:sdt>
    <w:p w14:paraId="164F8180" w14:textId="77777777" w:rsidR="001C27C3" w:rsidRPr="00430861" w:rsidRDefault="001C27C3" w:rsidP="00735FEA">
      <w:pPr>
        <w:widowControl w:val="0"/>
        <w:spacing w:before="120" w:after="120" w:line="288" w:lineRule="auto"/>
        <w:ind w:firstLine="720"/>
        <w:jc w:val="center"/>
        <w:outlineLvl w:val="3"/>
        <w:rPr>
          <w:rFonts w:ascii="Times New Roman" w:eastAsia="Times New Roman" w:hAnsi="Times New Roman" w:cs="Times New Roman"/>
          <w:b/>
          <w:bCs/>
          <w:caps/>
          <w:color w:val="000000"/>
          <w:sz w:val="28"/>
          <w:szCs w:val="28"/>
          <w:lang w:val="en-US"/>
        </w:rPr>
        <w:sectPr w:rsidR="001C27C3" w:rsidRPr="00430861" w:rsidSect="001C27C3">
          <w:footerReference w:type="default" r:id="rId9"/>
          <w:pgSz w:w="11907" w:h="16840" w:code="9"/>
          <w:pgMar w:top="1276" w:right="1134" w:bottom="1134" w:left="1701" w:header="720" w:footer="720" w:gutter="0"/>
          <w:pgNumType w:start="1"/>
          <w:cols w:space="720"/>
          <w:docGrid w:linePitch="360"/>
        </w:sectPr>
      </w:pPr>
    </w:p>
    <w:p w14:paraId="0B40B4B2" w14:textId="06877992" w:rsidR="000A2B7E" w:rsidRPr="00430861" w:rsidRDefault="000A2B7E" w:rsidP="00AA44A7">
      <w:pPr>
        <w:pStyle w:val="Heading1"/>
        <w:rPr>
          <w:rFonts w:eastAsia="Times New Roman" w:cs="Times New Roman"/>
          <w:lang w:val="en-US"/>
        </w:rPr>
      </w:pPr>
      <w:bookmarkStart w:id="1" w:name="_Toc68093923"/>
      <w:r w:rsidRPr="00430861">
        <w:rPr>
          <w:rFonts w:eastAsia="Times New Roman" w:cs="Times New Roman"/>
          <w:lang w:val="en-US"/>
        </w:rPr>
        <w:lastRenderedPageBreak/>
        <w:t xml:space="preserve">PHẦN </w:t>
      </w:r>
      <w:r w:rsidR="0020744E" w:rsidRPr="00430861">
        <w:rPr>
          <w:rFonts w:eastAsia="Times New Roman" w:cs="Times New Roman"/>
          <w:lang w:val="en-US"/>
        </w:rPr>
        <w:t>I</w:t>
      </w:r>
      <w:bookmarkEnd w:id="1"/>
    </w:p>
    <w:p w14:paraId="383F2933" w14:textId="0578EDA0" w:rsidR="0060282F" w:rsidRPr="00430861" w:rsidRDefault="000A2B7E" w:rsidP="00AA44A7">
      <w:pPr>
        <w:pStyle w:val="Heading1"/>
        <w:rPr>
          <w:rFonts w:eastAsia="Times New Roman" w:cs="Times New Roman"/>
          <w:caps/>
          <w:color w:val="000000"/>
          <w:szCs w:val="28"/>
          <w:lang w:val="en-US"/>
        </w:rPr>
      </w:pPr>
      <w:bookmarkStart w:id="2" w:name="_Toc68093924"/>
      <w:r w:rsidRPr="00430861">
        <w:rPr>
          <w:rFonts w:eastAsia="Times New Roman" w:cs="Times New Roman"/>
          <w:caps/>
          <w:color w:val="000000"/>
          <w:szCs w:val="28"/>
          <w:lang w:val="en-US"/>
        </w:rPr>
        <w:t xml:space="preserve">ĐÁNH GIÁ </w:t>
      </w:r>
      <w:r w:rsidR="0060282F" w:rsidRPr="00430861">
        <w:rPr>
          <w:rFonts w:eastAsia="Times New Roman" w:cs="Times New Roman"/>
          <w:caps/>
          <w:color w:val="000000"/>
          <w:szCs w:val="28"/>
          <w:lang w:val="en-US"/>
        </w:rPr>
        <w:t>THỰC trạng phát triển công nghiệp giai đoạn 2011-2020</w:t>
      </w:r>
      <w:bookmarkEnd w:id="2"/>
    </w:p>
    <w:p w14:paraId="6A1C54C1" w14:textId="28588C60" w:rsidR="0060282F" w:rsidRPr="00430861" w:rsidRDefault="0060282F" w:rsidP="00AA44A7">
      <w:pPr>
        <w:pStyle w:val="Heading2"/>
        <w:rPr>
          <w:rFonts w:cs="Times New Roman"/>
        </w:rPr>
      </w:pPr>
      <w:r w:rsidRPr="00430861">
        <w:rPr>
          <w:rFonts w:cs="Times New Roman"/>
        </w:rPr>
        <w:tab/>
      </w:r>
      <w:bookmarkStart w:id="3" w:name="_Toc68093925"/>
      <w:r w:rsidRPr="00430861">
        <w:rPr>
          <w:rFonts w:cs="Times New Roman"/>
        </w:rPr>
        <w:t xml:space="preserve">I. Thực trạng phát triển ngành công nghiệp tỉnh </w:t>
      </w:r>
      <w:r w:rsidR="006E47CC" w:rsidRPr="00430861">
        <w:rPr>
          <w:rFonts w:cs="Times New Roman"/>
        </w:rPr>
        <w:t>Lai Châu</w:t>
      </w:r>
      <w:r w:rsidRPr="00430861">
        <w:rPr>
          <w:rFonts w:cs="Times New Roman"/>
        </w:rPr>
        <w:t xml:space="preserve"> giai đoạn 2011-2020</w:t>
      </w:r>
      <w:bookmarkEnd w:id="3"/>
    </w:p>
    <w:p w14:paraId="5BEC580A" w14:textId="7A321352" w:rsidR="0060282F" w:rsidRPr="00430861" w:rsidRDefault="00AA44A7" w:rsidP="00AA44A7">
      <w:pPr>
        <w:pStyle w:val="Heading2"/>
        <w:rPr>
          <w:rFonts w:cs="Times New Roman"/>
        </w:rPr>
      </w:pPr>
      <w:r w:rsidRPr="00430861">
        <w:rPr>
          <w:rFonts w:cs="Times New Roman"/>
        </w:rPr>
        <w:tab/>
      </w:r>
      <w:bookmarkStart w:id="4" w:name="_Toc68093926"/>
      <w:r w:rsidR="0060282F" w:rsidRPr="00430861">
        <w:rPr>
          <w:rFonts w:cs="Times New Roman"/>
        </w:rPr>
        <w:t xml:space="preserve">1. Tổng quan </w:t>
      </w:r>
      <w:proofErr w:type="gramStart"/>
      <w:r w:rsidR="0060282F" w:rsidRPr="00430861">
        <w:rPr>
          <w:rFonts w:cs="Times New Roman"/>
        </w:rPr>
        <w:t>chung</w:t>
      </w:r>
      <w:proofErr w:type="gramEnd"/>
      <w:r w:rsidR="0060282F" w:rsidRPr="00430861">
        <w:rPr>
          <w:rFonts w:cs="Times New Roman"/>
        </w:rPr>
        <w:t xml:space="preserve"> tình hình phát triển kinh tế - xã hội tỉnh </w:t>
      </w:r>
      <w:r w:rsidR="006E47CC" w:rsidRPr="00430861">
        <w:rPr>
          <w:rFonts w:cs="Times New Roman"/>
        </w:rPr>
        <w:t>Lai Châu</w:t>
      </w:r>
      <w:r w:rsidR="0060282F" w:rsidRPr="00430861">
        <w:rPr>
          <w:rFonts w:cs="Times New Roman"/>
        </w:rPr>
        <w:t xml:space="preserve"> giai đoạn 2011-2020</w:t>
      </w:r>
      <w:bookmarkEnd w:id="4"/>
    </w:p>
    <w:p w14:paraId="546E58D9" w14:textId="7D336027" w:rsidR="00103493" w:rsidRPr="00430861" w:rsidRDefault="00103493" w:rsidP="00735FEA">
      <w:pPr>
        <w:widowControl w:val="0"/>
        <w:spacing w:before="120" w:after="120" w:line="288" w:lineRule="auto"/>
        <w:ind w:firstLine="720"/>
        <w:jc w:val="both"/>
        <w:rPr>
          <w:rFonts w:ascii="Times New Roman" w:hAnsi="Times New Roman" w:cs="Times New Roman"/>
          <w:bCs/>
          <w:iCs/>
          <w:sz w:val="28"/>
          <w:szCs w:val="28"/>
        </w:rPr>
      </w:pPr>
      <w:r w:rsidRPr="00430861">
        <w:rPr>
          <w:rFonts w:ascii="Times New Roman" w:hAnsi="Times New Roman" w:cs="Times New Roman"/>
          <w:bCs/>
          <w:iCs/>
          <w:sz w:val="28"/>
          <w:szCs w:val="28"/>
        </w:rPr>
        <w:t xml:space="preserve">1.1. Tổng quan </w:t>
      </w:r>
      <w:proofErr w:type="gramStart"/>
      <w:r w:rsidRPr="00430861">
        <w:rPr>
          <w:rFonts w:ascii="Times New Roman" w:hAnsi="Times New Roman" w:cs="Times New Roman"/>
          <w:bCs/>
          <w:iCs/>
          <w:sz w:val="28"/>
          <w:szCs w:val="28"/>
        </w:rPr>
        <w:t>chung</w:t>
      </w:r>
      <w:proofErr w:type="gramEnd"/>
      <w:r w:rsidRPr="00430861">
        <w:rPr>
          <w:rFonts w:ascii="Times New Roman" w:hAnsi="Times New Roman" w:cs="Times New Roman"/>
          <w:bCs/>
          <w:iCs/>
          <w:sz w:val="28"/>
          <w:szCs w:val="28"/>
        </w:rPr>
        <w:t xml:space="preserve"> tình hình phát triển kinh tế</w:t>
      </w:r>
    </w:p>
    <w:p w14:paraId="19B34878" w14:textId="56C8EF6D" w:rsidR="0065280A" w:rsidRPr="00430861" w:rsidRDefault="0065280A" w:rsidP="00735FEA">
      <w:pPr>
        <w:spacing w:before="120" w:after="120" w:line="288" w:lineRule="auto"/>
        <w:ind w:firstLine="720"/>
        <w:jc w:val="both"/>
        <w:outlineLvl w:val="2"/>
        <w:rPr>
          <w:rFonts w:ascii="Times New Roman" w:hAnsi="Times New Roman" w:cs="Times New Roman"/>
          <w:bCs/>
          <w:i/>
          <w:sz w:val="28"/>
          <w:szCs w:val="28"/>
        </w:rPr>
      </w:pPr>
      <w:bookmarkStart w:id="5" w:name="_Toc27730925"/>
      <w:bookmarkStart w:id="6" w:name="_Toc38441061"/>
      <w:bookmarkStart w:id="7" w:name="_Toc43537762"/>
      <w:bookmarkStart w:id="8" w:name="_Toc68093473"/>
      <w:bookmarkStart w:id="9" w:name="_Toc68093927"/>
      <w:r w:rsidRPr="00430861">
        <w:rPr>
          <w:rFonts w:ascii="Times New Roman" w:hAnsi="Times New Roman" w:cs="Times New Roman"/>
          <w:bCs/>
          <w:i/>
          <w:sz w:val="28"/>
          <w:szCs w:val="28"/>
        </w:rPr>
        <w:t>1.1.</w:t>
      </w:r>
      <w:r w:rsidR="00103493" w:rsidRPr="00430861">
        <w:rPr>
          <w:rFonts w:ascii="Times New Roman" w:hAnsi="Times New Roman" w:cs="Times New Roman"/>
          <w:bCs/>
          <w:i/>
          <w:sz w:val="28"/>
          <w:szCs w:val="28"/>
        </w:rPr>
        <w:t>1.</w:t>
      </w:r>
      <w:r w:rsidRPr="00430861">
        <w:rPr>
          <w:rFonts w:ascii="Times New Roman" w:hAnsi="Times New Roman" w:cs="Times New Roman"/>
          <w:bCs/>
          <w:i/>
          <w:sz w:val="28"/>
          <w:szCs w:val="28"/>
        </w:rPr>
        <w:t xml:space="preserve"> Về tăng trưởng kinh tế</w:t>
      </w:r>
      <w:bookmarkEnd w:id="5"/>
      <w:bookmarkEnd w:id="6"/>
      <w:bookmarkEnd w:id="7"/>
      <w:bookmarkEnd w:id="8"/>
      <w:bookmarkEnd w:id="9"/>
    </w:p>
    <w:p w14:paraId="0DEFD187"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Tăng trưởng kinh tế bình quân giai đoạn 2011-2020 đạt 10,36%/năm (giai đoạn 2011-2015 tăng 7,41%/năm, giai đoạn 2016-2020 tăng 12,83%/năm). Trong đó, tăng trưởng khu vực công nghiệp - xây dựng đạt 19,78%/năm; khu vực nông, lâm nghiệp và thuỷ sản đạt 4,09%/năm; khu vực dịch vụ đạt 5,42%/năm. </w:t>
      </w:r>
    </w:p>
    <w:p w14:paraId="4445E8C8" w14:textId="54468B00"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Năm 2020, quy mô GRDP đạt gần 12.194 tỷ đồng (theo giá so sánh năm 2010), tốc đô ̣tăng trưởng ước đaṭ 4,05%. Động lực tăng trưởng kinh tế của tỉnh là ngành </w:t>
      </w:r>
      <w:r w:rsidR="008B6BF7" w:rsidRPr="00430861">
        <w:rPr>
          <w:rFonts w:ascii="Times New Roman" w:hAnsi="Times New Roman" w:cs="Times New Roman"/>
          <w:sz w:val="28"/>
          <w:szCs w:val="28"/>
          <w:lang w:val="nl-NL"/>
        </w:rPr>
        <w:t>công nghiệp</w:t>
      </w:r>
      <w:r w:rsidRPr="00430861">
        <w:rPr>
          <w:rFonts w:ascii="Times New Roman" w:hAnsi="Times New Roman" w:cs="Times New Roman"/>
          <w:sz w:val="28"/>
          <w:szCs w:val="28"/>
          <w:lang w:val="nl-NL"/>
        </w:rPr>
        <w:t>-</w:t>
      </w:r>
      <w:r w:rsidR="008B6BF7" w:rsidRPr="00430861">
        <w:rPr>
          <w:rFonts w:ascii="Times New Roman" w:hAnsi="Times New Roman" w:cs="Times New Roman"/>
          <w:sz w:val="28"/>
          <w:szCs w:val="28"/>
          <w:lang w:val="nl-NL"/>
        </w:rPr>
        <w:t>xây dựng (CN-XD)</w:t>
      </w:r>
      <w:r w:rsidRPr="00430861">
        <w:rPr>
          <w:rFonts w:ascii="Times New Roman" w:hAnsi="Times New Roman" w:cs="Times New Roman"/>
          <w:sz w:val="28"/>
          <w:szCs w:val="28"/>
          <w:lang w:val="nl-NL"/>
        </w:rPr>
        <w:t>, đặc biệt là ngành CN. Trong năm 2020, khu vực công nghiệp và xây dựng tăng 6,08% đóng góp 2,45 điểm phần trăm; khu vực nông lâm và thủy sản tăng 4,5% đóng góp 0,66 điểm phần trăm; khu vực dịch vụ tăng 3,75% đóng góp 1,42 điểm phần trăm; thuế sản phẩm giảm 6,48% đóng góp -0,48 điểm phần trăm vào mức tăng trưởng chung. GRDP bình quân đầu người theo giá thực tế đến năm 2020 ước đạt 43,34 triệu đồng/người, tăng 4,6 triệu đồng so với năm 2019 và gấp 5 lần so với năm 2010, đứng thứ 9/14 tỉnh trong khu vực trung du và miền núi phía Bắc và bằng khoảng 60% của cả nước.</w:t>
      </w:r>
    </w:p>
    <w:p w14:paraId="49001819" w14:textId="7B1046B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Tuy nhiên</w:t>
      </w:r>
      <w:r w:rsidR="00046861">
        <w:rPr>
          <w:rFonts w:ascii="Times New Roman" w:hAnsi="Times New Roman" w:cs="Times New Roman"/>
          <w:sz w:val="28"/>
          <w:szCs w:val="28"/>
          <w:lang w:val="nl-NL"/>
        </w:rPr>
        <w:t xml:space="preserve"> </w:t>
      </w:r>
      <w:r w:rsidRPr="00430861">
        <w:rPr>
          <w:rFonts w:ascii="Times New Roman" w:hAnsi="Times New Roman" w:cs="Times New Roman"/>
          <w:sz w:val="28"/>
          <w:szCs w:val="28"/>
          <w:lang w:val="nl-NL"/>
        </w:rPr>
        <w:t>quy mô tổng sản phẩm trên địa bàn (giá hiện hành) của tỉnh đạt thấp, đứng thứ 12/14 tỉnh khu vực TDMNPB và đứng thứ 07/07 tỉnh khu vực Tây bắc; GRDP bình quân đầu người đứng thứ 10/14 tỉnh khu vực TDMNPB và đứng thứ 05/07 tỉnh khu vực Tây bắc.</w:t>
      </w:r>
    </w:p>
    <w:p w14:paraId="23A94FF3" w14:textId="199D1532" w:rsidR="0065280A" w:rsidRPr="00430861" w:rsidRDefault="0065280A" w:rsidP="00735FEA">
      <w:pPr>
        <w:spacing w:before="120" w:after="120" w:line="288" w:lineRule="auto"/>
        <w:ind w:firstLine="720"/>
        <w:jc w:val="both"/>
        <w:outlineLvl w:val="2"/>
        <w:rPr>
          <w:rFonts w:ascii="Times New Roman" w:hAnsi="Times New Roman" w:cs="Times New Roman"/>
          <w:bCs/>
          <w:i/>
          <w:sz w:val="28"/>
          <w:szCs w:val="28"/>
        </w:rPr>
      </w:pPr>
      <w:bookmarkStart w:id="10" w:name="_Toc68093474"/>
      <w:bookmarkStart w:id="11" w:name="_Toc68093928"/>
      <w:r w:rsidRPr="00430861">
        <w:rPr>
          <w:rFonts w:ascii="Times New Roman" w:hAnsi="Times New Roman" w:cs="Times New Roman"/>
          <w:bCs/>
          <w:i/>
          <w:sz w:val="28"/>
          <w:szCs w:val="28"/>
        </w:rPr>
        <w:t>1.</w:t>
      </w:r>
      <w:r w:rsidR="00103493" w:rsidRPr="00430861">
        <w:rPr>
          <w:rFonts w:ascii="Times New Roman" w:hAnsi="Times New Roman" w:cs="Times New Roman"/>
          <w:bCs/>
          <w:i/>
          <w:sz w:val="28"/>
          <w:szCs w:val="28"/>
        </w:rPr>
        <w:t>1.</w:t>
      </w:r>
      <w:r w:rsidRPr="00430861">
        <w:rPr>
          <w:rFonts w:ascii="Times New Roman" w:hAnsi="Times New Roman" w:cs="Times New Roman"/>
          <w:bCs/>
          <w:i/>
          <w:sz w:val="28"/>
          <w:szCs w:val="28"/>
        </w:rPr>
        <w:t>2. Về chuyển dịch cơ cấu kinh tế</w:t>
      </w:r>
      <w:bookmarkEnd w:id="10"/>
      <w:bookmarkEnd w:id="11"/>
    </w:p>
    <w:p w14:paraId="316CE117"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Về cơ bản, chuyển dịch cơ cấu kinh tế của tỉnh theo hướng tích cực, các ngành phi nông nghiệp chiếm tỷ trọng ngày càng cao, ngành ngành nông, lâm nghiệp và thuỷ sản tiếp tục giảm trong cơ cấu kinh tế. Đến năm 2020, tỷ trọng ngành CN - XD chiếm 49,17% (tăng 13,83% so với năm 2010); dịch vụ chiếm 34,68% (tăng 2,13% so với năm 2010); ngành nông, lâm nghiệp, thủy sản chiếm 16,15% (giảm 15,96% so với năm 2010).</w:t>
      </w:r>
    </w:p>
    <w:p w14:paraId="3903F198" w14:textId="312D2887" w:rsidR="0065280A" w:rsidRPr="00430861" w:rsidRDefault="0065280A" w:rsidP="00735FEA">
      <w:pPr>
        <w:spacing w:before="120" w:after="120" w:line="288" w:lineRule="auto"/>
        <w:ind w:firstLine="720"/>
        <w:jc w:val="both"/>
        <w:rPr>
          <w:rFonts w:ascii="Times New Roman" w:hAnsi="Times New Roman" w:cs="Times New Roman"/>
          <w:bCs/>
          <w:i/>
          <w:sz w:val="28"/>
          <w:szCs w:val="28"/>
        </w:rPr>
      </w:pPr>
      <w:r w:rsidRPr="00430861">
        <w:rPr>
          <w:rFonts w:ascii="Times New Roman" w:hAnsi="Times New Roman" w:cs="Times New Roman"/>
          <w:bCs/>
          <w:i/>
          <w:sz w:val="28"/>
          <w:szCs w:val="28"/>
        </w:rPr>
        <w:lastRenderedPageBreak/>
        <w:t>1.</w:t>
      </w:r>
      <w:r w:rsidR="00103493" w:rsidRPr="00430861">
        <w:rPr>
          <w:rFonts w:ascii="Times New Roman" w:hAnsi="Times New Roman" w:cs="Times New Roman"/>
          <w:bCs/>
          <w:i/>
          <w:sz w:val="28"/>
          <w:szCs w:val="28"/>
        </w:rPr>
        <w:t>1.</w:t>
      </w:r>
      <w:r w:rsidRPr="00430861">
        <w:rPr>
          <w:rFonts w:ascii="Times New Roman" w:hAnsi="Times New Roman" w:cs="Times New Roman"/>
          <w:bCs/>
          <w:i/>
          <w:sz w:val="28"/>
          <w:szCs w:val="28"/>
        </w:rPr>
        <w:t>3 Về giá trị xuất khẩu hàng hóa</w:t>
      </w:r>
    </w:p>
    <w:p w14:paraId="67581D92"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Giai đoạn 2011-2020, giá trị xuất khẩu hàng hóa của tỉnh đạt khoảng 96,5 triệu USD, riêng năm 2020 ước đạt khoảng 15 triệu USD, tăng 10,9 triệu USD so với năm 2010; tốc độ tăng bình quân giai đoạn 2011 - 2020 đạt 17,13%/năm, trong đó giai đoạn 2011-2015 tăng 3,85%/năm; giai đoạn 2016-2020 tăng 19,2%/năm.</w:t>
      </w:r>
    </w:p>
    <w:p w14:paraId="3A736393" w14:textId="20CFC6C9" w:rsidR="0065280A" w:rsidRPr="00430861" w:rsidRDefault="0065280A" w:rsidP="00735FEA">
      <w:pPr>
        <w:spacing w:before="120" w:after="120" w:line="288" w:lineRule="auto"/>
        <w:ind w:firstLine="720"/>
        <w:jc w:val="both"/>
        <w:rPr>
          <w:rFonts w:ascii="Times New Roman" w:hAnsi="Times New Roman" w:cs="Times New Roman"/>
          <w:bCs/>
          <w:i/>
          <w:sz w:val="28"/>
          <w:szCs w:val="28"/>
        </w:rPr>
      </w:pPr>
      <w:r w:rsidRPr="00430861">
        <w:rPr>
          <w:rFonts w:ascii="Times New Roman" w:hAnsi="Times New Roman" w:cs="Times New Roman"/>
          <w:bCs/>
          <w:i/>
          <w:sz w:val="28"/>
          <w:szCs w:val="28"/>
        </w:rPr>
        <w:t>1</w:t>
      </w:r>
      <w:r w:rsidR="00103493" w:rsidRPr="00430861">
        <w:rPr>
          <w:rFonts w:ascii="Times New Roman" w:hAnsi="Times New Roman" w:cs="Times New Roman"/>
          <w:bCs/>
          <w:i/>
          <w:sz w:val="28"/>
          <w:szCs w:val="28"/>
        </w:rPr>
        <w:t>.1</w:t>
      </w:r>
      <w:r w:rsidRPr="00430861">
        <w:rPr>
          <w:rFonts w:ascii="Times New Roman" w:hAnsi="Times New Roman" w:cs="Times New Roman"/>
          <w:bCs/>
          <w:i/>
          <w:sz w:val="28"/>
          <w:szCs w:val="28"/>
        </w:rPr>
        <w:t>.4</w:t>
      </w:r>
      <w:r w:rsidR="00103493" w:rsidRPr="00430861">
        <w:rPr>
          <w:rFonts w:ascii="Times New Roman" w:hAnsi="Times New Roman" w:cs="Times New Roman"/>
          <w:bCs/>
          <w:i/>
          <w:sz w:val="28"/>
          <w:szCs w:val="28"/>
        </w:rPr>
        <w:t>.</w:t>
      </w:r>
      <w:r w:rsidRPr="00430861">
        <w:rPr>
          <w:rFonts w:ascii="Times New Roman" w:hAnsi="Times New Roman" w:cs="Times New Roman"/>
          <w:bCs/>
          <w:i/>
          <w:sz w:val="28"/>
          <w:szCs w:val="28"/>
        </w:rPr>
        <w:t xml:space="preserve"> Về một số chỉ tiêu khác</w:t>
      </w:r>
    </w:p>
    <w:p w14:paraId="77BFC9B4"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Thu ngân sách nhà nước trên địa bàn tăng nhanh cả về quy mô và tốc độ, năm 2020 ước đạt 2.350 tỷ đồng, gấp 8,6 lần so với năm 2010. Tốc độ tăng trưởng thu ngân sách nhà nước trên địa bàn giai đoạn 2011-2020 đạt 14,16%/năm. Song thu ngân sách trên địa bàn mới chỉ đứng thứ 10/14 tỉnh khu vực TDMNPB và đứng thứ 06/07 tỉnh khu vực Tây bắc.</w:t>
      </w:r>
    </w:p>
    <w:p w14:paraId="13A9ED4A"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Tổng vốn đầu tư xã hội giai đoạn 2011-2020 đạt 49 nghìn tỷ đồng, trong đó giai đoạn 2011-2015 đạt 24,2 nghìn tỷ đồng; giai đoạn 2016-2020 đạt 24,8 nghìn tỷ đồng, tỷ trọng vốn đầu tư toàn xã hội năm 2020 bằng 35,4% GRDP. Vốn đầu tư mới chủ yếu tập trung xây dựng kết cấu hạ tầng, vốn đầu tư phát triển sản xuất còn thấp: Vốn đầu tư cho xây dựng cơ bản chiếm tỷ trọng lớn, bình quân hàng năm chiếm trên 70% tổng vốn đầu tư phát triển; vốn đầu tư phát triển nông, lâm thuỷ sản chiếm khoảng 9%,... </w:t>
      </w:r>
    </w:p>
    <w:p w14:paraId="7900DCC3" w14:textId="11F88922"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w:t>
      </w:r>
      <w:r w:rsidR="00757D78" w:rsidRPr="00430861">
        <w:rPr>
          <w:rFonts w:ascii="Times New Roman" w:hAnsi="Times New Roman" w:cs="Times New Roman"/>
          <w:sz w:val="28"/>
          <w:szCs w:val="28"/>
          <w:lang w:val="nl-NL"/>
        </w:rPr>
        <w:t xml:space="preserve">Tỷ lệ lao động qua đào tạo tăng từ 20,65% năm 2010 lên 50,65% năm 2020, trong đó giai đoạn 2011-2015, tạo việc làm mới bình quân mỗi năm cho 6.304 người, giai đoạn 2016-2020 tạo việc làm mới bình quân mỗi năm cho 7.103 người. </w:t>
      </w:r>
      <w:r w:rsidRPr="00430861">
        <w:rPr>
          <w:rFonts w:ascii="Times New Roman" w:hAnsi="Times New Roman" w:cs="Times New Roman"/>
          <w:sz w:val="28"/>
          <w:szCs w:val="28"/>
          <w:lang w:val="nl-NL"/>
        </w:rPr>
        <w:t xml:space="preserve">Năng suất lao động (NSLĐ) của tỉnh tăng nhanh, tuy nhiên còn thấp hơn cả nước. NSLĐ năm 2018 (giá hiện hành) đạt 54,72 triệu đồng/lao động, tăng gấp 3,8 lần so với năm 2010, bằng 53,54% so với mức NSLĐ bình quân cả nước (năm 2018 NSLĐ cả nước đạt 102,2 triệu đồng/lao động). </w:t>
      </w:r>
    </w:p>
    <w:p w14:paraId="7F627F69" w14:textId="06B19986" w:rsidR="00103493" w:rsidRPr="00430861" w:rsidRDefault="00103493"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Năm 2020, có 39/96 xã đạt tiêu chí nông thôn mới, đạt 40,6%</w:t>
      </w:r>
    </w:p>
    <w:p w14:paraId="31221D7A" w14:textId="593FC2A5" w:rsidR="0065280A" w:rsidRPr="00430861" w:rsidRDefault="0065280A" w:rsidP="00735FEA">
      <w:pPr>
        <w:spacing w:before="120" w:after="120" w:line="288" w:lineRule="auto"/>
        <w:ind w:firstLine="720"/>
        <w:jc w:val="both"/>
        <w:rPr>
          <w:rFonts w:ascii="Times New Roman" w:hAnsi="Times New Roman" w:cs="Times New Roman"/>
          <w:bCs/>
          <w:iCs/>
          <w:sz w:val="28"/>
          <w:szCs w:val="28"/>
        </w:rPr>
      </w:pPr>
      <w:r w:rsidRPr="00430861">
        <w:rPr>
          <w:rFonts w:ascii="Times New Roman" w:hAnsi="Times New Roman" w:cs="Times New Roman"/>
          <w:bCs/>
          <w:iCs/>
          <w:sz w:val="28"/>
          <w:szCs w:val="28"/>
        </w:rPr>
        <w:t>1</w:t>
      </w:r>
      <w:r w:rsidR="00103493" w:rsidRPr="00430861">
        <w:rPr>
          <w:rFonts w:ascii="Times New Roman" w:hAnsi="Times New Roman" w:cs="Times New Roman"/>
          <w:bCs/>
          <w:iCs/>
          <w:sz w:val="28"/>
          <w:szCs w:val="28"/>
        </w:rPr>
        <w:t>.</w:t>
      </w:r>
      <w:r w:rsidR="00757D78" w:rsidRPr="00430861">
        <w:rPr>
          <w:rFonts w:ascii="Times New Roman" w:hAnsi="Times New Roman" w:cs="Times New Roman"/>
          <w:bCs/>
          <w:iCs/>
          <w:sz w:val="28"/>
          <w:szCs w:val="28"/>
        </w:rPr>
        <w:t>2</w:t>
      </w:r>
      <w:r w:rsidRPr="00430861">
        <w:rPr>
          <w:rFonts w:ascii="Times New Roman" w:hAnsi="Times New Roman" w:cs="Times New Roman"/>
          <w:bCs/>
          <w:iCs/>
          <w:sz w:val="28"/>
          <w:szCs w:val="28"/>
        </w:rPr>
        <w:t xml:space="preserve">. Đánh giá </w:t>
      </w:r>
      <w:proofErr w:type="gramStart"/>
      <w:r w:rsidRPr="00430861">
        <w:rPr>
          <w:rFonts w:ascii="Times New Roman" w:hAnsi="Times New Roman" w:cs="Times New Roman"/>
          <w:bCs/>
          <w:iCs/>
          <w:sz w:val="28"/>
          <w:szCs w:val="28"/>
        </w:rPr>
        <w:t>chung</w:t>
      </w:r>
      <w:proofErr w:type="gramEnd"/>
      <w:r w:rsidRPr="00430861">
        <w:rPr>
          <w:rFonts w:ascii="Times New Roman" w:hAnsi="Times New Roman" w:cs="Times New Roman"/>
          <w:bCs/>
          <w:iCs/>
          <w:sz w:val="28"/>
          <w:szCs w:val="28"/>
        </w:rPr>
        <w:t xml:space="preserve"> về tăng trưởng, chuyển dịch cơ cấu kinh tế</w:t>
      </w:r>
    </w:p>
    <w:p w14:paraId="04D195E2" w14:textId="10DAC5F1" w:rsidR="0065280A" w:rsidRPr="00430861" w:rsidRDefault="00757D78" w:rsidP="00735FEA">
      <w:pPr>
        <w:spacing w:before="120" w:after="120" w:line="288" w:lineRule="auto"/>
        <w:ind w:firstLine="720"/>
        <w:jc w:val="both"/>
        <w:rPr>
          <w:rFonts w:ascii="Times New Roman" w:hAnsi="Times New Roman" w:cs="Times New Roman"/>
          <w:bCs/>
          <w:i/>
          <w:sz w:val="28"/>
          <w:szCs w:val="28"/>
        </w:rPr>
      </w:pPr>
      <w:r w:rsidRPr="00430861">
        <w:rPr>
          <w:rFonts w:ascii="Times New Roman" w:hAnsi="Times New Roman" w:cs="Times New Roman"/>
          <w:bCs/>
          <w:i/>
          <w:sz w:val="28"/>
          <w:szCs w:val="28"/>
        </w:rPr>
        <w:t>1.2.1.</w:t>
      </w:r>
      <w:r w:rsidR="0065280A" w:rsidRPr="00430861">
        <w:rPr>
          <w:rFonts w:ascii="Times New Roman" w:hAnsi="Times New Roman" w:cs="Times New Roman"/>
          <w:bCs/>
          <w:i/>
          <w:sz w:val="28"/>
          <w:szCs w:val="28"/>
        </w:rPr>
        <w:t xml:space="preserve"> Những mặt được</w:t>
      </w:r>
    </w:p>
    <w:p w14:paraId="776FBA4B"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Về tăng trưởng kinh tế: </w:t>
      </w:r>
    </w:p>
    <w:p w14:paraId="144ABC1F"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Kinh tế của tỉnh tiếp tục phát triển, tốc độ tăng trưởng kinh tế khá cao. Động lực tăng trưởng kinh tế của tỉnh trong thời gian qua là ngành công nghiệp, đặc biệt là từ năm 2016 trở lại đây với vai trò rất quan trọng của ngành công nghiệp sản xuất điện với việc xây dựng các nhà máy thuỷ điện lớn, vừa và nhỏ </w:t>
      </w:r>
    </w:p>
    <w:p w14:paraId="121FA1E5"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lastRenderedPageBreak/>
        <w:t xml:space="preserve">+ Ngành dịch vụ có sự gia tăng về quy mô song đóng góp cho tăng trưởng kinh tế còn thấp, cần phải thúc đẩy phát triển mạnh ngành dịch vụ để tăng mức độ đóng góp của ngành cho tăng trưởng kinh tế chung của Tỉnh. </w:t>
      </w:r>
    </w:p>
    <w:p w14:paraId="62927D3F"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Ngành nông, lâm nghiệp và thuỷ sản tăng trưởng thấp, không ổn định và phụ thuộc nhiều vào thời tiết, chỉ giữ vai trò ổn định xã hội, đóng góp cho tăng trưởng chung thấp. Điều này thể hiện dư địa cho tăng trưởng hiện tại của ngành cơ bản đã được khai thác. Do vậy, muốn duy trì tăng trưởng ổn định của ngành trong thời gian tới cần tìm ra những dư địa tăng trưởng mới.</w:t>
      </w:r>
    </w:p>
    <w:p w14:paraId="28DBB66D"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Về chuyển dịch cơ cấu kinh tế: Chuyển dịch cơ cấu kinh tế theo đúng định hướng đề ra.</w:t>
      </w:r>
    </w:p>
    <w:p w14:paraId="0FF23397"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Ngành CN-XD chiếm tỷ trọng ngày càng lớn trong cơ cấu kinh tế, trong đó, vai trò rất quan trọng của công nghiệp công nghiệp sản xuất điện, công nghiệp khai thác và chế biến khoáng sản; công nghiệp chế biến nông lâm sản (chế biến chè, lâm sản).</w:t>
      </w:r>
    </w:p>
    <w:p w14:paraId="59B1DFFA"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Ngành dịch vụ mặc dù duy trì được tốc độ tăng trưởng ổn định song thấp hơn nhiều so với tốc độ tăng trưởng chung. Sự phát triển của ngành công nghiệp và nông nghiệp chưa kéo theo sự phát triển của ngành dịch vụ, điều này được thể hiện ở việc tỷ trọng ngành dịch vụ đang có xu hướng tăng chậm lại trong cơ cấu kinh tế và thấp hơn nhiều cả nước (năm 2019, ngành dịch vụ chiếm 41,64% trong cơ cấu kinh tế cả nước). Do vậy, trong thời gian tới, cần phải có những giải pháp để thúc đẩy sự phát triển của ngành dịch vụ (trong các ngành thuộc ngành dịch vụ, đa phần là những ngành có giá trị gia tăng khá cao, do vậy, cần phải đẩy mạnh phát triển để góp phần nâng cao chất lượng tăng trưởng).</w:t>
      </w:r>
    </w:p>
    <w:p w14:paraId="17EA5589"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Ngành nông, lâm nghiệp và thuỷ sản chiếm tỷ trọng ngày càng giảm trong cơ cấu kinh tế. Sự chuyển dịch này cơ bản phù hợp với xu thế chuyển dịch chung của cả nước. </w:t>
      </w:r>
    </w:p>
    <w:p w14:paraId="13E028D6" w14:textId="59E22662" w:rsidR="0065280A" w:rsidRPr="00430861" w:rsidRDefault="0065280A" w:rsidP="00735FEA">
      <w:pPr>
        <w:spacing w:before="120" w:after="120" w:line="288" w:lineRule="auto"/>
        <w:jc w:val="both"/>
        <w:rPr>
          <w:rFonts w:ascii="Times New Roman" w:hAnsi="Times New Roman" w:cs="Times New Roman"/>
          <w:i/>
          <w:iCs/>
          <w:sz w:val="28"/>
          <w:szCs w:val="28"/>
          <w:lang w:val="nl-NL"/>
        </w:rPr>
      </w:pPr>
      <w:r w:rsidRPr="00430861">
        <w:rPr>
          <w:rFonts w:ascii="Times New Roman" w:hAnsi="Times New Roman" w:cs="Times New Roman"/>
          <w:sz w:val="28"/>
          <w:szCs w:val="28"/>
          <w:lang w:val="nl-NL"/>
        </w:rPr>
        <w:tab/>
      </w:r>
      <w:r w:rsidR="00757D78" w:rsidRPr="00430861">
        <w:rPr>
          <w:rFonts w:ascii="Times New Roman" w:hAnsi="Times New Roman" w:cs="Times New Roman"/>
          <w:i/>
          <w:iCs/>
          <w:sz w:val="28"/>
          <w:szCs w:val="28"/>
          <w:lang w:val="nl-NL"/>
        </w:rPr>
        <w:t>1.2.2.</w:t>
      </w:r>
      <w:r w:rsidRPr="00430861">
        <w:rPr>
          <w:rFonts w:ascii="Times New Roman" w:hAnsi="Times New Roman" w:cs="Times New Roman"/>
          <w:i/>
          <w:iCs/>
          <w:sz w:val="28"/>
          <w:szCs w:val="28"/>
          <w:lang w:val="nl-NL"/>
        </w:rPr>
        <w:t xml:space="preserve"> Tồn tại, hạn chế</w:t>
      </w:r>
    </w:p>
    <w:p w14:paraId="198B58D6" w14:textId="77777777" w:rsidR="0065280A" w:rsidRPr="00430861" w:rsidRDefault="0065280A" w:rsidP="00735FEA">
      <w:pPr>
        <w:spacing w:before="120" w:after="120" w:line="288" w:lineRule="auto"/>
        <w:ind w:firstLine="720"/>
        <w:jc w:val="both"/>
        <w:rPr>
          <w:rFonts w:ascii="Times New Roman" w:hAnsi="Times New Roman" w:cs="Times New Roman"/>
          <w:spacing w:val="6"/>
          <w:sz w:val="28"/>
          <w:szCs w:val="28"/>
          <w:lang w:val="nl-NL"/>
        </w:rPr>
      </w:pPr>
      <w:r w:rsidRPr="00430861">
        <w:rPr>
          <w:rFonts w:ascii="Times New Roman" w:hAnsi="Times New Roman" w:cs="Times New Roman"/>
          <w:spacing w:val="6"/>
          <w:sz w:val="28"/>
          <w:szCs w:val="28"/>
          <w:lang w:val="nl-NL"/>
        </w:rPr>
        <w:t>Kinh tế tuy đạt tốc độ tăng trưởng cao, nhưng quy mô còn nhỏ, cơ cấu kinh tế chuyển dịch chưa vững chắc; chất lượng tăng trưởng, hiệu quả và sức cạnh tranh của sản phẩm địa phương thấp, sản phẩm trên địa bàn tỉnh chưa đa dạng, sản phẩm chủ lực còn ít, chưa tương xứng với tiềm năng, thế mạnh của địa phương.</w:t>
      </w:r>
    </w:p>
    <w:p w14:paraId="11DBBAF9"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Sản xuất nông, lâm nghiệp tốc độ phát triển chậm, quy mô nhỏ, chuyển dịch cơ cấu nội bộ ngành còn chậm, tỷ trọng ngành chăn nuôi trong cơ cấu ngành </w:t>
      </w:r>
      <w:r w:rsidRPr="00430861">
        <w:rPr>
          <w:rFonts w:ascii="Times New Roman" w:hAnsi="Times New Roman" w:cs="Times New Roman"/>
          <w:sz w:val="28"/>
          <w:szCs w:val="28"/>
          <w:lang w:val="nl-NL"/>
        </w:rPr>
        <w:lastRenderedPageBreak/>
        <w:t xml:space="preserve">nông nghiệp thấp; chưa đáp ứng tiêu chuẩn để xuất khẩu, chủ yếu nông sản tiêu thụ trong tỉnh, giá trị còn thấp; việc thu hút các nguồn lực đầu tư vào nông nghiệp còn nhiều hạn chế. </w:t>
      </w:r>
    </w:p>
    <w:p w14:paraId="35A0A2E5"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Sản xuất công nghiệp mặc dù tăng trưởng cao tuy nhiên chỉ tập trung vào phát triển công nghiệp sản xuất điện; công nghiệp chế biến nông lâm sản quy mô nhỏ, công nghệ chế biến chưa cao; nguồn cung và chất lượng nguyên liệu không ổn định. Các ngành công nghiệp phụ trợ chưa phát triển, chưa thu hút được nhiều doanh nghiệp sản xuất, chế biến sản phẩm công nghiệp địa phương vào hoạt động trong cụm công nghiệp. </w:t>
      </w:r>
    </w:p>
    <w:p w14:paraId="6E960D1F"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Phát triển ngành dịch vụ chưa tương xứng với tiềm năng, kinh tế cửa khẩu chưa phát huy được tối đa lợi thế, xuất nhập khẩu không ổn định, sản phẩm xuất khẩu của tỉnh còn ít, giá trị chưa cao. Du lịch chưa phát triển mạnh thành ngành kinh tế quan trọng của tỉnh, chưa liên kết được với các tuyến du lịch với các tỉnh Lào Cai, Điện Biên, với tỉnh Vân Nam - Trung Quốc. </w:t>
      </w:r>
    </w:p>
    <w:p w14:paraId="0D82479D"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Thu hút các dự án đầu tư vào lĩnh vực nông lâm nghiệp còn thấp (chỉ chiếm 12% tổng số dự án). Quy mô của các doanh nghiệp địa phương nhỏ bé, cơ cấu ngành nghề chưa hợp lý, số lượng doanh nghiệp hoạt động và đầu tư trong lĩnh vực nông nghiệp, nông thôn còn ít, chưa thu hút được các doanh nghiệp có vốn đầu tư trực tiếp nước ngoài. </w:t>
      </w:r>
    </w:p>
    <w:p w14:paraId="5A02147F" w14:textId="77777777" w:rsidR="0065280A"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Hệ thống kết cấu hạ tầng phục vụ phát triển kinh tế - xã hội của tỉnh được quan tâm đầu tư nhưng vẫn còn thiếu và chưa đồng bộ, hầu hết các tuyến đường giao thông ở cấp thấp, nhỏ hẹp, chưa có những tuyến đường mang tính động lực cho sự phát triển; tiến độ đầu tư xây dựng một số dự án truyền tải điện chậm ảnh hưởng đến tiến độ đầu tư các dự án thủy điện trong tỉnh;... </w:t>
      </w:r>
    </w:p>
    <w:p w14:paraId="605CBE4E" w14:textId="6E1C1B09" w:rsidR="0060282F" w:rsidRPr="00430861" w:rsidRDefault="00AA44A7" w:rsidP="00AA44A7">
      <w:pPr>
        <w:pStyle w:val="Heading2"/>
        <w:rPr>
          <w:rFonts w:cs="Times New Roman"/>
        </w:rPr>
      </w:pPr>
      <w:r w:rsidRPr="00430861">
        <w:rPr>
          <w:rFonts w:cs="Times New Roman"/>
        </w:rPr>
        <w:tab/>
      </w:r>
      <w:bookmarkStart w:id="12" w:name="_Toc68093929"/>
      <w:r w:rsidR="0060282F" w:rsidRPr="00430861">
        <w:rPr>
          <w:rFonts w:cs="Times New Roman"/>
        </w:rPr>
        <w:t xml:space="preserve">2. Tổng quan </w:t>
      </w:r>
      <w:proofErr w:type="gramStart"/>
      <w:r w:rsidR="0060282F" w:rsidRPr="00430861">
        <w:rPr>
          <w:rFonts w:cs="Times New Roman"/>
        </w:rPr>
        <w:t>chung</w:t>
      </w:r>
      <w:proofErr w:type="gramEnd"/>
      <w:r w:rsidR="0060282F" w:rsidRPr="00430861">
        <w:rPr>
          <w:rFonts w:cs="Times New Roman"/>
        </w:rPr>
        <w:t xml:space="preserve"> về thực trạng phát triển công nghiệp</w:t>
      </w:r>
      <w:bookmarkEnd w:id="12"/>
    </w:p>
    <w:p w14:paraId="5D9124DB" w14:textId="53E77004" w:rsidR="0065280A" w:rsidRPr="00430861" w:rsidRDefault="0065280A" w:rsidP="00735FEA">
      <w:pPr>
        <w:widowControl w:val="0"/>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Tốc độ tăng trưởng bình quân lĩnh vực công nghiệp giai đoạn 2011-2015 đạt 25</w:t>
      </w:r>
      <w:proofErr w:type="gramStart"/>
      <w:r w:rsidRPr="00430861">
        <w:rPr>
          <w:rFonts w:ascii="Times New Roman" w:hAnsi="Times New Roman" w:cs="Times New Roman"/>
          <w:sz w:val="28"/>
          <w:szCs w:val="28"/>
        </w:rPr>
        <w:t>,11</w:t>
      </w:r>
      <w:proofErr w:type="gramEnd"/>
      <w:r w:rsidRPr="00430861">
        <w:rPr>
          <w:rFonts w:ascii="Times New Roman" w:hAnsi="Times New Roman" w:cs="Times New Roman"/>
          <w:sz w:val="28"/>
          <w:szCs w:val="28"/>
        </w:rPr>
        <w:t xml:space="preserve">%/năm, giai đoạn 2016-2020 ước đạt 37,45%/năm. Giá trị sản xuất công nghiệp (giá so sánh 2010) năm 2015 đạt 1.248,1 tỷ đồng, đạt 41,9%, đến năm 2020, ước đạt 6.122 tỷ đồng, đạt 89,8%. </w:t>
      </w:r>
    </w:p>
    <w:p w14:paraId="70C1314D" w14:textId="631B6ED4" w:rsidR="00757D78" w:rsidRPr="00430861" w:rsidRDefault="00757D78" w:rsidP="00735FEA">
      <w:pPr>
        <w:widowControl w:val="0"/>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Cơ cấu ngành chuyển dịch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hướng tăng tỷ trọng ngành sản xuất và phân phối điện, khí đốt, giảm tỷ trọng ngành công nghiệp khai khoáng. Năng suất bình quân toàn ngành tăng chậm và đạt thấp so với mức trung bình cả nước, năm 2018 đạt 32,5 triệu đồng/người/năm, tăng 7,5 triệu đồng so với năm 2010, bằng 21,09% </w:t>
      </w:r>
      <w:r w:rsidRPr="00430861">
        <w:rPr>
          <w:rFonts w:ascii="Times New Roman" w:hAnsi="Times New Roman" w:cs="Times New Roman"/>
          <w:sz w:val="28"/>
          <w:szCs w:val="28"/>
        </w:rPr>
        <w:lastRenderedPageBreak/>
        <w:t>so với năng suất lao động (NSLĐ) của ngành công nghiệp cả nước</w:t>
      </w:r>
      <w:r w:rsidRPr="00430861">
        <w:rPr>
          <w:rStyle w:val="FootnoteReference"/>
          <w:rFonts w:ascii="Times New Roman" w:hAnsi="Times New Roman" w:cs="Times New Roman"/>
          <w:sz w:val="28"/>
          <w:szCs w:val="28"/>
        </w:rPr>
        <w:footnoteReference w:id="1"/>
      </w:r>
      <w:r w:rsidRPr="00430861">
        <w:rPr>
          <w:rFonts w:ascii="Times New Roman" w:hAnsi="Times New Roman" w:cs="Times New Roman"/>
          <w:sz w:val="28"/>
          <w:szCs w:val="28"/>
        </w:rPr>
        <w:t>.</w:t>
      </w:r>
    </w:p>
    <w:p w14:paraId="243FC7B7" w14:textId="262E6442" w:rsidR="0065280A" w:rsidRPr="00430861" w:rsidRDefault="0065280A" w:rsidP="00735FEA">
      <w:pPr>
        <w:spacing w:before="120" w:after="120" w:line="288" w:lineRule="auto"/>
        <w:ind w:firstLine="720"/>
        <w:jc w:val="both"/>
        <w:rPr>
          <w:rFonts w:ascii="Times New Roman" w:hAnsi="Times New Roman" w:cs="Times New Roman"/>
          <w:i/>
          <w:iCs/>
          <w:sz w:val="28"/>
          <w:szCs w:val="28"/>
        </w:rPr>
      </w:pPr>
      <w:r w:rsidRPr="00430861">
        <w:rPr>
          <w:rFonts w:ascii="Times New Roman" w:hAnsi="Times New Roman" w:cs="Times New Roman"/>
          <w:i/>
          <w:iCs/>
          <w:sz w:val="28"/>
          <w:szCs w:val="28"/>
        </w:rPr>
        <w:t xml:space="preserve">a) </w:t>
      </w:r>
      <w:r w:rsidR="000C218D" w:rsidRPr="00430861">
        <w:rPr>
          <w:rFonts w:ascii="Times New Roman" w:hAnsi="Times New Roman" w:cs="Times New Roman"/>
          <w:i/>
          <w:iCs/>
          <w:sz w:val="28"/>
          <w:szCs w:val="28"/>
        </w:rPr>
        <w:t xml:space="preserve">Đánh giá </w:t>
      </w:r>
      <w:proofErr w:type="gramStart"/>
      <w:r w:rsidR="000C218D" w:rsidRPr="00430861">
        <w:rPr>
          <w:rFonts w:ascii="Times New Roman" w:hAnsi="Times New Roman" w:cs="Times New Roman"/>
          <w:i/>
          <w:iCs/>
          <w:sz w:val="28"/>
          <w:szCs w:val="28"/>
        </w:rPr>
        <w:t>t</w:t>
      </w:r>
      <w:r w:rsidRPr="00430861">
        <w:rPr>
          <w:rFonts w:ascii="Times New Roman" w:hAnsi="Times New Roman" w:cs="Times New Roman"/>
          <w:i/>
          <w:iCs/>
          <w:sz w:val="28"/>
          <w:szCs w:val="28"/>
        </w:rPr>
        <w:t>heo</w:t>
      </w:r>
      <w:proofErr w:type="gramEnd"/>
      <w:r w:rsidRPr="00430861">
        <w:rPr>
          <w:rFonts w:ascii="Times New Roman" w:hAnsi="Times New Roman" w:cs="Times New Roman"/>
          <w:i/>
          <w:iCs/>
          <w:sz w:val="28"/>
          <w:szCs w:val="28"/>
        </w:rPr>
        <w:t xml:space="preserve"> thành phần kinh tế</w:t>
      </w:r>
    </w:p>
    <w:p w14:paraId="3DDD8F5F" w14:textId="77777777" w:rsidR="0065280A" w:rsidRPr="00430861" w:rsidRDefault="0065280A" w:rsidP="00735FEA">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Khu vực kinh tế nhà nước duy trì được mức tăng trưởng ổn định, tỷ trọng khu vực kinh tế nhà nước ngày càng giảm trong cơ cấu ngành và phù hợp với định hướng cơ cấu lại sản xuất công nghiệp của tỉnh.</w:t>
      </w:r>
    </w:p>
    <w:p w14:paraId="77D20BD2" w14:textId="77777777" w:rsidR="0065280A" w:rsidRPr="00430861" w:rsidRDefault="0065280A" w:rsidP="00735FEA">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Khu vực ngoài nhà nước có tốc độ tăng trưởng cao thứ 2. Tuy nhiên, tỷ trọng khu vực ngoài nhà nước trong cơ cấu ngành có mức tăng không ổn định và có xu hướng chậm lại. Điều này cho thấy, năng lực của các doanh nghiệp trong nước còn yếu, cần phải có những giải pháp để nâng cao hơn nữa năng lực của các doanh nghiệp trong nước trong thời gian tới, góp phần quan trọng vào đảm bảo ổn định nền kinh tế của tỉnh, tham gia sâu hơn vào chuỗi giá trị toàn cầu</w:t>
      </w:r>
    </w:p>
    <w:p w14:paraId="501C6F19" w14:textId="5FDD271D" w:rsidR="0065280A" w:rsidRPr="00430861" w:rsidRDefault="0065280A" w:rsidP="00735FEA">
      <w:pPr>
        <w:widowControl w:val="0"/>
        <w:spacing w:before="120" w:after="120" w:line="288" w:lineRule="auto"/>
        <w:ind w:firstLine="720"/>
        <w:jc w:val="both"/>
        <w:rPr>
          <w:rFonts w:ascii="Times New Roman" w:hAnsi="Times New Roman" w:cs="Times New Roman"/>
          <w:i/>
          <w:iCs/>
          <w:sz w:val="28"/>
          <w:szCs w:val="28"/>
        </w:rPr>
      </w:pPr>
      <w:r w:rsidRPr="00430861">
        <w:rPr>
          <w:rFonts w:ascii="Times New Roman" w:hAnsi="Times New Roman" w:cs="Times New Roman"/>
          <w:i/>
          <w:iCs/>
          <w:sz w:val="28"/>
          <w:szCs w:val="28"/>
        </w:rPr>
        <w:t xml:space="preserve">b) </w:t>
      </w:r>
      <w:r w:rsidR="000C218D" w:rsidRPr="00430861">
        <w:rPr>
          <w:rFonts w:ascii="Times New Roman" w:hAnsi="Times New Roman" w:cs="Times New Roman"/>
          <w:i/>
          <w:iCs/>
          <w:sz w:val="28"/>
          <w:szCs w:val="28"/>
        </w:rPr>
        <w:t xml:space="preserve">Đánh giá </w:t>
      </w:r>
      <w:proofErr w:type="gramStart"/>
      <w:r w:rsidR="000C218D" w:rsidRPr="00430861">
        <w:rPr>
          <w:rFonts w:ascii="Times New Roman" w:hAnsi="Times New Roman" w:cs="Times New Roman"/>
          <w:i/>
          <w:iCs/>
          <w:sz w:val="28"/>
          <w:szCs w:val="28"/>
        </w:rPr>
        <w:t>t</w:t>
      </w:r>
      <w:r w:rsidRPr="00430861">
        <w:rPr>
          <w:rFonts w:ascii="Times New Roman" w:hAnsi="Times New Roman" w:cs="Times New Roman"/>
          <w:i/>
          <w:iCs/>
          <w:sz w:val="28"/>
          <w:szCs w:val="28"/>
        </w:rPr>
        <w:t>heo</w:t>
      </w:r>
      <w:proofErr w:type="gramEnd"/>
      <w:r w:rsidRPr="00430861">
        <w:rPr>
          <w:rFonts w:ascii="Times New Roman" w:hAnsi="Times New Roman" w:cs="Times New Roman"/>
          <w:i/>
          <w:iCs/>
          <w:sz w:val="28"/>
          <w:szCs w:val="28"/>
        </w:rPr>
        <w:t xml:space="preserve"> ngành công nghiệp</w:t>
      </w:r>
    </w:p>
    <w:p w14:paraId="6DDEFD01" w14:textId="77777777" w:rsidR="0065280A" w:rsidRPr="00430861" w:rsidRDefault="0065280A" w:rsidP="00735FEA">
      <w:pPr>
        <w:widowControl w:val="0"/>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Công nghiệp sản xuất điện có tốc độ tăng trưởng cao, chiếm tỷ trọng ngành càng cao trong cơ cấu ngành và có vai trò quyết định đến tăng trưởng ngành công nghiệp trong thời gian qua với sự phát triển mạnh mẽ của các nhà máy thủy điện, công suất từ nhỏ đến lớn.</w:t>
      </w:r>
    </w:p>
    <w:p w14:paraId="1E9CF0EC" w14:textId="77777777" w:rsidR="0065280A" w:rsidRPr="00430861" w:rsidRDefault="0065280A" w:rsidP="00735FEA">
      <w:pPr>
        <w:widowControl w:val="0"/>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Công nghiệp khai thác và chế biến khoáng sản có tốc độ tăng trưởng không ổn định và chiếm tỷ trọng ngày càng nhỏ trong cơ cấu ngành. Nguyên nhân do một số dự án khai thác và chế biến đất hiếm, khai thác quặng đồng, vàng, chì kẽm chậm triển khai theo quy hoạch do chưa hoàn thiện các thủ tục pháp lý về đất đai, thuế, môi trường</w:t>
      </w:r>
      <w:proofErr w:type="gramStart"/>
      <w:r w:rsidRPr="00430861">
        <w:rPr>
          <w:rFonts w:ascii="Times New Roman" w:hAnsi="Times New Roman" w:cs="Times New Roman"/>
          <w:sz w:val="28"/>
          <w:szCs w:val="28"/>
        </w:rPr>
        <w:t>,...</w:t>
      </w:r>
      <w:proofErr w:type="gramEnd"/>
      <w:r w:rsidRPr="00430861">
        <w:rPr>
          <w:rFonts w:ascii="Times New Roman" w:hAnsi="Times New Roman" w:cs="Times New Roman"/>
          <w:sz w:val="28"/>
          <w:szCs w:val="28"/>
        </w:rPr>
        <w:t xml:space="preserve"> </w:t>
      </w:r>
    </w:p>
    <w:p w14:paraId="05D35465" w14:textId="03B3C1ED" w:rsidR="0065280A" w:rsidRPr="00430861" w:rsidRDefault="0065280A" w:rsidP="00735FEA">
      <w:pPr>
        <w:widowControl w:val="0"/>
        <w:spacing w:before="120" w:after="120" w:line="288" w:lineRule="auto"/>
        <w:ind w:firstLine="697"/>
        <w:jc w:val="both"/>
        <w:rPr>
          <w:rFonts w:ascii="Times New Roman" w:hAnsi="Times New Roman" w:cs="Times New Roman"/>
          <w:spacing w:val="4"/>
          <w:sz w:val="28"/>
          <w:szCs w:val="28"/>
        </w:rPr>
      </w:pPr>
      <w:r w:rsidRPr="00430861">
        <w:rPr>
          <w:rFonts w:ascii="Times New Roman" w:hAnsi="Times New Roman" w:cs="Times New Roman"/>
          <w:spacing w:val="4"/>
          <w:sz w:val="28"/>
          <w:szCs w:val="28"/>
        </w:rPr>
        <w:t>- Công nghiệp sản xuất vật liệu xây dựng</w:t>
      </w:r>
      <w:r w:rsidR="00CA3D0C" w:rsidRPr="00430861">
        <w:rPr>
          <w:rFonts w:ascii="Times New Roman" w:hAnsi="Times New Roman" w:cs="Times New Roman"/>
          <w:spacing w:val="4"/>
          <w:sz w:val="28"/>
          <w:szCs w:val="28"/>
        </w:rPr>
        <w:t xml:space="preserve"> phát triển khá </w:t>
      </w:r>
      <w:r w:rsidR="00CA3D0C" w:rsidRPr="00430861">
        <w:rPr>
          <w:rFonts w:ascii="Times New Roman" w:hAnsi="Times New Roman" w:cs="Times New Roman"/>
          <w:sz w:val="28"/>
          <w:szCs w:val="28"/>
        </w:rPr>
        <w:t>so với các ngành công nghiệp khác trên địa bàn tỉnh, cơ bản đáp ứng nhu cầu vật liệu xây dựng</w:t>
      </w:r>
      <w:r w:rsidRPr="00430861">
        <w:rPr>
          <w:rFonts w:ascii="Times New Roman" w:hAnsi="Times New Roman" w:cs="Times New Roman"/>
          <w:spacing w:val="4"/>
          <w:sz w:val="28"/>
          <w:szCs w:val="28"/>
        </w:rPr>
        <w:t xml:space="preserve"> với sản phẩm chủ yếu là xi măng, và gạch tuy nhiên sản lượng thấp, khả năng cạnh tranh không cao do công nghệ lạc hậu. Một số nhà máy gạch đất nung phải dừng hoạt động hoặc tạm dừng sản xuất để chuyển đổi công nghệ sản xuất đáp ứng các yều cầu về môi trường. </w:t>
      </w:r>
    </w:p>
    <w:p w14:paraId="1759652F" w14:textId="29750D6C" w:rsidR="0065280A" w:rsidRPr="00430861" w:rsidRDefault="0065280A" w:rsidP="00735FEA">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Công nghiệp chế biến nông, lâm sản có tốc độ tăng trưởng khá ổn định, chiếm tỷ trọng ngày càng cao trong cơ cấu ngành nhờ tận dụng tốt vùng nguyên liệu chè và gỗ</w:t>
      </w:r>
      <w:r w:rsidR="00807B10" w:rsidRPr="00430861">
        <w:rPr>
          <w:rFonts w:ascii="Times New Roman" w:hAnsi="Times New Roman" w:cs="Times New Roman"/>
          <w:sz w:val="28"/>
          <w:szCs w:val="28"/>
        </w:rPr>
        <w:t xml:space="preserve">. Hiện nay, các doanh nghiệp sản xuất và chế biến nông lâm sản từng bước đổi mới thiết bị và công nghệ chế biến </w:t>
      </w:r>
      <w:proofErr w:type="gramStart"/>
      <w:r w:rsidR="00807B10" w:rsidRPr="00430861">
        <w:rPr>
          <w:rFonts w:ascii="Times New Roman" w:hAnsi="Times New Roman" w:cs="Times New Roman"/>
          <w:sz w:val="28"/>
          <w:szCs w:val="28"/>
        </w:rPr>
        <w:t>theo</w:t>
      </w:r>
      <w:proofErr w:type="gramEnd"/>
      <w:r w:rsidR="00807B10" w:rsidRPr="00430861">
        <w:rPr>
          <w:rFonts w:ascii="Times New Roman" w:hAnsi="Times New Roman" w:cs="Times New Roman"/>
          <w:sz w:val="28"/>
          <w:szCs w:val="28"/>
        </w:rPr>
        <w:t xml:space="preserve"> hướng công nghệ cao, nâng cao được chất lượng, giá trị sản phẩm.</w:t>
      </w:r>
      <w:r w:rsidR="00807B10" w:rsidRPr="00430861">
        <w:rPr>
          <w:rFonts w:ascii="Times New Roman" w:hAnsi="Times New Roman" w:cs="Times New Roman"/>
          <w:color w:val="000000"/>
          <w:spacing w:val="-2"/>
          <w:sz w:val="28"/>
          <w:szCs w:val="28"/>
          <w:lang w:val="nl-NL"/>
        </w:rPr>
        <w:t xml:space="preserve"> </w:t>
      </w:r>
    </w:p>
    <w:p w14:paraId="5B8B8248" w14:textId="77777777" w:rsidR="0065280A" w:rsidRPr="00430861" w:rsidRDefault="0065280A" w:rsidP="00735FEA">
      <w:pPr>
        <w:widowControl w:val="0"/>
        <w:spacing w:before="120" w:after="120" w:line="288" w:lineRule="auto"/>
        <w:ind w:firstLine="700"/>
        <w:jc w:val="both"/>
        <w:rPr>
          <w:rFonts w:ascii="Times New Roman" w:hAnsi="Times New Roman" w:cs="Times New Roman"/>
          <w:sz w:val="28"/>
          <w:szCs w:val="28"/>
        </w:rPr>
      </w:pPr>
      <w:r w:rsidRPr="00430861">
        <w:rPr>
          <w:rFonts w:ascii="Times New Roman" w:hAnsi="Times New Roman" w:cs="Times New Roman"/>
          <w:sz w:val="28"/>
          <w:szCs w:val="28"/>
        </w:rPr>
        <w:lastRenderedPageBreak/>
        <w:t xml:space="preserve">- Ngành cơ khí, gia công </w:t>
      </w:r>
      <w:proofErr w:type="gramStart"/>
      <w:r w:rsidRPr="00430861">
        <w:rPr>
          <w:rFonts w:ascii="Times New Roman" w:hAnsi="Times New Roman" w:cs="Times New Roman"/>
          <w:sz w:val="28"/>
          <w:szCs w:val="28"/>
        </w:rPr>
        <w:t>kim</w:t>
      </w:r>
      <w:proofErr w:type="gramEnd"/>
      <w:r w:rsidRPr="00430861">
        <w:rPr>
          <w:rFonts w:ascii="Times New Roman" w:hAnsi="Times New Roman" w:cs="Times New Roman"/>
          <w:sz w:val="28"/>
          <w:szCs w:val="28"/>
        </w:rPr>
        <w:t xml:space="preserve"> loại phát triển từ thành phố tới các huyện, đáp ứng được nhu cầu phục vụ sản xuất và sinh hoạt của nhân dân.</w:t>
      </w:r>
    </w:p>
    <w:p w14:paraId="1211E591" w14:textId="77777777" w:rsidR="0065280A" w:rsidRPr="00430861" w:rsidRDefault="0065280A" w:rsidP="00735FEA">
      <w:pPr>
        <w:widowControl w:val="0"/>
        <w:spacing w:before="120" w:after="120" w:line="288" w:lineRule="auto"/>
        <w:ind w:firstLine="697"/>
        <w:jc w:val="both"/>
        <w:rPr>
          <w:rFonts w:ascii="Times New Roman" w:hAnsi="Times New Roman" w:cs="Times New Roman"/>
          <w:sz w:val="28"/>
          <w:szCs w:val="28"/>
        </w:rPr>
      </w:pPr>
      <w:r w:rsidRPr="00430861">
        <w:rPr>
          <w:rFonts w:ascii="Times New Roman" w:hAnsi="Times New Roman" w:cs="Times New Roman"/>
          <w:sz w:val="28"/>
          <w:szCs w:val="28"/>
        </w:rPr>
        <w:t>- Công nghiệp khác:</w:t>
      </w:r>
    </w:p>
    <w:p w14:paraId="7A54C1F9" w14:textId="7431AD5F" w:rsidR="00807B10" w:rsidRPr="00430861" w:rsidRDefault="0065280A" w:rsidP="00735FEA">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Sản xuất và cung cấp nước sạch, hoạt động quản lý và xử lý rác thải, nước thải có tốc độ tăng trưởng khá, cơ bản đáp ứng tốt nhu cầu nước sạch cho người dân, tuy nhiên lại là ngành chiếm tỷ trọng còn thấp trong cơ cấu ngành. Song đây là ngành sẽ có tiềm năng và dư địa phát triển trong thời gian tới khi xu thể phát triển hiện nay là phát triển bền vững, các ngành sản xuất thân thiện với môi trường, các ngành xử lý ô nhiễm môi trường sẽ phát triển mạnh. </w:t>
      </w:r>
    </w:p>
    <w:p w14:paraId="780B321B" w14:textId="4788B17F" w:rsidR="00807B10" w:rsidRPr="00430861" w:rsidRDefault="00807B10" w:rsidP="00735FEA">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Nghề thủ công, mỹ nghệ được duy trì, các làng nghề và nghề truyền thống sản xuất ở quy mô nhỏ, thị trường tiêu thụ chủ yếu trong tỉnh. Hiện có 04 làng nghề và 01 nghề truyền thống thuộc nhóm nghề chế biến nông, lâm sản và thực phẩm gồm: Làng nghề sản xuất các loại bánh dân tộc tại bản San Thàng 1, xã San Thàng, thành phố Lai Châu; 03 làng nghề sản xuất miến dong tại các bản: Hoa Lư, Vân Bình, Thống Nhất thuộc xã Bình Lư, huyện Tam Đường; Nghề truyền thống nấu rượu ngô tại bản Sùng Chô, xã Nậm Loỏng, thành phố Lai Châu.</w:t>
      </w:r>
    </w:p>
    <w:p w14:paraId="620E2E3A" w14:textId="267B2328" w:rsidR="0069062B" w:rsidRPr="00430861" w:rsidRDefault="0069062B" w:rsidP="00735FEA">
      <w:pPr>
        <w:spacing w:before="120" w:after="120" w:line="288" w:lineRule="auto"/>
        <w:ind w:firstLine="720"/>
        <w:jc w:val="both"/>
        <w:rPr>
          <w:rFonts w:ascii="Times New Roman" w:hAnsi="Times New Roman" w:cs="Times New Roman"/>
          <w:i/>
          <w:iCs/>
          <w:sz w:val="28"/>
          <w:szCs w:val="28"/>
        </w:rPr>
      </w:pPr>
      <w:r w:rsidRPr="00430861">
        <w:rPr>
          <w:rFonts w:ascii="Times New Roman" w:hAnsi="Times New Roman" w:cs="Times New Roman"/>
          <w:i/>
          <w:iCs/>
          <w:sz w:val="28"/>
          <w:szCs w:val="28"/>
        </w:rPr>
        <w:t>c. Số lượng cơ sở sản xuất công nghiệp</w:t>
      </w:r>
    </w:p>
    <w:p w14:paraId="744D7D72" w14:textId="0FA3453E" w:rsidR="0069062B" w:rsidRPr="00430861" w:rsidRDefault="0069062B" w:rsidP="00735FEA">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Năm 2019 trên địa bàn tỉnh Lai Châu có 1.915 cơ sở hoạt động sản xuất công nghiệp, tiểu thủ công nghiệp</w:t>
      </w:r>
      <w:r w:rsidR="00AB3663" w:rsidRPr="00430861">
        <w:rPr>
          <w:rFonts w:ascii="Times New Roman" w:hAnsi="Times New Roman" w:cs="Times New Roman"/>
          <w:sz w:val="28"/>
          <w:szCs w:val="28"/>
        </w:rPr>
        <w:t>, xây dựng</w:t>
      </w:r>
      <w:r w:rsidRPr="00430861">
        <w:rPr>
          <w:rFonts w:ascii="Times New Roman" w:hAnsi="Times New Roman" w:cs="Times New Roman"/>
          <w:sz w:val="28"/>
          <w:szCs w:val="28"/>
        </w:rPr>
        <w:t>. Trong đó thành phần kinh tế ngoài quốc doanh chiếm tỷ lệ lớn trên địa bàn và hoạt động trong lĩnh vực chế biến nông, lâm sản, thực phẩm, may mặc, gạch, ngói…phát triển chủ yếu ở các thị trấn và huyện, lỵ, được thể hiện trong bảng  dưới đây:</w:t>
      </w:r>
    </w:p>
    <w:p w14:paraId="754285C2" w14:textId="578C8852" w:rsidR="0069062B" w:rsidRPr="00430861" w:rsidRDefault="002E4F09" w:rsidP="0069062B">
      <w:pPr>
        <w:spacing w:before="60" w:after="60" w:line="240" w:lineRule="auto"/>
        <w:jc w:val="center"/>
        <w:rPr>
          <w:rFonts w:ascii="Times New Roman" w:hAnsi="Times New Roman" w:cs="Times New Roman"/>
          <w:b/>
          <w:sz w:val="28"/>
          <w:szCs w:val="28"/>
          <w:lang w:val="nl-NL"/>
        </w:rPr>
      </w:pPr>
      <w:r w:rsidRPr="00430861">
        <w:rPr>
          <w:rFonts w:ascii="Times New Roman" w:hAnsi="Times New Roman" w:cs="Times New Roman"/>
          <w:b/>
          <w:sz w:val="28"/>
          <w:szCs w:val="28"/>
          <w:lang w:val="nl-NL"/>
        </w:rPr>
        <w:t xml:space="preserve">Bảng 1: </w:t>
      </w:r>
      <w:r w:rsidR="0069062B" w:rsidRPr="00430861">
        <w:rPr>
          <w:rFonts w:ascii="Times New Roman" w:hAnsi="Times New Roman" w:cs="Times New Roman"/>
          <w:b/>
          <w:sz w:val="28"/>
          <w:szCs w:val="28"/>
          <w:lang w:val="nl-NL"/>
        </w:rPr>
        <w:t>Số l</w:t>
      </w:r>
      <w:r w:rsidR="0069062B" w:rsidRPr="00430861">
        <w:rPr>
          <w:rFonts w:ascii="Times New Roman" w:hAnsi="Times New Roman" w:cs="Times New Roman"/>
          <w:b/>
          <w:sz w:val="28"/>
          <w:szCs w:val="28"/>
          <w:lang w:val="nl-NL"/>
        </w:rPr>
        <w:softHyphen/>
        <w:t>ượng cơ sở sản xuất phân theo ngành công nghiệp</w:t>
      </w:r>
    </w:p>
    <w:p w14:paraId="141256F2" w14:textId="687DA832" w:rsidR="0069062B" w:rsidRPr="00430861" w:rsidRDefault="005B7321" w:rsidP="0069062B">
      <w:pPr>
        <w:spacing w:before="60" w:after="60" w:line="240" w:lineRule="auto"/>
        <w:ind w:left="5760" w:firstLine="720"/>
        <w:rPr>
          <w:rFonts w:ascii="Times New Roman" w:hAnsi="Times New Roman" w:cs="Times New Roman"/>
          <w:i/>
          <w:sz w:val="28"/>
          <w:szCs w:val="28"/>
          <w:lang w:val="nl-NL"/>
        </w:rPr>
      </w:pPr>
      <w:r>
        <w:rPr>
          <w:rFonts w:ascii="Times New Roman" w:hAnsi="Times New Roman" w:cs="Times New Roman"/>
          <w:i/>
          <w:sz w:val="28"/>
          <w:szCs w:val="28"/>
          <w:lang w:val="nl-NL"/>
        </w:rPr>
        <w:t xml:space="preserve">       </w:t>
      </w:r>
      <w:r w:rsidR="0069062B" w:rsidRPr="00430861">
        <w:rPr>
          <w:rFonts w:ascii="Times New Roman" w:hAnsi="Times New Roman" w:cs="Times New Roman"/>
          <w:i/>
          <w:sz w:val="28"/>
          <w:szCs w:val="28"/>
          <w:lang w:val="nl-NL"/>
        </w:rPr>
        <w:t>Đơn vị tính: Cơ sở</w:t>
      </w:r>
    </w:p>
    <w:tbl>
      <w:tblPr>
        <w:tblW w:w="9759" w:type="dxa"/>
        <w:tblLook w:val="04A0" w:firstRow="1" w:lastRow="0" w:firstColumn="1" w:lastColumn="0" w:noHBand="0" w:noVBand="1"/>
      </w:tblPr>
      <w:tblGrid>
        <w:gridCol w:w="1963"/>
        <w:gridCol w:w="756"/>
        <w:gridCol w:w="756"/>
        <w:gridCol w:w="756"/>
        <w:gridCol w:w="756"/>
        <w:gridCol w:w="756"/>
        <w:gridCol w:w="756"/>
        <w:gridCol w:w="756"/>
        <w:gridCol w:w="756"/>
        <w:gridCol w:w="756"/>
        <w:gridCol w:w="756"/>
        <w:gridCol w:w="236"/>
      </w:tblGrid>
      <w:tr w:rsidR="00ED097B" w:rsidRPr="00430861" w14:paraId="17082EA2" w14:textId="77777777" w:rsidTr="002E4F09">
        <w:trPr>
          <w:gridAfter w:val="1"/>
          <w:wAfter w:w="236" w:type="dxa"/>
          <w:trHeight w:val="507"/>
        </w:trPr>
        <w:tc>
          <w:tcPr>
            <w:tcW w:w="19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96B9C8" w14:textId="24993A82" w:rsidR="00ED097B" w:rsidRPr="00430861" w:rsidRDefault="00ED097B" w:rsidP="00ED097B">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hAnsi="Times New Roman" w:cs="Times New Roman"/>
                <w:b/>
                <w:sz w:val="24"/>
                <w:szCs w:val="24"/>
                <w:lang w:val="nl-NL"/>
              </w:rPr>
              <w:t>Cơ sở sản xuất công nghiệp</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61E5A1" w14:textId="77777777" w:rsidR="00ED097B" w:rsidRPr="00430861" w:rsidRDefault="00ED097B" w:rsidP="00ED097B">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nl-NL"/>
              </w:rPr>
              <w:t>2010</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B31F44" w14:textId="77777777" w:rsidR="00ED097B" w:rsidRPr="00430861" w:rsidRDefault="00ED097B" w:rsidP="00ED097B">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nl-NL"/>
              </w:rPr>
              <w:t>2011</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C33C02" w14:textId="77777777" w:rsidR="00ED097B" w:rsidRPr="00430861" w:rsidRDefault="00ED097B" w:rsidP="00ED097B">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nl-NL"/>
              </w:rPr>
              <w:t>2012</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E1FD6D" w14:textId="77777777" w:rsidR="00ED097B" w:rsidRPr="00430861" w:rsidRDefault="00ED097B" w:rsidP="00ED097B">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nl-NL"/>
              </w:rPr>
              <w:t>2013</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C44398" w14:textId="77777777" w:rsidR="00ED097B" w:rsidRPr="00430861" w:rsidRDefault="00ED097B" w:rsidP="00ED097B">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2014</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6207F0" w14:textId="77777777" w:rsidR="00ED097B" w:rsidRPr="00430861" w:rsidRDefault="00ED097B" w:rsidP="00ED097B">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2015</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D78DC7" w14:textId="77777777" w:rsidR="00ED097B" w:rsidRPr="00430861" w:rsidRDefault="00ED097B" w:rsidP="00ED097B">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2016</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66F46B" w14:textId="77777777" w:rsidR="00ED097B" w:rsidRPr="00430861" w:rsidRDefault="00ED097B" w:rsidP="00ED097B">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2017</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BB80A5" w14:textId="77777777" w:rsidR="00ED097B" w:rsidRPr="00430861" w:rsidRDefault="00ED097B" w:rsidP="00ED097B">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2018</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42F045" w14:textId="77777777" w:rsidR="00ED097B" w:rsidRPr="00430861" w:rsidRDefault="00ED097B" w:rsidP="00ED097B">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2019</w:t>
            </w:r>
          </w:p>
        </w:tc>
      </w:tr>
      <w:tr w:rsidR="00ED097B" w:rsidRPr="00430861" w14:paraId="057E4714" w14:textId="77777777" w:rsidTr="002E4F09">
        <w:trPr>
          <w:trHeight w:val="255"/>
        </w:trPr>
        <w:tc>
          <w:tcPr>
            <w:tcW w:w="1963" w:type="dxa"/>
            <w:vMerge/>
            <w:tcBorders>
              <w:top w:val="single" w:sz="4" w:space="0" w:color="auto"/>
              <w:left w:val="single" w:sz="4" w:space="0" w:color="auto"/>
              <w:bottom w:val="single" w:sz="4" w:space="0" w:color="auto"/>
              <w:right w:val="single" w:sz="4" w:space="0" w:color="auto"/>
            </w:tcBorders>
            <w:vAlign w:val="center"/>
            <w:hideMark/>
          </w:tcPr>
          <w:p w14:paraId="2FF1ACBB" w14:textId="77777777" w:rsidR="00ED097B" w:rsidRPr="00430861" w:rsidRDefault="00ED097B" w:rsidP="00ED097B">
            <w:pPr>
              <w:spacing w:after="0" w:line="252" w:lineRule="auto"/>
              <w:rPr>
                <w:rFonts w:ascii="Times New Roman" w:eastAsia="Times New Roman" w:hAnsi="Times New Roman" w:cs="Times New Roman"/>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657C5E65" w14:textId="77777777" w:rsidR="00ED097B" w:rsidRPr="00430861" w:rsidRDefault="00ED097B" w:rsidP="00ED097B">
            <w:pPr>
              <w:spacing w:after="0" w:line="252" w:lineRule="auto"/>
              <w:rPr>
                <w:rFonts w:ascii="Times New Roman" w:eastAsia="Times New Roman" w:hAnsi="Times New Roman" w:cs="Times New Roman"/>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6F3E2813" w14:textId="77777777" w:rsidR="00ED097B" w:rsidRPr="00430861" w:rsidRDefault="00ED097B" w:rsidP="00ED097B">
            <w:pPr>
              <w:spacing w:after="0" w:line="252" w:lineRule="auto"/>
              <w:rPr>
                <w:rFonts w:ascii="Times New Roman" w:eastAsia="Times New Roman" w:hAnsi="Times New Roman" w:cs="Times New Roman"/>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3E944382" w14:textId="77777777" w:rsidR="00ED097B" w:rsidRPr="00430861" w:rsidRDefault="00ED097B" w:rsidP="00ED097B">
            <w:pPr>
              <w:spacing w:after="0" w:line="252" w:lineRule="auto"/>
              <w:rPr>
                <w:rFonts w:ascii="Times New Roman" w:eastAsia="Times New Roman" w:hAnsi="Times New Roman" w:cs="Times New Roman"/>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58EEAD90" w14:textId="77777777" w:rsidR="00ED097B" w:rsidRPr="00430861" w:rsidRDefault="00ED097B" w:rsidP="00ED097B">
            <w:pPr>
              <w:spacing w:after="0" w:line="252" w:lineRule="auto"/>
              <w:rPr>
                <w:rFonts w:ascii="Times New Roman" w:eastAsia="Times New Roman" w:hAnsi="Times New Roman" w:cs="Times New Roman"/>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57855743" w14:textId="77777777" w:rsidR="00ED097B" w:rsidRPr="00430861" w:rsidRDefault="00ED097B" w:rsidP="00ED097B">
            <w:pPr>
              <w:spacing w:after="0" w:line="252" w:lineRule="auto"/>
              <w:rPr>
                <w:rFonts w:ascii="Times New Roman" w:eastAsia="Times New Roman" w:hAnsi="Times New Roman" w:cs="Times New Roman"/>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31717909" w14:textId="77777777" w:rsidR="00ED097B" w:rsidRPr="00430861" w:rsidRDefault="00ED097B" w:rsidP="00ED097B">
            <w:pPr>
              <w:spacing w:after="0" w:line="252" w:lineRule="auto"/>
              <w:rPr>
                <w:rFonts w:ascii="Times New Roman" w:eastAsia="Times New Roman" w:hAnsi="Times New Roman" w:cs="Times New Roman"/>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693D23FC" w14:textId="77777777" w:rsidR="00ED097B" w:rsidRPr="00430861" w:rsidRDefault="00ED097B" w:rsidP="00ED097B">
            <w:pPr>
              <w:spacing w:after="0" w:line="252" w:lineRule="auto"/>
              <w:rPr>
                <w:rFonts w:ascii="Times New Roman" w:eastAsia="Times New Roman" w:hAnsi="Times New Roman" w:cs="Times New Roman"/>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699A72F4" w14:textId="77777777" w:rsidR="00ED097B" w:rsidRPr="00430861" w:rsidRDefault="00ED097B" w:rsidP="00ED097B">
            <w:pPr>
              <w:spacing w:after="0" w:line="252" w:lineRule="auto"/>
              <w:rPr>
                <w:rFonts w:ascii="Times New Roman" w:eastAsia="Times New Roman" w:hAnsi="Times New Roman" w:cs="Times New Roman"/>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6538F6DF" w14:textId="77777777" w:rsidR="00ED097B" w:rsidRPr="00430861" w:rsidRDefault="00ED097B" w:rsidP="00ED097B">
            <w:pPr>
              <w:spacing w:after="0" w:line="252" w:lineRule="auto"/>
              <w:rPr>
                <w:rFonts w:ascii="Times New Roman" w:eastAsia="Times New Roman" w:hAnsi="Times New Roman" w:cs="Times New Roman"/>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5563A8FE" w14:textId="77777777" w:rsidR="00ED097B" w:rsidRPr="00430861" w:rsidRDefault="00ED097B" w:rsidP="00ED097B">
            <w:pPr>
              <w:spacing w:after="0" w:line="252" w:lineRule="auto"/>
              <w:rPr>
                <w:rFonts w:ascii="Times New Roman" w:eastAsia="Times New Roman" w:hAnsi="Times New Roman" w:cs="Times New Roman"/>
                <w:color w:val="000000"/>
                <w:sz w:val="24"/>
                <w:szCs w:val="24"/>
                <w:lang w:val="en-US"/>
              </w:rPr>
            </w:pPr>
          </w:p>
        </w:tc>
        <w:tc>
          <w:tcPr>
            <w:tcW w:w="236" w:type="dxa"/>
            <w:tcBorders>
              <w:top w:val="nil"/>
              <w:left w:val="nil"/>
              <w:bottom w:val="nil"/>
              <w:right w:val="nil"/>
            </w:tcBorders>
            <w:shd w:val="clear" w:color="auto" w:fill="auto"/>
            <w:noWrap/>
            <w:vAlign w:val="bottom"/>
            <w:hideMark/>
          </w:tcPr>
          <w:p w14:paraId="6B570C43" w14:textId="77777777" w:rsidR="00ED097B" w:rsidRPr="00430861" w:rsidRDefault="00ED097B" w:rsidP="00ED097B">
            <w:pPr>
              <w:spacing w:after="0" w:line="240" w:lineRule="auto"/>
              <w:jc w:val="center"/>
              <w:rPr>
                <w:rFonts w:ascii="Times New Roman" w:eastAsia="Times New Roman" w:hAnsi="Times New Roman" w:cs="Times New Roman"/>
                <w:color w:val="000000"/>
                <w:sz w:val="24"/>
                <w:szCs w:val="24"/>
                <w:lang w:val="en-US"/>
              </w:rPr>
            </w:pPr>
          </w:p>
        </w:tc>
      </w:tr>
      <w:tr w:rsidR="00ED097B" w:rsidRPr="00430861" w14:paraId="4389735A" w14:textId="77777777" w:rsidTr="002E4F09">
        <w:trPr>
          <w:trHeight w:val="255"/>
        </w:trPr>
        <w:tc>
          <w:tcPr>
            <w:tcW w:w="1963" w:type="dxa"/>
            <w:tcBorders>
              <w:top w:val="nil"/>
              <w:left w:val="single" w:sz="4" w:space="0" w:color="auto"/>
              <w:bottom w:val="single" w:sz="4" w:space="0" w:color="auto"/>
              <w:right w:val="single" w:sz="4" w:space="0" w:color="auto"/>
            </w:tcBorders>
            <w:shd w:val="clear" w:color="auto" w:fill="auto"/>
            <w:vAlign w:val="center"/>
            <w:hideMark/>
          </w:tcPr>
          <w:p w14:paraId="269AB571" w14:textId="7C6F07D5" w:rsidR="00ED097B" w:rsidRPr="00430861" w:rsidRDefault="00ED097B" w:rsidP="001A7FCD">
            <w:pPr>
              <w:spacing w:after="0" w:line="240" w:lineRule="auto"/>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Khai khoáng</w:t>
            </w:r>
          </w:p>
          <w:p w14:paraId="58796A8F" w14:textId="2427D172" w:rsidR="00C56419" w:rsidRPr="00430861" w:rsidRDefault="00C56419" w:rsidP="00C56419">
            <w:pPr>
              <w:spacing w:after="0" w:line="240" w:lineRule="auto"/>
              <w:jc w:val="center"/>
              <w:rPr>
                <w:rFonts w:ascii="Times New Roman" w:eastAsia="Times New Roman" w:hAnsi="Times New Roman" w:cs="Times New Roman"/>
                <w:color w:val="000000"/>
                <w:sz w:val="24"/>
                <w:szCs w:val="24"/>
                <w:lang w:val="en-US"/>
              </w:rPr>
            </w:pPr>
          </w:p>
        </w:tc>
        <w:tc>
          <w:tcPr>
            <w:tcW w:w="756" w:type="dxa"/>
            <w:tcBorders>
              <w:top w:val="nil"/>
              <w:left w:val="nil"/>
              <w:bottom w:val="single" w:sz="4" w:space="0" w:color="auto"/>
              <w:right w:val="single" w:sz="4" w:space="0" w:color="auto"/>
            </w:tcBorders>
            <w:shd w:val="clear" w:color="auto" w:fill="auto"/>
            <w:noWrap/>
            <w:vAlign w:val="center"/>
            <w:hideMark/>
          </w:tcPr>
          <w:p w14:paraId="44F9D4CD" w14:textId="77777777" w:rsidR="00ED097B" w:rsidRPr="00430861" w:rsidRDefault="00ED097B" w:rsidP="00C56419">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12</w:t>
            </w:r>
          </w:p>
        </w:tc>
        <w:tc>
          <w:tcPr>
            <w:tcW w:w="756" w:type="dxa"/>
            <w:tcBorders>
              <w:top w:val="nil"/>
              <w:left w:val="nil"/>
              <w:bottom w:val="single" w:sz="4" w:space="0" w:color="auto"/>
              <w:right w:val="single" w:sz="4" w:space="0" w:color="auto"/>
            </w:tcBorders>
            <w:shd w:val="clear" w:color="auto" w:fill="auto"/>
            <w:vAlign w:val="center"/>
            <w:hideMark/>
          </w:tcPr>
          <w:p w14:paraId="3F65A90B" w14:textId="77777777" w:rsidR="00ED097B" w:rsidRPr="00430861" w:rsidRDefault="00ED097B" w:rsidP="00C56419">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13</w:t>
            </w:r>
          </w:p>
        </w:tc>
        <w:tc>
          <w:tcPr>
            <w:tcW w:w="756" w:type="dxa"/>
            <w:tcBorders>
              <w:top w:val="nil"/>
              <w:left w:val="nil"/>
              <w:bottom w:val="single" w:sz="4" w:space="0" w:color="auto"/>
              <w:right w:val="single" w:sz="4" w:space="0" w:color="auto"/>
            </w:tcBorders>
            <w:shd w:val="clear" w:color="auto" w:fill="auto"/>
            <w:noWrap/>
            <w:vAlign w:val="center"/>
            <w:hideMark/>
          </w:tcPr>
          <w:p w14:paraId="3A12EC67" w14:textId="77777777" w:rsidR="00ED097B" w:rsidRPr="00430861" w:rsidRDefault="00ED097B" w:rsidP="00C56419">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8</w:t>
            </w:r>
          </w:p>
        </w:tc>
        <w:tc>
          <w:tcPr>
            <w:tcW w:w="756" w:type="dxa"/>
            <w:tcBorders>
              <w:top w:val="nil"/>
              <w:left w:val="nil"/>
              <w:bottom w:val="single" w:sz="4" w:space="0" w:color="auto"/>
              <w:right w:val="single" w:sz="4" w:space="0" w:color="auto"/>
            </w:tcBorders>
            <w:shd w:val="clear" w:color="auto" w:fill="auto"/>
            <w:noWrap/>
            <w:vAlign w:val="center"/>
            <w:hideMark/>
          </w:tcPr>
          <w:p w14:paraId="03040A5B" w14:textId="77777777" w:rsidR="00ED097B" w:rsidRPr="00430861" w:rsidRDefault="00ED097B" w:rsidP="00C56419">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w:t>
            </w:r>
          </w:p>
        </w:tc>
        <w:tc>
          <w:tcPr>
            <w:tcW w:w="756" w:type="dxa"/>
            <w:tcBorders>
              <w:top w:val="nil"/>
              <w:left w:val="nil"/>
              <w:bottom w:val="single" w:sz="4" w:space="0" w:color="auto"/>
              <w:right w:val="single" w:sz="4" w:space="0" w:color="auto"/>
            </w:tcBorders>
            <w:shd w:val="clear" w:color="auto" w:fill="auto"/>
            <w:vAlign w:val="center"/>
            <w:hideMark/>
          </w:tcPr>
          <w:p w14:paraId="4D0DFDDB" w14:textId="77777777" w:rsidR="00ED097B" w:rsidRPr="00430861" w:rsidRDefault="00ED097B" w:rsidP="00C56419">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w:t>
            </w:r>
          </w:p>
        </w:tc>
        <w:tc>
          <w:tcPr>
            <w:tcW w:w="756" w:type="dxa"/>
            <w:tcBorders>
              <w:top w:val="nil"/>
              <w:left w:val="nil"/>
              <w:bottom w:val="single" w:sz="4" w:space="0" w:color="auto"/>
              <w:right w:val="single" w:sz="4" w:space="0" w:color="auto"/>
            </w:tcBorders>
            <w:shd w:val="clear" w:color="auto" w:fill="auto"/>
            <w:vAlign w:val="center"/>
            <w:hideMark/>
          </w:tcPr>
          <w:p w14:paraId="2CD08843" w14:textId="77777777" w:rsidR="00ED097B" w:rsidRPr="00430861" w:rsidRDefault="00ED097B" w:rsidP="00C56419">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w w:val="85"/>
                <w:sz w:val="24"/>
                <w:szCs w:val="24"/>
                <w:lang w:val="en-US"/>
              </w:rPr>
              <w:t>20</w:t>
            </w:r>
          </w:p>
        </w:tc>
        <w:tc>
          <w:tcPr>
            <w:tcW w:w="756" w:type="dxa"/>
            <w:tcBorders>
              <w:top w:val="nil"/>
              <w:left w:val="nil"/>
              <w:bottom w:val="single" w:sz="4" w:space="0" w:color="auto"/>
              <w:right w:val="single" w:sz="4" w:space="0" w:color="auto"/>
            </w:tcBorders>
            <w:shd w:val="clear" w:color="auto" w:fill="auto"/>
            <w:noWrap/>
            <w:vAlign w:val="center"/>
            <w:hideMark/>
          </w:tcPr>
          <w:p w14:paraId="57084AAE" w14:textId="77777777" w:rsidR="00ED097B" w:rsidRPr="00430861" w:rsidRDefault="00ED097B" w:rsidP="00C56419">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w w:val="85"/>
                <w:sz w:val="24"/>
                <w:szCs w:val="24"/>
                <w:lang w:val="en-US"/>
              </w:rPr>
              <w:t>17</w:t>
            </w:r>
          </w:p>
        </w:tc>
        <w:tc>
          <w:tcPr>
            <w:tcW w:w="756" w:type="dxa"/>
            <w:tcBorders>
              <w:top w:val="nil"/>
              <w:left w:val="nil"/>
              <w:bottom w:val="single" w:sz="4" w:space="0" w:color="auto"/>
              <w:right w:val="single" w:sz="4" w:space="0" w:color="auto"/>
            </w:tcBorders>
            <w:shd w:val="clear" w:color="auto" w:fill="auto"/>
            <w:noWrap/>
            <w:vAlign w:val="center"/>
            <w:hideMark/>
          </w:tcPr>
          <w:p w14:paraId="7425D4F7" w14:textId="77777777" w:rsidR="00ED097B" w:rsidRPr="00430861" w:rsidRDefault="00ED097B" w:rsidP="00C56419">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w w:val="85"/>
                <w:sz w:val="24"/>
                <w:szCs w:val="24"/>
                <w:lang w:val="en-US"/>
              </w:rPr>
              <w:t>14</w:t>
            </w:r>
          </w:p>
        </w:tc>
        <w:tc>
          <w:tcPr>
            <w:tcW w:w="756" w:type="dxa"/>
            <w:tcBorders>
              <w:top w:val="nil"/>
              <w:left w:val="nil"/>
              <w:bottom w:val="single" w:sz="4" w:space="0" w:color="auto"/>
              <w:right w:val="single" w:sz="4" w:space="0" w:color="auto"/>
            </w:tcBorders>
            <w:shd w:val="clear" w:color="auto" w:fill="auto"/>
            <w:vAlign w:val="center"/>
            <w:hideMark/>
          </w:tcPr>
          <w:p w14:paraId="6A680D2D" w14:textId="77777777" w:rsidR="00ED097B" w:rsidRPr="00430861" w:rsidRDefault="00ED097B" w:rsidP="00C56419">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w w:val="85"/>
                <w:sz w:val="24"/>
                <w:szCs w:val="24"/>
                <w:lang w:val="en-US"/>
              </w:rPr>
              <w:t>13</w:t>
            </w:r>
          </w:p>
        </w:tc>
        <w:tc>
          <w:tcPr>
            <w:tcW w:w="756" w:type="dxa"/>
            <w:tcBorders>
              <w:top w:val="nil"/>
              <w:left w:val="nil"/>
              <w:bottom w:val="single" w:sz="4" w:space="0" w:color="auto"/>
              <w:right w:val="single" w:sz="4" w:space="0" w:color="auto"/>
            </w:tcBorders>
            <w:shd w:val="clear" w:color="auto" w:fill="auto"/>
            <w:vAlign w:val="center"/>
            <w:hideMark/>
          </w:tcPr>
          <w:p w14:paraId="34CE6485" w14:textId="77777777" w:rsidR="00ED097B" w:rsidRPr="00430861" w:rsidRDefault="00ED097B" w:rsidP="00C56419">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w w:val="85"/>
                <w:sz w:val="24"/>
                <w:szCs w:val="24"/>
                <w:lang w:val="en-US"/>
              </w:rPr>
              <w:t>13</w:t>
            </w:r>
          </w:p>
        </w:tc>
        <w:tc>
          <w:tcPr>
            <w:tcW w:w="236" w:type="dxa"/>
            <w:vAlign w:val="center"/>
            <w:hideMark/>
          </w:tcPr>
          <w:p w14:paraId="6CF30EBE" w14:textId="77777777" w:rsidR="00ED097B" w:rsidRPr="00430861" w:rsidRDefault="00ED097B" w:rsidP="00ED097B">
            <w:pPr>
              <w:spacing w:after="0" w:line="240" w:lineRule="auto"/>
              <w:rPr>
                <w:rFonts w:ascii="Times New Roman" w:eastAsia="Times New Roman" w:hAnsi="Times New Roman" w:cs="Times New Roman"/>
                <w:sz w:val="24"/>
                <w:szCs w:val="24"/>
                <w:lang w:val="en-US"/>
              </w:rPr>
            </w:pPr>
          </w:p>
        </w:tc>
      </w:tr>
      <w:tr w:rsidR="00ED097B" w:rsidRPr="00430861" w14:paraId="06E44139" w14:textId="77777777" w:rsidTr="002E4F09">
        <w:trPr>
          <w:trHeight w:val="347"/>
        </w:trPr>
        <w:tc>
          <w:tcPr>
            <w:tcW w:w="1963" w:type="dxa"/>
            <w:vMerge w:val="restart"/>
            <w:tcBorders>
              <w:top w:val="nil"/>
              <w:left w:val="single" w:sz="4" w:space="0" w:color="auto"/>
              <w:right w:val="single" w:sz="4" w:space="0" w:color="auto"/>
            </w:tcBorders>
            <w:shd w:val="clear" w:color="auto" w:fill="auto"/>
            <w:vAlign w:val="center"/>
            <w:hideMark/>
          </w:tcPr>
          <w:p w14:paraId="759E5781" w14:textId="77777777" w:rsidR="00ED097B" w:rsidRPr="00430861" w:rsidRDefault="00ED097B" w:rsidP="00ED097B">
            <w:pPr>
              <w:spacing w:after="0" w:line="240" w:lineRule="auto"/>
              <w:jc w:val="both"/>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Công nghiệp chế biến, chế tạo</w:t>
            </w:r>
          </w:p>
          <w:p w14:paraId="0B1B25EE" w14:textId="568FF0E4" w:rsidR="00ED097B" w:rsidRPr="00430861" w:rsidRDefault="00ED097B" w:rsidP="00ED097B">
            <w:pPr>
              <w:spacing w:after="0" w:line="240" w:lineRule="auto"/>
              <w:jc w:val="both"/>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en-US"/>
              </w:rPr>
              <w:t> </w:t>
            </w:r>
          </w:p>
        </w:tc>
        <w:tc>
          <w:tcPr>
            <w:tcW w:w="756" w:type="dxa"/>
            <w:vMerge w:val="restart"/>
            <w:tcBorders>
              <w:top w:val="nil"/>
              <w:left w:val="nil"/>
              <w:right w:val="single" w:sz="4" w:space="0" w:color="auto"/>
            </w:tcBorders>
            <w:shd w:val="clear" w:color="auto" w:fill="auto"/>
            <w:noWrap/>
            <w:vAlign w:val="center"/>
            <w:hideMark/>
          </w:tcPr>
          <w:p w14:paraId="08F1D68E" w14:textId="77777777"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1.740</w:t>
            </w:r>
          </w:p>
          <w:p w14:paraId="2B8AD3F5" w14:textId="1AF8B566"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en-US"/>
              </w:rPr>
            </w:pPr>
          </w:p>
        </w:tc>
        <w:tc>
          <w:tcPr>
            <w:tcW w:w="756" w:type="dxa"/>
            <w:vMerge w:val="restart"/>
            <w:tcBorders>
              <w:top w:val="nil"/>
              <w:left w:val="nil"/>
              <w:right w:val="single" w:sz="4" w:space="0" w:color="auto"/>
            </w:tcBorders>
            <w:shd w:val="clear" w:color="auto" w:fill="auto"/>
            <w:vAlign w:val="center"/>
            <w:hideMark/>
          </w:tcPr>
          <w:p w14:paraId="5F0938A8" w14:textId="77777777"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1.625</w:t>
            </w:r>
          </w:p>
          <w:p w14:paraId="07F23633" w14:textId="5253BE47"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en-US"/>
              </w:rPr>
            </w:pPr>
          </w:p>
        </w:tc>
        <w:tc>
          <w:tcPr>
            <w:tcW w:w="756" w:type="dxa"/>
            <w:vMerge w:val="restart"/>
            <w:tcBorders>
              <w:top w:val="nil"/>
              <w:left w:val="nil"/>
              <w:right w:val="single" w:sz="4" w:space="0" w:color="auto"/>
            </w:tcBorders>
            <w:shd w:val="clear" w:color="auto" w:fill="auto"/>
            <w:noWrap/>
            <w:vAlign w:val="center"/>
            <w:hideMark/>
          </w:tcPr>
          <w:p w14:paraId="5D489963" w14:textId="77777777"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1.764</w:t>
            </w:r>
          </w:p>
          <w:p w14:paraId="7215EDFC" w14:textId="71B79AC8"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en-US"/>
              </w:rPr>
            </w:pPr>
          </w:p>
        </w:tc>
        <w:tc>
          <w:tcPr>
            <w:tcW w:w="756" w:type="dxa"/>
            <w:vMerge w:val="restart"/>
            <w:tcBorders>
              <w:top w:val="nil"/>
              <w:left w:val="nil"/>
              <w:right w:val="single" w:sz="4" w:space="0" w:color="auto"/>
            </w:tcBorders>
            <w:shd w:val="clear" w:color="auto" w:fill="auto"/>
            <w:noWrap/>
            <w:vAlign w:val="center"/>
            <w:hideMark/>
          </w:tcPr>
          <w:p w14:paraId="52ABC83D" w14:textId="77777777"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1.856</w:t>
            </w:r>
          </w:p>
          <w:p w14:paraId="4E57C3DF" w14:textId="2BB9E790"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en-US"/>
              </w:rPr>
            </w:pPr>
          </w:p>
        </w:tc>
        <w:tc>
          <w:tcPr>
            <w:tcW w:w="756" w:type="dxa"/>
            <w:vMerge w:val="restart"/>
            <w:tcBorders>
              <w:top w:val="nil"/>
              <w:left w:val="nil"/>
              <w:right w:val="single" w:sz="4" w:space="0" w:color="auto"/>
            </w:tcBorders>
            <w:shd w:val="clear" w:color="auto" w:fill="auto"/>
            <w:vAlign w:val="center"/>
            <w:hideMark/>
          </w:tcPr>
          <w:p w14:paraId="1DA70816" w14:textId="77777777"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1.854</w:t>
            </w:r>
          </w:p>
          <w:p w14:paraId="18022E70" w14:textId="15F5515D"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nl-NL"/>
              </w:rPr>
            </w:pPr>
          </w:p>
        </w:tc>
        <w:tc>
          <w:tcPr>
            <w:tcW w:w="756" w:type="dxa"/>
            <w:vMerge w:val="restart"/>
            <w:tcBorders>
              <w:top w:val="nil"/>
              <w:left w:val="nil"/>
              <w:right w:val="single" w:sz="4" w:space="0" w:color="auto"/>
            </w:tcBorders>
            <w:shd w:val="clear" w:color="auto" w:fill="auto"/>
            <w:vAlign w:val="center"/>
            <w:hideMark/>
          </w:tcPr>
          <w:p w14:paraId="31BF2A1E" w14:textId="77777777"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1.616</w:t>
            </w:r>
          </w:p>
          <w:p w14:paraId="26BC2BCC" w14:textId="7F3F0C49"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nl-NL"/>
              </w:rPr>
            </w:pPr>
          </w:p>
        </w:tc>
        <w:tc>
          <w:tcPr>
            <w:tcW w:w="756" w:type="dxa"/>
            <w:vMerge w:val="restart"/>
            <w:tcBorders>
              <w:top w:val="nil"/>
              <w:left w:val="nil"/>
              <w:right w:val="single" w:sz="4" w:space="0" w:color="auto"/>
            </w:tcBorders>
            <w:shd w:val="clear" w:color="auto" w:fill="auto"/>
            <w:noWrap/>
            <w:vAlign w:val="center"/>
            <w:hideMark/>
          </w:tcPr>
          <w:p w14:paraId="424D3BDA" w14:textId="77777777"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1.607</w:t>
            </w:r>
          </w:p>
          <w:p w14:paraId="1BE8F1ED" w14:textId="30C752DE"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nl-NL"/>
              </w:rPr>
            </w:pPr>
          </w:p>
        </w:tc>
        <w:tc>
          <w:tcPr>
            <w:tcW w:w="756" w:type="dxa"/>
            <w:vMerge w:val="restart"/>
            <w:tcBorders>
              <w:top w:val="nil"/>
              <w:left w:val="nil"/>
              <w:right w:val="single" w:sz="4" w:space="0" w:color="auto"/>
            </w:tcBorders>
            <w:shd w:val="clear" w:color="auto" w:fill="auto"/>
            <w:noWrap/>
            <w:vAlign w:val="center"/>
            <w:hideMark/>
          </w:tcPr>
          <w:p w14:paraId="35DA26CF" w14:textId="77777777"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1.556</w:t>
            </w:r>
          </w:p>
          <w:p w14:paraId="5295C925" w14:textId="69C2DC59"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nl-NL"/>
              </w:rPr>
            </w:pPr>
          </w:p>
        </w:tc>
        <w:tc>
          <w:tcPr>
            <w:tcW w:w="756" w:type="dxa"/>
            <w:vMerge w:val="restart"/>
            <w:tcBorders>
              <w:top w:val="nil"/>
              <w:left w:val="nil"/>
              <w:right w:val="single" w:sz="4" w:space="0" w:color="auto"/>
            </w:tcBorders>
            <w:shd w:val="clear" w:color="auto" w:fill="auto"/>
            <w:vAlign w:val="center"/>
            <w:hideMark/>
          </w:tcPr>
          <w:p w14:paraId="3D4BDFC8" w14:textId="77777777"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1.573</w:t>
            </w:r>
          </w:p>
          <w:p w14:paraId="5752652F" w14:textId="738C2A08"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nl-NL"/>
              </w:rPr>
            </w:pPr>
          </w:p>
        </w:tc>
        <w:tc>
          <w:tcPr>
            <w:tcW w:w="756" w:type="dxa"/>
            <w:vMerge w:val="restart"/>
            <w:tcBorders>
              <w:top w:val="nil"/>
              <w:left w:val="nil"/>
              <w:right w:val="single" w:sz="4" w:space="0" w:color="auto"/>
            </w:tcBorders>
            <w:shd w:val="clear" w:color="auto" w:fill="auto"/>
            <w:vAlign w:val="center"/>
            <w:hideMark/>
          </w:tcPr>
          <w:p w14:paraId="3CD1D10A" w14:textId="77777777"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1.810</w:t>
            </w:r>
          </w:p>
          <w:p w14:paraId="0F00A6A0" w14:textId="63355DBB" w:rsidR="00ED097B" w:rsidRPr="00430861" w:rsidRDefault="00ED097B" w:rsidP="00F316E0">
            <w:pPr>
              <w:spacing w:after="0" w:line="240" w:lineRule="auto"/>
              <w:jc w:val="center"/>
              <w:rPr>
                <w:rFonts w:ascii="Times New Roman" w:eastAsia="Times New Roman" w:hAnsi="Times New Roman" w:cs="Times New Roman"/>
                <w:color w:val="000000"/>
                <w:sz w:val="24"/>
                <w:szCs w:val="24"/>
                <w:lang w:val="nl-NL"/>
              </w:rPr>
            </w:pPr>
          </w:p>
        </w:tc>
        <w:tc>
          <w:tcPr>
            <w:tcW w:w="236" w:type="dxa"/>
            <w:vAlign w:val="center"/>
            <w:hideMark/>
          </w:tcPr>
          <w:p w14:paraId="270506D8" w14:textId="77777777" w:rsidR="00ED097B" w:rsidRPr="00430861" w:rsidRDefault="00ED097B" w:rsidP="00ED097B">
            <w:pPr>
              <w:spacing w:after="0" w:line="240" w:lineRule="auto"/>
              <w:rPr>
                <w:rFonts w:ascii="Times New Roman" w:eastAsia="Times New Roman" w:hAnsi="Times New Roman" w:cs="Times New Roman"/>
                <w:sz w:val="24"/>
                <w:szCs w:val="24"/>
                <w:lang w:val="en-US"/>
              </w:rPr>
            </w:pPr>
          </w:p>
        </w:tc>
      </w:tr>
      <w:tr w:rsidR="00ED097B" w:rsidRPr="00430861" w14:paraId="713EB282" w14:textId="77777777" w:rsidTr="002E4F09">
        <w:trPr>
          <w:trHeight w:val="278"/>
        </w:trPr>
        <w:tc>
          <w:tcPr>
            <w:tcW w:w="1963" w:type="dxa"/>
            <w:vMerge/>
            <w:tcBorders>
              <w:left w:val="single" w:sz="4" w:space="0" w:color="auto"/>
              <w:bottom w:val="single" w:sz="4" w:space="0" w:color="auto"/>
              <w:right w:val="single" w:sz="4" w:space="0" w:color="auto"/>
            </w:tcBorders>
            <w:shd w:val="clear" w:color="auto" w:fill="auto"/>
            <w:vAlign w:val="center"/>
            <w:hideMark/>
          </w:tcPr>
          <w:p w14:paraId="7DA6D662" w14:textId="26ADD3AD" w:rsidR="00ED097B" w:rsidRPr="00430861" w:rsidRDefault="00ED097B" w:rsidP="00ED097B">
            <w:pPr>
              <w:spacing w:after="0" w:line="240" w:lineRule="auto"/>
              <w:jc w:val="both"/>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noWrap/>
            <w:vAlign w:val="center"/>
            <w:hideMark/>
          </w:tcPr>
          <w:p w14:paraId="047B7407" w14:textId="5D6BBB00" w:rsidR="00ED097B" w:rsidRPr="00430861" w:rsidRDefault="00ED097B" w:rsidP="00ED097B">
            <w:pPr>
              <w:spacing w:after="0" w:line="240" w:lineRule="auto"/>
              <w:jc w:val="center"/>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vAlign w:val="center"/>
            <w:hideMark/>
          </w:tcPr>
          <w:p w14:paraId="0F1EDEED" w14:textId="55B6C0A4" w:rsidR="00ED097B" w:rsidRPr="00430861" w:rsidRDefault="00ED097B" w:rsidP="00ED097B">
            <w:pPr>
              <w:spacing w:after="0" w:line="240" w:lineRule="auto"/>
              <w:jc w:val="center"/>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noWrap/>
            <w:vAlign w:val="center"/>
            <w:hideMark/>
          </w:tcPr>
          <w:p w14:paraId="2E5AEE49" w14:textId="3F2A854C" w:rsidR="00ED097B" w:rsidRPr="00430861" w:rsidRDefault="00ED097B" w:rsidP="00ED097B">
            <w:pPr>
              <w:spacing w:after="0" w:line="240" w:lineRule="auto"/>
              <w:jc w:val="center"/>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noWrap/>
            <w:vAlign w:val="center"/>
            <w:hideMark/>
          </w:tcPr>
          <w:p w14:paraId="7174253B" w14:textId="28D3713C" w:rsidR="00ED097B" w:rsidRPr="00430861" w:rsidRDefault="00ED097B" w:rsidP="00ED097B">
            <w:pPr>
              <w:spacing w:after="0" w:line="240" w:lineRule="auto"/>
              <w:jc w:val="center"/>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vAlign w:val="center"/>
            <w:hideMark/>
          </w:tcPr>
          <w:p w14:paraId="0FC549EA" w14:textId="1D31E190" w:rsidR="00ED097B" w:rsidRPr="00430861" w:rsidRDefault="00ED097B" w:rsidP="00ED097B">
            <w:pPr>
              <w:spacing w:after="0" w:line="240" w:lineRule="auto"/>
              <w:jc w:val="center"/>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vAlign w:val="center"/>
            <w:hideMark/>
          </w:tcPr>
          <w:p w14:paraId="1EB144B1" w14:textId="50539670" w:rsidR="00ED097B" w:rsidRPr="00430861" w:rsidRDefault="00ED097B" w:rsidP="00ED097B">
            <w:pPr>
              <w:spacing w:after="0" w:line="240" w:lineRule="auto"/>
              <w:jc w:val="center"/>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vAlign w:val="center"/>
            <w:hideMark/>
          </w:tcPr>
          <w:p w14:paraId="11A4F400" w14:textId="2D9EDB3B" w:rsidR="00ED097B" w:rsidRPr="00430861" w:rsidRDefault="00ED097B" w:rsidP="00ED097B">
            <w:pPr>
              <w:spacing w:after="0" w:line="240" w:lineRule="auto"/>
              <w:jc w:val="center"/>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vAlign w:val="center"/>
            <w:hideMark/>
          </w:tcPr>
          <w:p w14:paraId="0031523C" w14:textId="03C84A61" w:rsidR="00ED097B" w:rsidRPr="00430861" w:rsidRDefault="00ED097B" w:rsidP="00ED097B">
            <w:pPr>
              <w:spacing w:after="0" w:line="240" w:lineRule="auto"/>
              <w:jc w:val="center"/>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vAlign w:val="center"/>
            <w:hideMark/>
          </w:tcPr>
          <w:p w14:paraId="7F2C7E0B" w14:textId="507F4376" w:rsidR="00ED097B" w:rsidRPr="00430861" w:rsidRDefault="00ED097B" w:rsidP="00ED097B">
            <w:pPr>
              <w:spacing w:after="0" w:line="240" w:lineRule="auto"/>
              <w:jc w:val="center"/>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vAlign w:val="center"/>
            <w:hideMark/>
          </w:tcPr>
          <w:p w14:paraId="68EC5951" w14:textId="4C3F8B5A" w:rsidR="00ED097B" w:rsidRPr="00430861" w:rsidRDefault="00ED097B" w:rsidP="00ED097B">
            <w:pPr>
              <w:spacing w:after="0" w:line="240" w:lineRule="auto"/>
              <w:jc w:val="center"/>
              <w:rPr>
                <w:rFonts w:ascii="Times New Roman" w:eastAsia="Times New Roman" w:hAnsi="Times New Roman" w:cs="Times New Roman"/>
                <w:color w:val="000000"/>
                <w:sz w:val="24"/>
                <w:szCs w:val="24"/>
                <w:lang w:val="en-US"/>
              </w:rPr>
            </w:pPr>
          </w:p>
        </w:tc>
        <w:tc>
          <w:tcPr>
            <w:tcW w:w="236" w:type="dxa"/>
            <w:vAlign w:val="center"/>
            <w:hideMark/>
          </w:tcPr>
          <w:p w14:paraId="4E2B6140" w14:textId="77777777" w:rsidR="00ED097B" w:rsidRPr="00430861" w:rsidRDefault="00ED097B" w:rsidP="00ED097B">
            <w:pPr>
              <w:spacing w:after="0" w:line="240" w:lineRule="auto"/>
              <w:rPr>
                <w:rFonts w:ascii="Times New Roman" w:eastAsia="Times New Roman" w:hAnsi="Times New Roman" w:cs="Times New Roman"/>
                <w:sz w:val="24"/>
                <w:szCs w:val="24"/>
                <w:lang w:val="en-US"/>
              </w:rPr>
            </w:pPr>
          </w:p>
        </w:tc>
      </w:tr>
      <w:tr w:rsidR="00C56419" w:rsidRPr="00430861" w14:paraId="7A0D7F44" w14:textId="77777777" w:rsidTr="002E4F09">
        <w:trPr>
          <w:trHeight w:val="70"/>
        </w:trPr>
        <w:tc>
          <w:tcPr>
            <w:tcW w:w="1963" w:type="dxa"/>
            <w:vMerge w:val="restart"/>
            <w:tcBorders>
              <w:top w:val="nil"/>
              <w:left w:val="single" w:sz="4" w:space="0" w:color="auto"/>
              <w:right w:val="single" w:sz="4" w:space="0" w:color="auto"/>
            </w:tcBorders>
            <w:shd w:val="clear" w:color="auto" w:fill="auto"/>
            <w:vAlign w:val="center"/>
          </w:tcPr>
          <w:p w14:paraId="0D531267" w14:textId="66D6B59A" w:rsidR="00C56419" w:rsidRPr="00430861" w:rsidRDefault="00C56419" w:rsidP="00ED097B">
            <w:pPr>
              <w:spacing w:after="0" w:line="240" w:lineRule="auto"/>
              <w:jc w:val="both"/>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 xml:space="preserve">Xây dựng </w:t>
            </w:r>
          </w:p>
        </w:tc>
        <w:tc>
          <w:tcPr>
            <w:tcW w:w="756" w:type="dxa"/>
            <w:vMerge w:val="restart"/>
            <w:tcBorders>
              <w:top w:val="nil"/>
              <w:left w:val="nil"/>
              <w:right w:val="single" w:sz="4" w:space="0" w:color="auto"/>
            </w:tcBorders>
            <w:shd w:val="clear" w:color="auto" w:fill="auto"/>
            <w:noWrap/>
            <w:vAlign w:val="center"/>
          </w:tcPr>
          <w:p w14:paraId="46F59F8E" w14:textId="52119B86"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30</w:t>
            </w:r>
          </w:p>
        </w:tc>
        <w:tc>
          <w:tcPr>
            <w:tcW w:w="756" w:type="dxa"/>
            <w:vMerge w:val="restart"/>
            <w:tcBorders>
              <w:top w:val="nil"/>
              <w:left w:val="nil"/>
              <w:right w:val="single" w:sz="4" w:space="0" w:color="auto"/>
            </w:tcBorders>
            <w:shd w:val="clear" w:color="auto" w:fill="auto"/>
            <w:vAlign w:val="center"/>
          </w:tcPr>
          <w:p w14:paraId="57F6F5E2" w14:textId="0A6A0B16"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46</w:t>
            </w:r>
          </w:p>
        </w:tc>
        <w:tc>
          <w:tcPr>
            <w:tcW w:w="756" w:type="dxa"/>
            <w:vMerge w:val="restart"/>
            <w:tcBorders>
              <w:top w:val="nil"/>
              <w:left w:val="nil"/>
              <w:right w:val="single" w:sz="4" w:space="0" w:color="auto"/>
            </w:tcBorders>
            <w:shd w:val="clear" w:color="auto" w:fill="auto"/>
            <w:noWrap/>
            <w:vAlign w:val="center"/>
          </w:tcPr>
          <w:p w14:paraId="3843BD23" w14:textId="50B62AE1"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50</w:t>
            </w:r>
          </w:p>
        </w:tc>
        <w:tc>
          <w:tcPr>
            <w:tcW w:w="756" w:type="dxa"/>
            <w:vMerge w:val="restart"/>
            <w:tcBorders>
              <w:top w:val="nil"/>
              <w:left w:val="nil"/>
              <w:right w:val="single" w:sz="4" w:space="0" w:color="auto"/>
            </w:tcBorders>
            <w:shd w:val="clear" w:color="auto" w:fill="auto"/>
            <w:noWrap/>
            <w:vAlign w:val="center"/>
          </w:tcPr>
          <w:p w14:paraId="19BBBFFC" w14:textId="0158DD36"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55</w:t>
            </w:r>
          </w:p>
        </w:tc>
        <w:tc>
          <w:tcPr>
            <w:tcW w:w="756" w:type="dxa"/>
            <w:vMerge w:val="restart"/>
            <w:tcBorders>
              <w:top w:val="nil"/>
              <w:left w:val="nil"/>
              <w:right w:val="single" w:sz="4" w:space="0" w:color="auto"/>
            </w:tcBorders>
            <w:shd w:val="clear" w:color="auto" w:fill="auto"/>
            <w:noWrap/>
            <w:vAlign w:val="center"/>
          </w:tcPr>
          <w:p w14:paraId="52C0D8F9" w14:textId="29DC04D2"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23</w:t>
            </w:r>
          </w:p>
        </w:tc>
        <w:tc>
          <w:tcPr>
            <w:tcW w:w="756" w:type="dxa"/>
            <w:vMerge w:val="restart"/>
            <w:tcBorders>
              <w:top w:val="nil"/>
              <w:left w:val="nil"/>
              <w:right w:val="single" w:sz="4" w:space="0" w:color="auto"/>
            </w:tcBorders>
            <w:shd w:val="clear" w:color="auto" w:fill="auto"/>
            <w:noWrap/>
            <w:vAlign w:val="center"/>
          </w:tcPr>
          <w:p w14:paraId="4B50ABA9" w14:textId="6B952A7B"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33</w:t>
            </w:r>
          </w:p>
        </w:tc>
        <w:tc>
          <w:tcPr>
            <w:tcW w:w="756" w:type="dxa"/>
            <w:vMerge w:val="restart"/>
            <w:tcBorders>
              <w:top w:val="nil"/>
              <w:left w:val="nil"/>
              <w:right w:val="single" w:sz="4" w:space="0" w:color="auto"/>
            </w:tcBorders>
            <w:shd w:val="clear" w:color="auto" w:fill="auto"/>
            <w:noWrap/>
            <w:vAlign w:val="center"/>
          </w:tcPr>
          <w:p w14:paraId="70D65F1D" w14:textId="7EB4CC2F"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38</w:t>
            </w:r>
          </w:p>
        </w:tc>
        <w:tc>
          <w:tcPr>
            <w:tcW w:w="756" w:type="dxa"/>
            <w:vMerge w:val="restart"/>
            <w:tcBorders>
              <w:top w:val="nil"/>
              <w:left w:val="nil"/>
              <w:right w:val="single" w:sz="4" w:space="0" w:color="auto"/>
            </w:tcBorders>
            <w:shd w:val="clear" w:color="auto" w:fill="auto"/>
            <w:noWrap/>
            <w:vAlign w:val="center"/>
          </w:tcPr>
          <w:p w14:paraId="6B0BCAE0" w14:textId="64EA37AD"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77</w:t>
            </w:r>
          </w:p>
        </w:tc>
        <w:tc>
          <w:tcPr>
            <w:tcW w:w="756" w:type="dxa"/>
            <w:vMerge w:val="restart"/>
            <w:tcBorders>
              <w:top w:val="nil"/>
              <w:left w:val="nil"/>
              <w:right w:val="single" w:sz="4" w:space="0" w:color="auto"/>
            </w:tcBorders>
            <w:shd w:val="clear" w:color="auto" w:fill="auto"/>
            <w:noWrap/>
            <w:vAlign w:val="center"/>
          </w:tcPr>
          <w:p w14:paraId="3E72F095" w14:textId="59A076FE"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72</w:t>
            </w:r>
          </w:p>
        </w:tc>
        <w:tc>
          <w:tcPr>
            <w:tcW w:w="756" w:type="dxa"/>
            <w:vMerge w:val="restart"/>
            <w:tcBorders>
              <w:top w:val="nil"/>
              <w:left w:val="nil"/>
              <w:right w:val="single" w:sz="4" w:space="0" w:color="auto"/>
            </w:tcBorders>
            <w:shd w:val="clear" w:color="auto" w:fill="auto"/>
            <w:noWrap/>
            <w:vAlign w:val="center"/>
          </w:tcPr>
          <w:p w14:paraId="5A844BAF" w14:textId="4F0A1337"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92</w:t>
            </w:r>
          </w:p>
        </w:tc>
        <w:tc>
          <w:tcPr>
            <w:tcW w:w="236" w:type="dxa"/>
            <w:vAlign w:val="center"/>
            <w:hideMark/>
          </w:tcPr>
          <w:p w14:paraId="20586453" w14:textId="77777777" w:rsidR="00C56419" w:rsidRPr="00430861" w:rsidRDefault="00C56419" w:rsidP="00ED097B">
            <w:pPr>
              <w:spacing w:after="0" w:line="240" w:lineRule="auto"/>
              <w:rPr>
                <w:rFonts w:ascii="Times New Roman" w:eastAsia="Times New Roman" w:hAnsi="Times New Roman" w:cs="Times New Roman"/>
                <w:sz w:val="24"/>
                <w:szCs w:val="24"/>
                <w:lang w:val="en-US"/>
              </w:rPr>
            </w:pPr>
          </w:p>
        </w:tc>
      </w:tr>
      <w:tr w:rsidR="00C56419" w:rsidRPr="00430861" w14:paraId="4E775B73" w14:textId="77777777" w:rsidTr="002E4F09">
        <w:trPr>
          <w:trHeight w:val="569"/>
        </w:trPr>
        <w:tc>
          <w:tcPr>
            <w:tcW w:w="1963" w:type="dxa"/>
            <w:vMerge/>
            <w:tcBorders>
              <w:left w:val="single" w:sz="4" w:space="0" w:color="auto"/>
              <w:bottom w:val="single" w:sz="4" w:space="0" w:color="auto"/>
              <w:right w:val="single" w:sz="4" w:space="0" w:color="auto"/>
            </w:tcBorders>
            <w:shd w:val="clear" w:color="auto" w:fill="auto"/>
            <w:vAlign w:val="center"/>
            <w:hideMark/>
          </w:tcPr>
          <w:p w14:paraId="72D85FF7" w14:textId="2DE5E032" w:rsidR="00C56419" w:rsidRPr="00430861" w:rsidRDefault="00C56419" w:rsidP="00ED097B">
            <w:pPr>
              <w:spacing w:after="0" w:line="240" w:lineRule="auto"/>
              <w:jc w:val="both"/>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noWrap/>
            <w:vAlign w:val="center"/>
            <w:hideMark/>
          </w:tcPr>
          <w:p w14:paraId="71E68821" w14:textId="53DFF6F3"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vAlign w:val="center"/>
            <w:hideMark/>
          </w:tcPr>
          <w:p w14:paraId="34014E81" w14:textId="16064AA3"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en-US"/>
              </w:rPr>
            </w:pPr>
          </w:p>
        </w:tc>
        <w:tc>
          <w:tcPr>
            <w:tcW w:w="756" w:type="dxa"/>
            <w:vMerge/>
            <w:tcBorders>
              <w:left w:val="nil"/>
              <w:bottom w:val="single" w:sz="4" w:space="0" w:color="auto"/>
              <w:right w:val="single" w:sz="4" w:space="0" w:color="auto"/>
            </w:tcBorders>
            <w:shd w:val="clear" w:color="auto" w:fill="auto"/>
            <w:noWrap/>
            <w:vAlign w:val="center"/>
            <w:hideMark/>
          </w:tcPr>
          <w:p w14:paraId="312D6FB9" w14:textId="73D86C0D"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nil"/>
              <w:bottom w:val="single" w:sz="4" w:space="0" w:color="auto"/>
              <w:right w:val="single" w:sz="4" w:space="0" w:color="auto"/>
            </w:tcBorders>
            <w:shd w:val="clear" w:color="auto" w:fill="auto"/>
            <w:noWrap/>
            <w:vAlign w:val="center"/>
            <w:hideMark/>
          </w:tcPr>
          <w:p w14:paraId="3723E346" w14:textId="42A65006"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nil"/>
              <w:bottom w:val="single" w:sz="4" w:space="0" w:color="auto"/>
              <w:right w:val="single" w:sz="4" w:space="0" w:color="auto"/>
            </w:tcBorders>
            <w:shd w:val="clear" w:color="auto" w:fill="auto"/>
            <w:vAlign w:val="center"/>
            <w:hideMark/>
          </w:tcPr>
          <w:p w14:paraId="76D2D0D0" w14:textId="3ED26E3E"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nil"/>
              <w:bottom w:val="single" w:sz="4" w:space="0" w:color="auto"/>
              <w:right w:val="single" w:sz="4" w:space="0" w:color="auto"/>
            </w:tcBorders>
            <w:shd w:val="clear" w:color="auto" w:fill="auto"/>
            <w:vAlign w:val="center"/>
            <w:hideMark/>
          </w:tcPr>
          <w:p w14:paraId="10A1BA58" w14:textId="059CCDF0"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nil"/>
              <w:bottom w:val="single" w:sz="4" w:space="0" w:color="auto"/>
              <w:right w:val="single" w:sz="4" w:space="0" w:color="auto"/>
            </w:tcBorders>
            <w:shd w:val="clear" w:color="auto" w:fill="auto"/>
            <w:noWrap/>
            <w:vAlign w:val="center"/>
            <w:hideMark/>
          </w:tcPr>
          <w:p w14:paraId="27768255" w14:textId="276F9506"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nil"/>
              <w:bottom w:val="single" w:sz="4" w:space="0" w:color="auto"/>
              <w:right w:val="single" w:sz="4" w:space="0" w:color="auto"/>
            </w:tcBorders>
            <w:shd w:val="clear" w:color="auto" w:fill="auto"/>
            <w:noWrap/>
            <w:vAlign w:val="center"/>
            <w:hideMark/>
          </w:tcPr>
          <w:p w14:paraId="0872D1D8" w14:textId="63523C8F"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nil"/>
              <w:bottom w:val="single" w:sz="4" w:space="0" w:color="auto"/>
              <w:right w:val="single" w:sz="4" w:space="0" w:color="auto"/>
            </w:tcBorders>
            <w:shd w:val="clear" w:color="auto" w:fill="auto"/>
            <w:vAlign w:val="center"/>
            <w:hideMark/>
          </w:tcPr>
          <w:p w14:paraId="37E91294" w14:textId="11E00159"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nil"/>
              <w:bottom w:val="single" w:sz="4" w:space="0" w:color="auto"/>
              <w:right w:val="single" w:sz="4" w:space="0" w:color="auto"/>
            </w:tcBorders>
            <w:shd w:val="clear" w:color="auto" w:fill="auto"/>
            <w:vAlign w:val="center"/>
            <w:hideMark/>
          </w:tcPr>
          <w:p w14:paraId="037A79B5" w14:textId="21798C5A" w:rsidR="00C56419" w:rsidRPr="00430861" w:rsidRDefault="00C56419" w:rsidP="00ED097B">
            <w:pPr>
              <w:spacing w:after="0" w:line="240" w:lineRule="auto"/>
              <w:jc w:val="center"/>
              <w:rPr>
                <w:rFonts w:ascii="Times New Roman" w:eastAsia="Times New Roman" w:hAnsi="Times New Roman" w:cs="Times New Roman"/>
                <w:color w:val="000000"/>
                <w:sz w:val="24"/>
                <w:szCs w:val="24"/>
                <w:lang w:val="nl-NL"/>
              </w:rPr>
            </w:pPr>
          </w:p>
        </w:tc>
        <w:tc>
          <w:tcPr>
            <w:tcW w:w="236" w:type="dxa"/>
            <w:vAlign w:val="center"/>
            <w:hideMark/>
          </w:tcPr>
          <w:p w14:paraId="0C9BC23D" w14:textId="77777777" w:rsidR="00C56419" w:rsidRPr="00430861" w:rsidRDefault="00C56419" w:rsidP="00ED097B">
            <w:pPr>
              <w:spacing w:after="0" w:line="240" w:lineRule="auto"/>
              <w:rPr>
                <w:rFonts w:ascii="Times New Roman" w:eastAsia="Times New Roman" w:hAnsi="Times New Roman" w:cs="Times New Roman"/>
                <w:sz w:val="24"/>
                <w:szCs w:val="24"/>
                <w:lang w:val="en-US"/>
              </w:rPr>
            </w:pPr>
          </w:p>
        </w:tc>
      </w:tr>
      <w:tr w:rsidR="00ED097B" w:rsidRPr="00430861" w14:paraId="6E334357" w14:textId="77777777" w:rsidTr="002E4F09">
        <w:trPr>
          <w:trHeight w:val="537"/>
        </w:trPr>
        <w:tc>
          <w:tcPr>
            <w:tcW w:w="1963" w:type="dxa"/>
            <w:tcBorders>
              <w:top w:val="nil"/>
              <w:left w:val="single" w:sz="4" w:space="0" w:color="auto"/>
              <w:bottom w:val="single" w:sz="4" w:space="0" w:color="auto"/>
              <w:right w:val="single" w:sz="4" w:space="0" w:color="auto"/>
            </w:tcBorders>
            <w:shd w:val="clear" w:color="auto" w:fill="auto"/>
            <w:vAlign w:val="center"/>
            <w:hideMark/>
          </w:tcPr>
          <w:p w14:paraId="53FC3AF2" w14:textId="77777777" w:rsidR="00ED097B" w:rsidRPr="00430861" w:rsidRDefault="00ED097B" w:rsidP="00F316E0">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Tổng số</w:t>
            </w:r>
          </w:p>
        </w:tc>
        <w:tc>
          <w:tcPr>
            <w:tcW w:w="756" w:type="dxa"/>
            <w:tcBorders>
              <w:top w:val="nil"/>
              <w:left w:val="nil"/>
              <w:bottom w:val="single" w:sz="4" w:space="0" w:color="auto"/>
              <w:right w:val="single" w:sz="4" w:space="0" w:color="auto"/>
            </w:tcBorders>
            <w:shd w:val="clear" w:color="auto" w:fill="auto"/>
            <w:noWrap/>
            <w:vAlign w:val="center"/>
            <w:hideMark/>
          </w:tcPr>
          <w:p w14:paraId="0E6E2C89" w14:textId="1C306121" w:rsidR="00ED097B" w:rsidRPr="00430861" w:rsidRDefault="00ED097B" w:rsidP="00F316E0">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w:t>
            </w:r>
            <w:r w:rsidR="00870FDC" w:rsidRPr="00430861">
              <w:rPr>
                <w:rFonts w:ascii="Times New Roman" w:eastAsia="Times New Roman" w:hAnsi="Times New Roman" w:cs="Times New Roman"/>
                <w:b/>
                <w:bCs/>
                <w:color w:val="000000"/>
                <w:sz w:val="24"/>
                <w:szCs w:val="24"/>
                <w:lang w:val="en-US"/>
              </w:rPr>
              <w:t>.</w:t>
            </w:r>
            <w:r w:rsidRPr="00430861">
              <w:rPr>
                <w:rFonts w:ascii="Times New Roman" w:eastAsia="Times New Roman" w:hAnsi="Times New Roman" w:cs="Times New Roman"/>
                <w:b/>
                <w:bCs/>
                <w:color w:val="000000"/>
                <w:sz w:val="24"/>
                <w:szCs w:val="24"/>
                <w:lang w:val="en-US"/>
              </w:rPr>
              <w:t>782</w:t>
            </w:r>
          </w:p>
        </w:tc>
        <w:tc>
          <w:tcPr>
            <w:tcW w:w="756" w:type="dxa"/>
            <w:tcBorders>
              <w:top w:val="nil"/>
              <w:left w:val="nil"/>
              <w:bottom w:val="single" w:sz="4" w:space="0" w:color="auto"/>
              <w:right w:val="single" w:sz="4" w:space="0" w:color="auto"/>
            </w:tcBorders>
            <w:shd w:val="clear" w:color="auto" w:fill="auto"/>
            <w:noWrap/>
            <w:vAlign w:val="center"/>
            <w:hideMark/>
          </w:tcPr>
          <w:p w14:paraId="33AF3659" w14:textId="070AEC6F" w:rsidR="00ED097B" w:rsidRPr="00430861" w:rsidRDefault="00ED097B" w:rsidP="00F316E0">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w:t>
            </w:r>
            <w:r w:rsidR="00870FDC" w:rsidRPr="00430861">
              <w:rPr>
                <w:rFonts w:ascii="Times New Roman" w:eastAsia="Times New Roman" w:hAnsi="Times New Roman" w:cs="Times New Roman"/>
                <w:b/>
                <w:bCs/>
                <w:color w:val="000000"/>
                <w:sz w:val="24"/>
                <w:szCs w:val="24"/>
                <w:lang w:val="en-US"/>
              </w:rPr>
              <w:t>.</w:t>
            </w:r>
            <w:r w:rsidRPr="00430861">
              <w:rPr>
                <w:rFonts w:ascii="Times New Roman" w:eastAsia="Times New Roman" w:hAnsi="Times New Roman" w:cs="Times New Roman"/>
                <w:b/>
                <w:bCs/>
                <w:color w:val="000000"/>
                <w:sz w:val="24"/>
                <w:szCs w:val="24"/>
                <w:lang w:val="en-US"/>
              </w:rPr>
              <w:t>684</w:t>
            </w:r>
          </w:p>
        </w:tc>
        <w:tc>
          <w:tcPr>
            <w:tcW w:w="756" w:type="dxa"/>
            <w:tcBorders>
              <w:top w:val="nil"/>
              <w:left w:val="nil"/>
              <w:bottom w:val="single" w:sz="4" w:space="0" w:color="auto"/>
              <w:right w:val="single" w:sz="4" w:space="0" w:color="auto"/>
            </w:tcBorders>
            <w:shd w:val="clear" w:color="auto" w:fill="auto"/>
            <w:noWrap/>
            <w:vAlign w:val="center"/>
            <w:hideMark/>
          </w:tcPr>
          <w:p w14:paraId="63C4BF1C" w14:textId="491D0FB4" w:rsidR="00ED097B" w:rsidRPr="00430861" w:rsidRDefault="00ED097B" w:rsidP="00F316E0">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w:t>
            </w:r>
            <w:r w:rsidR="00870FDC" w:rsidRPr="00430861">
              <w:rPr>
                <w:rFonts w:ascii="Times New Roman" w:eastAsia="Times New Roman" w:hAnsi="Times New Roman" w:cs="Times New Roman"/>
                <w:b/>
                <w:bCs/>
                <w:color w:val="000000"/>
                <w:sz w:val="24"/>
                <w:szCs w:val="24"/>
                <w:lang w:val="en-US"/>
              </w:rPr>
              <w:t>.</w:t>
            </w:r>
            <w:r w:rsidRPr="00430861">
              <w:rPr>
                <w:rFonts w:ascii="Times New Roman" w:eastAsia="Times New Roman" w:hAnsi="Times New Roman" w:cs="Times New Roman"/>
                <w:b/>
                <w:bCs/>
                <w:color w:val="000000"/>
                <w:sz w:val="24"/>
                <w:szCs w:val="24"/>
                <w:lang w:val="en-US"/>
              </w:rPr>
              <w:t>822</w:t>
            </w:r>
          </w:p>
        </w:tc>
        <w:tc>
          <w:tcPr>
            <w:tcW w:w="756" w:type="dxa"/>
            <w:tcBorders>
              <w:top w:val="nil"/>
              <w:left w:val="nil"/>
              <w:bottom w:val="single" w:sz="4" w:space="0" w:color="auto"/>
              <w:right w:val="single" w:sz="4" w:space="0" w:color="auto"/>
            </w:tcBorders>
            <w:shd w:val="clear" w:color="auto" w:fill="auto"/>
            <w:noWrap/>
            <w:vAlign w:val="center"/>
            <w:hideMark/>
          </w:tcPr>
          <w:p w14:paraId="0DE479A7" w14:textId="7AF03AC3" w:rsidR="00ED097B" w:rsidRPr="00430861" w:rsidRDefault="00ED097B" w:rsidP="00F316E0">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w:t>
            </w:r>
            <w:r w:rsidR="00870FDC" w:rsidRPr="00430861">
              <w:rPr>
                <w:rFonts w:ascii="Times New Roman" w:eastAsia="Times New Roman" w:hAnsi="Times New Roman" w:cs="Times New Roman"/>
                <w:b/>
                <w:bCs/>
                <w:color w:val="000000"/>
                <w:sz w:val="24"/>
                <w:szCs w:val="24"/>
                <w:lang w:val="en-US"/>
              </w:rPr>
              <w:t>.</w:t>
            </w:r>
            <w:r w:rsidRPr="00430861">
              <w:rPr>
                <w:rFonts w:ascii="Times New Roman" w:eastAsia="Times New Roman" w:hAnsi="Times New Roman" w:cs="Times New Roman"/>
                <w:b/>
                <w:bCs/>
                <w:color w:val="000000"/>
                <w:sz w:val="24"/>
                <w:szCs w:val="24"/>
                <w:lang w:val="en-US"/>
              </w:rPr>
              <w:t>911</w:t>
            </w:r>
          </w:p>
        </w:tc>
        <w:tc>
          <w:tcPr>
            <w:tcW w:w="756" w:type="dxa"/>
            <w:tcBorders>
              <w:top w:val="nil"/>
              <w:left w:val="nil"/>
              <w:bottom w:val="single" w:sz="4" w:space="0" w:color="auto"/>
              <w:right w:val="single" w:sz="4" w:space="0" w:color="auto"/>
            </w:tcBorders>
            <w:shd w:val="clear" w:color="auto" w:fill="auto"/>
            <w:noWrap/>
            <w:vAlign w:val="center"/>
            <w:hideMark/>
          </w:tcPr>
          <w:p w14:paraId="111BC567" w14:textId="6D0B4AE4" w:rsidR="00ED097B" w:rsidRPr="00430861" w:rsidRDefault="00ED097B" w:rsidP="00F316E0">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w:t>
            </w:r>
            <w:r w:rsidR="00870FDC" w:rsidRPr="00430861">
              <w:rPr>
                <w:rFonts w:ascii="Times New Roman" w:eastAsia="Times New Roman" w:hAnsi="Times New Roman" w:cs="Times New Roman"/>
                <w:b/>
                <w:bCs/>
                <w:color w:val="000000"/>
                <w:sz w:val="24"/>
                <w:szCs w:val="24"/>
                <w:lang w:val="en-US"/>
              </w:rPr>
              <w:t>.</w:t>
            </w:r>
            <w:r w:rsidRPr="00430861">
              <w:rPr>
                <w:rFonts w:ascii="Times New Roman" w:eastAsia="Times New Roman" w:hAnsi="Times New Roman" w:cs="Times New Roman"/>
                <w:b/>
                <w:bCs/>
                <w:color w:val="000000"/>
                <w:sz w:val="24"/>
                <w:szCs w:val="24"/>
                <w:lang w:val="en-US"/>
              </w:rPr>
              <w:t>877</w:t>
            </w:r>
          </w:p>
        </w:tc>
        <w:tc>
          <w:tcPr>
            <w:tcW w:w="756" w:type="dxa"/>
            <w:tcBorders>
              <w:top w:val="nil"/>
              <w:left w:val="nil"/>
              <w:bottom w:val="single" w:sz="4" w:space="0" w:color="auto"/>
              <w:right w:val="single" w:sz="4" w:space="0" w:color="auto"/>
            </w:tcBorders>
            <w:shd w:val="clear" w:color="auto" w:fill="auto"/>
            <w:noWrap/>
            <w:vAlign w:val="center"/>
            <w:hideMark/>
          </w:tcPr>
          <w:p w14:paraId="7170A9B3" w14:textId="6544F700" w:rsidR="00ED097B" w:rsidRPr="00430861" w:rsidRDefault="00ED097B" w:rsidP="00F316E0">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w:t>
            </w:r>
            <w:r w:rsidR="00870FDC" w:rsidRPr="00430861">
              <w:rPr>
                <w:rFonts w:ascii="Times New Roman" w:eastAsia="Times New Roman" w:hAnsi="Times New Roman" w:cs="Times New Roman"/>
                <w:b/>
                <w:bCs/>
                <w:color w:val="000000"/>
                <w:sz w:val="24"/>
                <w:szCs w:val="24"/>
                <w:lang w:val="en-US"/>
              </w:rPr>
              <w:t>.</w:t>
            </w:r>
            <w:r w:rsidRPr="00430861">
              <w:rPr>
                <w:rFonts w:ascii="Times New Roman" w:eastAsia="Times New Roman" w:hAnsi="Times New Roman" w:cs="Times New Roman"/>
                <w:b/>
                <w:bCs/>
                <w:color w:val="000000"/>
                <w:sz w:val="24"/>
                <w:szCs w:val="24"/>
                <w:lang w:val="en-US"/>
              </w:rPr>
              <w:t>669</w:t>
            </w:r>
          </w:p>
        </w:tc>
        <w:tc>
          <w:tcPr>
            <w:tcW w:w="756" w:type="dxa"/>
            <w:tcBorders>
              <w:top w:val="nil"/>
              <w:left w:val="nil"/>
              <w:bottom w:val="single" w:sz="4" w:space="0" w:color="auto"/>
              <w:right w:val="single" w:sz="4" w:space="0" w:color="auto"/>
            </w:tcBorders>
            <w:shd w:val="clear" w:color="auto" w:fill="auto"/>
            <w:noWrap/>
            <w:vAlign w:val="center"/>
            <w:hideMark/>
          </w:tcPr>
          <w:p w14:paraId="0A2B3B75" w14:textId="21C4A3AD" w:rsidR="00ED097B" w:rsidRPr="00430861" w:rsidRDefault="00ED097B" w:rsidP="00F316E0">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w:t>
            </w:r>
            <w:r w:rsidR="00870FDC" w:rsidRPr="00430861">
              <w:rPr>
                <w:rFonts w:ascii="Times New Roman" w:eastAsia="Times New Roman" w:hAnsi="Times New Roman" w:cs="Times New Roman"/>
                <w:b/>
                <w:bCs/>
                <w:color w:val="000000"/>
                <w:sz w:val="24"/>
                <w:szCs w:val="24"/>
                <w:lang w:val="en-US"/>
              </w:rPr>
              <w:t>.</w:t>
            </w:r>
            <w:r w:rsidRPr="00430861">
              <w:rPr>
                <w:rFonts w:ascii="Times New Roman" w:eastAsia="Times New Roman" w:hAnsi="Times New Roman" w:cs="Times New Roman"/>
                <w:b/>
                <w:bCs/>
                <w:color w:val="000000"/>
                <w:sz w:val="24"/>
                <w:szCs w:val="24"/>
                <w:lang w:val="en-US"/>
              </w:rPr>
              <w:t>662</w:t>
            </w:r>
          </w:p>
        </w:tc>
        <w:tc>
          <w:tcPr>
            <w:tcW w:w="756" w:type="dxa"/>
            <w:tcBorders>
              <w:top w:val="nil"/>
              <w:left w:val="nil"/>
              <w:bottom w:val="single" w:sz="4" w:space="0" w:color="auto"/>
              <w:right w:val="single" w:sz="4" w:space="0" w:color="auto"/>
            </w:tcBorders>
            <w:shd w:val="clear" w:color="auto" w:fill="auto"/>
            <w:noWrap/>
            <w:vAlign w:val="center"/>
            <w:hideMark/>
          </w:tcPr>
          <w:p w14:paraId="37949BB2" w14:textId="3DE16386" w:rsidR="00ED097B" w:rsidRPr="00430861" w:rsidRDefault="00ED097B" w:rsidP="00F316E0">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w:t>
            </w:r>
            <w:r w:rsidR="00870FDC" w:rsidRPr="00430861">
              <w:rPr>
                <w:rFonts w:ascii="Times New Roman" w:eastAsia="Times New Roman" w:hAnsi="Times New Roman" w:cs="Times New Roman"/>
                <w:b/>
                <w:bCs/>
                <w:color w:val="000000"/>
                <w:sz w:val="24"/>
                <w:szCs w:val="24"/>
                <w:lang w:val="en-US"/>
              </w:rPr>
              <w:t>.</w:t>
            </w:r>
            <w:r w:rsidRPr="00430861">
              <w:rPr>
                <w:rFonts w:ascii="Times New Roman" w:eastAsia="Times New Roman" w:hAnsi="Times New Roman" w:cs="Times New Roman"/>
                <w:b/>
                <w:bCs/>
                <w:color w:val="000000"/>
                <w:sz w:val="24"/>
                <w:szCs w:val="24"/>
                <w:lang w:val="en-US"/>
              </w:rPr>
              <w:t>647</w:t>
            </w:r>
          </w:p>
        </w:tc>
        <w:tc>
          <w:tcPr>
            <w:tcW w:w="756" w:type="dxa"/>
            <w:tcBorders>
              <w:top w:val="nil"/>
              <w:left w:val="nil"/>
              <w:bottom w:val="single" w:sz="4" w:space="0" w:color="auto"/>
              <w:right w:val="single" w:sz="4" w:space="0" w:color="auto"/>
            </w:tcBorders>
            <w:shd w:val="clear" w:color="auto" w:fill="auto"/>
            <w:noWrap/>
            <w:vAlign w:val="center"/>
            <w:hideMark/>
          </w:tcPr>
          <w:p w14:paraId="5B25CB3D" w14:textId="04EF0B0A" w:rsidR="00ED097B" w:rsidRPr="00430861" w:rsidRDefault="00ED097B" w:rsidP="00F316E0">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w:t>
            </w:r>
            <w:r w:rsidR="00870FDC" w:rsidRPr="00430861">
              <w:rPr>
                <w:rFonts w:ascii="Times New Roman" w:eastAsia="Times New Roman" w:hAnsi="Times New Roman" w:cs="Times New Roman"/>
                <w:b/>
                <w:bCs/>
                <w:color w:val="000000"/>
                <w:sz w:val="24"/>
                <w:szCs w:val="24"/>
                <w:lang w:val="en-US"/>
              </w:rPr>
              <w:t>.</w:t>
            </w:r>
            <w:r w:rsidRPr="00430861">
              <w:rPr>
                <w:rFonts w:ascii="Times New Roman" w:eastAsia="Times New Roman" w:hAnsi="Times New Roman" w:cs="Times New Roman"/>
                <w:b/>
                <w:bCs/>
                <w:color w:val="000000"/>
                <w:sz w:val="24"/>
                <w:szCs w:val="24"/>
                <w:lang w:val="en-US"/>
              </w:rPr>
              <w:t>658</w:t>
            </w:r>
          </w:p>
        </w:tc>
        <w:tc>
          <w:tcPr>
            <w:tcW w:w="756" w:type="dxa"/>
            <w:tcBorders>
              <w:top w:val="nil"/>
              <w:left w:val="nil"/>
              <w:bottom w:val="single" w:sz="4" w:space="0" w:color="auto"/>
              <w:right w:val="single" w:sz="4" w:space="0" w:color="auto"/>
            </w:tcBorders>
            <w:shd w:val="clear" w:color="auto" w:fill="auto"/>
            <w:noWrap/>
            <w:vAlign w:val="center"/>
            <w:hideMark/>
          </w:tcPr>
          <w:p w14:paraId="53F2B940" w14:textId="618723F2" w:rsidR="00ED097B" w:rsidRPr="00430861" w:rsidRDefault="00ED097B" w:rsidP="00F316E0">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w:t>
            </w:r>
            <w:r w:rsidR="00870FDC" w:rsidRPr="00430861">
              <w:rPr>
                <w:rFonts w:ascii="Times New Roman" w:eastAsia="Times New Roman" w:hAnsi="Times New Roman" w:cs="Times New Roman"/>
                <w:b/>
                <w:bCs/>
                <w:color w:val="000000"/>
                <w:sz w:val="24"/>
                <w:szCs w:val="24"/>
                <w:lang w:val="en-US"/>
              </w:rPr>
              <w:t>.</w:t>
            </w:r>
            <w:r w:rsidRPr="00430861">
              <w:rPr>
                <w:rFonts w:ascii="Times New Roman" w:eastAsia="Times New Roman" w:hAnsi="Times New Roman" w:cs="Times New Roman"/>
                <w:b/>
                <w:bCs/>
                <w:color w:val="000000"/>
                <w:sz w:val="24"/>
                <w:szCs w:val="24"/>
                <w:lang w:val="en-US"/>
              </w:rPr>
              <w:t>915</w:t>
            </w:r>
          </w:p>
        </w:tc>
        <w:tc>
          <w:tcPr>
            <w:tcW w:w="236" w:type="dxa"/>
            <w:vAlign w:val="center"/>
            <w:hideMark/>
          </w:tcPr>
          <w:p w14:paraId="21B9C124" w14:textId="77777777" w:rsidR="00ED097B" w:rsidRPr="00430861" w:rsidRDefault="00ED097B" w:rsidP="00ED097B">
            <w:pPr>
              <w:spacing w:after="0" w:line="240" w:lineRule="auto"/>
              <w:rPr>
                <w:rFonts w:ascii="Times New Roman" w:eastAsia="Times New Roman" w:hAnsi="Times New Roman" w:cs="Times New Roman"/>
                <w:sz w:val="24"/>
                <w:szCs w:val="24"/>
                <w:lang w:val="en-US"/>
              </w:rPr>
            </w:pPr>
          </w:p>
        </w:tc>
      </w:tr>
    </w:tbl>
    <w:p w14:paraId="5C3E0077" w14:textId="76433803" w:rsidR="002E4F09" w:rsidRPr="00430861" w:rsidRDefault="002E4F09" w:rsidP="002E4F09">
      <w:pPr>
        <w:spacing w:before="120" w:line="288" w:lineRule="auto"/>
        <w:ind w:firstLine="720"/>
        <w:jc w:val="right"/>
        <w:rPr>
          <w:rFonts w:ascii="Times New Roman" w:hAnsi="Times New Roman" w:cs="Times New Roman"/>
          <w:i/>
          <w:iCs/>
          <w:sz w:val="28"/>
          <w:szCs w:val="28"/>
        </w:rPr>
      </w:pPr>
      <w:r w:rsidRPr="00430861">
        <w:rPr>
          <w:rFonts w:ascii="Times New Roman" w:hAnsi="Times New Roman" w:cs="Times New Roman"/>
          <w:i/>
          <w:iCs/>
          <w:sz w:val="28"/>
          <w:szCs w:val="28"/>
        </w:rPr>
        <w:t>Nguồn: Niên giám thống kê tỉnh Lai Châu</w:t>
      </w:r>
    </w:p>
    <w:p w14:paraId="5D006C74" w14:textId="600934DE" w:rsidR="0069062B" w:rsidRPr="00430861" w:rsidRDefault="000C218D" w:rsidP="00735FEA">
      <w:pPr>
        <w:spacing w:before="120" w:after="120" w:line="288" w:lineRule="auto"/>
        <w:ind w:firstLine="720"/>
        <w:jc w:val="both"/>
        <w:rPr>
          <w:rFonts w:ascii="Times New Roman" w:hAnsi="Times New Roman" w:cs="Times New Roman"/>
          <w:i/>
          <w:iCs/>
          <w:sz w:val="28"/>
          <w:szCs w:val="28"/>
        </w:rPr>
      </w:pPr>
      <w:r w:rsidRPr="00430861">
        <w:rPr>
          <w:rFonts w:ascii="Times New Roman" w:hAnsi="Times New Roman" w:cs="Times New Roman"/>
          <w:i/>
          <w:iCs/>
          <w:sz w:val="28"/>
          <w:szCs w:val="28"/>
        </w:rPr>
        <w:lastRenderedPageBreak/>
        <w:t xml:space="preserve">d. Hiện trạng </w:t>
      </w:r>
      <w:proofErr w:type="gramStart"/>
      <w:r w:rsidRPr="00430861">
        <w:rPr>
          <w:rFonts w:ascii="Times New Roman" w:hAnsi="Times New Roman" w:cs="Times New Roman"/>
          <w:i/>
          <w:iCs/>
          <w:sz w:val="28"/>
          <w:szCs w:val="28"/>
        </w:rPr>
        <w:t>lao</w:t>
      </w:r>
      <w:proofErr w:type="gramEnd"/>
      <w:r w:rsidRPr="00430861">
        <w:rPr>
          <w:rFonts w:ascii="Times New Roman" w:hAnsi="Times New Roman" w:cs="Times New Roman"/>
          <w:i/>
          <w:iCs/>
          <w:sz w:val="28"/>
          <w:szCs w:val="28"/>
        </w:rPr>
        <w:t xml:space="preserve"> động công nghiệp</w:t>
      </w:r>
    </w:p>
    <w:p w14:paraId="35A72E2E" w14:textId="148BFE9B" w:rsidR="0028145F" w:rsidRPr="00430861" w:rsidRDefault="00AB3663"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Giai đoạn 2010-2015, lao động </w:t>
      </w:r>
      <w:r w:rsidR="00197361" w:rsidRPr="00430861">
        <w:rPr>
          <w:rFonts w:ascii="Times New Roman" w:hAnsi="Times New Roman" w:cs="Times New Roman"/>
          <w:sz w:val="28"/>
          <w:szCs w:val="28"/>
          <w:lang w:val="nl-NL"/>
        </w:rPr>
        <w:t>CN-XD</w:t>
      </w:r>
      <w:r w:rsidRPr="00430861">
        <w:rPr>
          <w:rFonts w:ascii="Times New Roman" w:hAnsi="Times New Roman" w:cs="Times New Roman"/>
          <w:sz w:val="28"/>
          <w:szCs w:val="28"/>
          <w:lang w:val="nl-NL"/>
        </w:rPr>
        <w:t xml:space="preserve"> có xu hướng giảm từ 3.271 người xuống còn 3.001 người, sau đó tăng trở lại trong giai đoạn 2015-2019. Năm 2019 tăng 1,12 lần</w:t>
      </w:r>
      <w:r w:rsidR="0028145F" w:rsidRPr="00430861">
        <w:rPr>
          <w:rFonts w:ascii="Times New Roman" w:hAnsi="Times New Roman" w:cs="Times New Roman"/>
          <w:sz w:val="28"/>
          <w:szCs w:val="28"/>
          <w:lang w:val="nl-NL"/>
        </w:rPr>
        <w:t xml:space="preserve"> so với 20</w:t>
      </w:r>
      <w:r w:rsidRPr="00430861">
        <w:rPr>
          <w:rFonts w:ascii="Times New Roman" w:hAnsi="Times New Roman" w:cs="Times New Roman"/>
          <w:sz w:val="28"/>
          <w:szCs w:val="28"/>
          <w:lang w:val="nl-NL"/>
        </w:rPr>
        <w:t>1</w:t>
      </w:r>
      <w:r w:rsidR="0028145F" w:rsidRPr="00430861">
        <w:rPr>
          <w:rFonts w:ascii="Times New Roman" w:hAnsi="Times New Roman" w:cs="Times New Roman"/>
          <w:sz w:val="28"/>
          <w:szCs w:val="28"/>
          <w:lang w:val="nl-NL"/>
        </w:rPr>
        <w:t xml:space="preserve">5. Hiện nay lao động trong ngành </w:t>
      </w:r>
      <w:r w:rsidR="00197361" w:rsidRPr="00430861">
        <w:rPr>
          <w:rFonts w:ascii="Times New Roman" w:hAnsi="Times New Roman" w:cs="Times New Roman"/>
          <w:sz w:val="28"/>
          <w:szCs w:val="28"/>
          <w:lang w:val="nl-NL"/>
        </w:rPr>
        <w:t>CN-XD</w:t>
      </w:r>
      <w:r w:rsidR="0028145F" w:rsidRPr="00430861">
        <w:rPr>
          <w:rFonts w:ascii="Times New Roman" w:hAnsi="Times New Roman" w:cs="Times New Roman"/>
          <w:sz w:val="28"/>
          <w:szCs w:val="28"/>
          <w:lang w:val="nl-NL"/>
        </w:rPr>
        <w:t xml:space="preserve"> của Tỉnh chủ yếu là lao động phổ thông tập trung chủ yếu ở các cơ sở </w:t>
      </w:r>
      <w:r w:rsidR="00197361" w:rsidRPr="00430861">
        <w:rPr>
          <w:rFonts w:ascii="Times New Roman" w:hAnsi="Times New Roman" w:cs="Times New Roman"/>
          <w:sz w:val="28"/>
          <w:szCs w:val="28"/>
          <w:lang w:val="nl-NL"/>
        </w:rPr>
        <w:t>CN-XD</w:t>
      </w:r>
      <w:r w:rsidR="0028145F" w:rsidRPr="00430861">
        <w:rPr>
          <w:rFonts w:ascii="Times New Roman" w:hAnsi="Times New Roman" w:cs="Times New Roman"/>
          <w:sz w:val="28"/>
          <w:szCs w:val="28"/>
          <w:lang w:val="nl-NL"/>
        </w:rPr>
        <w:t xml:space="preserve"> ngoài quốc doanh</w:t>
      </w:r>
      <w:r w:rsidRPr="00430861">
        <w:rPr>
          <w:rFonts w:ascii="Times New Roman" w:hAnsi="Times New Roman" w:cs="Times New Roman"/>
          <w:sz w:val="28"/>
          <w:szCs w:val="28"/>
          <w:lang w:val="nl-NL"/>
        </w:rPr>
        <w:t>, tập trung ở ngành công nghiệp chế biến, chế tạo</w:t>
      </w:r>
      <w:r w:rsidR="00E33EC4" w:rsidRPr="00430861">
        <w:rPr>
          <w:rFonts w:ascii="Times New Roman" w:hAnsi="Times New Roman" w:cs="Times New Roman"/>
          <w:sz w:val="28"/>
          <w:szCs w:val="28"/>
          <w:lang w:val="nl-NL"/>
        </w:rPr>
        <w:t>,</w:t>
      </w:r>
      <w:r w:rsidRPr="00430861">
        <w:rPr>
          <w:rFonts w:ascii="Times New Roman" w:hAnsi="Times New Roman" w:cs="Times New Roman"/>
          <w:sz w:val="28"/>
          <w:szCs w:val="28"/>
          <w:lang w:val="nl-NL"/>
        </w:rPr>
        <w:t xml:space="preserve"> năm 2019 tăng 1,04 lần so với 2015. Nhưng về cơ cấu lại giảm từ </w:t>
      </w:r>
      <w:r w:rsidR="00E33EC4" w:rsidRPr="00430861">
        <w:rPr>
          <w:rFonts w:ascii="Times New Roman" w:hAnsi="Times New Roman" w:cs="Times New Roman"/>
          <w:sz w:val="28"/>
          <w:szCs w:val="28"/>
          <w:lang w:val="nl-NL"/>
        </w:rPr>
        <w:t xml:space="preserve">93,6 </w:t>
      </w:r>
      <w:r w:rsidRPr="00430861">
        <w:rPr>
          <w:rFonts w:ascii="Times New Roman" w:hAnsi="Times New Roman" w:cs="Times New Roman"/>
          <w:sz w:val="28"/>
          <w:szCs w:val="28"/>
          <w:lang w:val="nl-NL"/>
        </w:rPr>
        <w:t>% năm 20</w:t>
      </w:r>
      <w:r w:rsidR="00E33EC4" w:rsidRPr="00430861">
        <w:rPr>
          <w:rFonts w:ascii="Times New Roman" w:hAnsi="Times New Roman" w:cs="Times New Roman"/>
          <w:sz w:val="28"/>
          <w:szCs w:val="28"/>
          <w:lang w:val="nl-NL"/>
        </w:rPr>
        <w:t xml:space="preserve">11 </w:t>
      </w:r>
      <w:r w:rsidRPr="00430861">
        <w:rPr>
          <w:rFonts w:ascii="Times New Roman" w:hAnsi="Times New Roman" w:cs="Times New Roman"/>
          <w:sz w:val="28"/>
          <w:szCs w:val="28"/>
          <w:lang w:val="nl-NL"/>
        </w:rPr>
        <w:t xml:space="preserve">xuống còn </w:t>
      </w:r>
      <w:r w:rsidR="00E33EC4" w:rsidRPr="00430861">
        <w:rPr>
          <w:rFonts w:ascii="Times New Roman" w:hAnsi="Times New Roman" w:cs="Times New Roman"/>
          <w:sz w:val="28"/>
          <w:szCs w:val="28"/>
          <w:lang w:val="nl-NL"/>
        </w:rPr>
        <w:t>85,88</w:t>
      </w:r>
      <w:r w:rsidRPr="00430861">
        <w:rPr>
          <w:rFonts w:ascii="Times New Roman" w:hAnsi="Times New Roman" w:cs="Times New Roman"/>
          <w:sz w:val="28"/>
          <w:szCs w:val="28"/>
          <w:lang w:val="nl-NL"/>
        </w:rPr>
        <w:t>% năm 201</w:t>
      </w:r>
      <w:r w:rsidR="00E33EC4" w:rsidRPr="00430861">
        <w:rPr>
          <w:rFonts w:ascii="Times New Roman" w:hAnsi="Times New Roman" w:cs="Times New Roman"/>
          <w:sz w:val="28"/>
          <w:szCs w:val="28"/>
          <w:lang w:val="nl-NL"/>
        </w:rPr>
        <w:t>9</w:t>
      </w:r>
    </w:p>
    <w:p w14:paraId="528888B2" w14:textId="67201306" w:rsidR="00B22636" w:rsidRPr="00430861" w:rsidRDefault="0028145F" w:rsidP="000A2B7E">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Lao động trong ngành </w:t>
      </w:r>
      <w:r w:rsidR="00197361" w:rsidRPr="00430861">
        <w:rPr>
          <w:rFonts w:ascii="Times New Roman" w:hAnsi="Times New Roman" w:cs="Times New Roman"/>
          <w:sz w:val="28"/>
          <w:szCs w:val="28"/>
          <w:lang w:val="nl-NL"/>
        </w:rPr>
        <w:t>CN-XD</w:t>
      </w:r>
      <w:r w:rsidRPr="00430861">
        <w:rPr>
          <w:rFonts w:ascii="Times New Roman" w:hAnsi="Times New Roman" w:cs="Times New Roman"/>
          <w:sz w:val="28"/>
          <w:szCs w:val="28"/>
          <w:lang w:val="nl-NL"/>
        </w:rPr>
        <w:t xml:space="preserve"> chiếm một tỷ trọng nhỏ, </w:t>
      </w:r>
      <w:r w:rsidR="00197361" w:rsidRPr="00430861">
        <w:rPr>
          <w:rFonts w:ascii="Times New Roman" w:hAnsi="Times New Roman" w:cs="Times New Roman"/>
          <w:sz w:val="28"/>
          <w:szCs w:val="28"/>
          <w:lang w:val="nl-NL"/>
        </w:rPr>
        <w:t>năm 2019 chiếm 18,6%</w:t>
      </w:r>
      <w:r w:rsidRPr="00430861">
        <w:rPr>
          <w:rFonts w:ascii="Times New Roman" w:hAnsi="Times New Roman" w:cs="Times New Roman"/>
          <w:sz w:val="28"/>
          <w:szCs w:val="28"/>
          <w:lang w:val="nl-NL"/>
        </w:rPr>
        <w:t xml:space="preserve"> số lao động của Tỉnh. Lao động của Tỉnh chủ yếu là lao động nông, lâm nghiệp và </w:t>
      </w:r>
      <w:r w:rsidR="003629A6" w:rsidRPr="00430861">
        <w:rPr>
          <w:rFonts w:ascii="Times New Roman" w:hAnsi="Times New Roman" w:cs="Times New Roman"/>
          <w:sz w:val="28"/>
          <w:szCs w:val="28"/>
          <w:lang w:val="nl-NL"/>
        </w:rPr>
        <w:t>dịch vụ</w:t>
      </w:r>
      <w:r w:rsidR="00793B7E" w:rsidRPr="00430861">
        <w:rPr>
          <w:rFonts w:ascii="Times New Roman" w:hAnsi="Times New Roman" w:cs="Times New Roman"/>
          <w:sz w:val="28"/>
          <w:szCs w:val="28"/>
          <w:lang w:val="nl-NL"/>
        </w:rPr>
        <w:t>.</w:t>
      </w:r>
    </w:p>
    <w:p w14:paraId="6BFAD2A3" w14:textId="32F7A726" w:rsidR="00EB528B" w:rsidRPr="00430861" w:rsidRDefault="003152F6" w:rsidP="00EB528B">
      <w:pPr>
        <w:spacing w:before="60" w:after="60" w:line="240" w:lineRule="auto"/>
        <w:jc w:val="center"/>
        <w:rPr>
          <w:rFonts w:ascii="Times New Roman" w:hAnsi="Times New Roman" w:cs="Times New Roman"/>
          <w:b/>
          <w:sz w:val="28"/>
          <w:szCs w:val="28"/>
          <w:lang w:val="nl-NL"/>
        </w:rPr>
      </w:pPr>
      <w:r w:rsidRPr="00430861">
        <w:rPr>
          <w:rFonts w:ascii="Times New Roman" w:hAnsi="Times New Roman" w:cs="Times New Roman"/>
          <w:b/>
          <w:sz w:val="28"/>
          <w:szCs w:val="28"/>
          <w:lang w:val="nl-NL"/>
        </w:rPr>
        <w:t xml:space="preserve">Bảng 2: </w:t>
      </w:r>
      <w:r w:rsidR="00EB528B" w:rsidRPr="00430861">
        <w:rPr>
          <w:rFonts w:ascii="Times New Roman" w:hAnsi="Times New Roman" w:cs="Times New Roman"/>
          <w:b/>
          <w:sz w:val="28"/>
          <w:szCs w:val="28"/>
          <w:lang w:val="nl-NL"/>
        </w:rPr>
        <w:t xml:space="preserve">Số lượng lao động công nghiệp theo </w:t>
      </w:r>
      <w:r w:rsidR="0028145F" w:rsidRPr="00430861">
        <w:rPr>
          <w:rFonts w:ascii="Times New Roman" w:hAnsi="Times New Roman" w:cs="Times New Roman"/>
          <w:b/>
          <w:sz w:val="28"/>
          <w:szCs w:val="28"/>
          <w:lang w:val="nl-NL"/>
        </w:rPr>
        <w:t>ngành công nghiệp</w:t>
      </w:r>
    </w:p>
    <w:p w14:paraId="106FB7DF" w14:textId="77777777" w:rsidR="00EB528B" w:rsidRPr="00430861" w:rsidRDefault="00EB528B" w:rsidP="00EB528B">
      <w:pPr>
        <w:spacing w:before="60" w:after="60" w:line="240" w:lineRule="auto"/>
        <w:ind w:left="5761" w:firstLine="720"/>
        <w:rPr>
          <w:rFonts w:ascii="Times New Roman" w:hAnsi="Times New Roman" w:cs="Times New Roman"/>
          <w:sz w:val="28"/>
          <w:szCs w:val="28"/>
          <w:lang w:val="nl-NL"/>
        </w:rPr>
      </w:pPr>
      <w:r w:rsidRPr="00430861">
        <w:rPr>
          <w:rFonts w:ascii="Times New Roman" w:hAnsi="Times New Roman" w:cs="Times New Roman"/>
          <w:i/>
          <w:sz w:val="28"/>
          <w:szCs w:val="28"/>
          <w:lang w:val="nl-NL"/>
        </w:rPr>
        <w:t xml:space="preserve">   Đơn vị tính: Người</w:t>
      </w:r>
    </w:p>
    <w:tbl>
      <w:tblPr>
        <w:tblW w:w="9626" w:type="dxa"/>
        <w:tblInd w:w="-289" w:type="dxa"/>
        <w:tblLook w:val="04A0" w:firstRow="1" w:lastRow="0" w:firstColumn="1" w:lastColumn="0" w:noHBand="0" w:noVBand="1"/>
      </w:tblPr>
      <w:tblGrid>
        <w:gridCol w:w="1844"/>
        <w:gridCol w:w="756"/>
        <w:gridCol w:w="756"/>
        <w:gridCol w:w="756"/>
        <w:gridCol w:w="756"/>
        <w:gridCol w:w="756"/>
        <w:gridCol w:w="756"/>
        <w:gridCol w:w="756"/>
        <w:gridCol w:w="756"/>
        <w:gridCol w:w="756"/>
        <w:gridCol w:w="756"/>
        <w:gridCol w:w="222"/>
      </w:tblGrid>
      <w:tr w:rsidR="00AB3663" w:rsidRPr="00430861" w14:paraId="0965935B" w14:textId="77777777" w:rsidTr="000C7D35">
        <w:trPr>
          <w:gridAfter w:val="1"/>
          <w:wAfter w:w="222" w:type="dxa"/>
          <w:trHeight w:val="507"/>
        </w:trPr>
        <w:tc>
          <w:tcPr>
            <w:tcW w:w="18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C1F8D7" w14:textId="4753C875" w:rsidR="00AB3663" w:rsidRPr="00430861" w:rsidRDefault="00AB3663" w:rsidP="00BC1305">
            <w:pPr>
              <w:spacing w:after="0" w:line="240" w:lineRule="auto"/>
              <w:ind w:firstLineChars="9" w:firstLine="22"/>
              <w:jc w:val="center"/>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b/>
                <w:bCs/>
                <w:color w:val="000000"/>
                <w:sz w:val="24"/>
                <w:szCs w:val="24"/>
                <w:lang w:val="en-US"/>
              </w:rPr>
              <w:t>Lao động công nghiệp</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438DB" w14:textId="77777777"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nl-NL"/>
              </w:rPr>
              <w:t>2010</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B600DA" w14:textId="77777777"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nl-NL"/>
              </w:rPr>
              <w:t>2011</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B7621" w14:textId="77777777"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nl-NL"/>
              </w:rPr>
              <w:t>2012</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FF75AD" w14:textId="77777777"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nl-NL"/>
              </w:rPr>
              <w:t>2013</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5255B4" w14:textId="77777777"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2014</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AE92CF" w14:textId="77777777"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nl-NL"/>
              </w:rPr>
              <w:t>2015</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4306CA" w14:textId="77777777"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2016</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6822F6" w14:textId="77777777"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2017</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121E52" w14:textId="77777777"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2018</w:t>
            </w:r>
          </w:p>
        </w:tc>
        <w:tc>
          <w:tcPr>
            <w:tcW w:w="7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21F94B" w14:textId="77777777"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2019</w:t>
            </w:r>
          </w:p>
        </w:tc>
      </w:tr>
      <w:tr w:rsidR="00AB3663" w:rsidRPr="00430861" w14:paraId="431389FE" w14:textId="77777777" w:rsidTr="000C7D35">
        <w:trPr>
          <w:trHeight w:val="255"/>
        </w:trPr>
        <w:tc>
          <w:tcPr>
            <w:tcW w:w="1844" w:type="dxa"/>
            <w:vMerge/>
            <w:tcBorders>
              <w:top w:val="single" w:sz="4" w:space="0" w:color="auto"/>
              <w:left w:val="single" w:sz="4" w:space="0" w:color="auto"/>
              <w:bottom w:val="single" w:sz="4" w:space="0" w:color="auto"/>
              <w:right w:val="single" w:sz="4" w:space="0" w:color="auto"/>
            </w:tcBorders>
            <w:vAlign w:val="center"/>
            <w:hideMark/>
          </w:tcPr>
          <w:p w14:paraId="18D2CD1F" w14:textId="77777777" w:rsidR="00AB3663" w:rsidRPr="00430861" w:rsidRDefault="00AB3663" w:rsidP="00AB3663">
            <w:pPr>
              <w:spacing w:after="0" w:line="240" w:lineRule="auto"/>
              <w:rPr>
                <w:rFonts w:ascii="Times New Roman" w:eastAsia="Times New Roman" w:hAnsi="Times New Roman" w:cs="Times New Roman"/>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6A13E78A" w14:textId="77777777" w:rsidR="00AB3663" w:rsidRPr="00430861" w:rsidRDefault="00AB3663" w:rsidP="00AB3663">
            <w:pPr>
              <w:spacing w:after="0" w:line="240" w:lineRule="auto"/>
              <w:rPr>
                <w:rFonts w:ascii="Times New Roman" w:eastAsia="Times New Roman" w:hAnsi="Times New Roman" w:cs="Times New Roman"/>
                <w:b/>
                <w:bCs/>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18A68BB3" w14:textId="77777777" w:rsidR="00AB3663" w:rsidRPr="00430861" w:rsidRDefault="00AB3663" w:rsidP="00AB3663">
            <w:pPr>
              <w:spacing w:after="0" w:line="240" w:lineRule="auto"/>
              <w:rPr>
                <w:rFonts w:ascii="Times New Roman" w:eastAsia="Times New Roman" w:hAnsi="Times New Roman" w:cs="Times New Roman"/>
                <w:b/>
                <w:bCs/>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484A2173" w14:textId="77777777" w:rsidR="00AB3663" w:rsidRPr="00430861" w:rsidRDefault="00AB3663" w:rsidP="00AB3663">
            <w:pPr>
              <w:spacing w:after="0" w:line="240" w:lineRule="auto"/>
              <w:rPr>
                <w:rFonts w:ascii="Times New Roman" w:eastAsia="Times New Roman" w:hAnsi="Times New Roman" w:cs="Times New Roman"/>
                <w:b/>
                <w:bCs/>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5EF2274C" w14:textId="77777777" w:rsidR="00AB3663" w:rsidRPr="00430861" w:rsidRDefault="00AB3663" w:rsidP="00AB3663">
            <w:pPr>
              <w:spacing w:after="0" w:line="240" w:lineRule="auto"/>
              <w:rPr>
                <w:rFonts w:ascii="Times New Roman" w:eastAsia="Times New Roman" w:hAnsi="Times New Roman" w:cs="Times New Roman"/>
                <w:b/>
                <w:bCs/>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0ADA6561" w14:textId="77777777" w:rsidR="00AB3663" w:rsidRPr="00430861" w:rsidRDefault="00AB3663" w:rsidP="00AB3663">
            <w:pPr>
              <w:spacing w:after="0" w:line="240" w:lineRule="auto"/>
              <w:rPr>
                <w:rFonts w:ascii="Times New Roman" w:eastAsia="Times New Roman" w:hAnsi="Times New Roman" w:cs="Times New Roman"/>
                <w:b/>
                <w:bCs/>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776FFAC0" w14:textId="77777777" w:rsidR="00AB3663" w:rsidRPr="00430861" w:rsidRDefault="00AB3663" w:rsidP="00AB3663">
            <w:pPr>
              <w:spacing w:after="0" w:line="240" w:lineRule="auto"/>
              <w:rPr>
                <w:rFonts w:ascii="Times New Roman" w:eastAsia="Times New Roman" w:hAnsi="Times New Roman" w:cs="Times New Roman"/>
                <w:b/>
                <w:bCs/>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1DF380A7" w14:textId="77777777" w:rsidR="00AB3663" w:rsidRPr="00430861" w:rsidRDefault="00AB3663" w:rsidP="00AB3663">
            <w:pPr>
              <w:spacing w:after="0" w:line="240" w:lineRule="auto"/>
              <w:rPr>
                <w:rFonts w:ascii="Times New Roman" w:eastAsia="Times New Roman" w:hAnsi="Times New Roman" w:cs="Times New Roman"/>
                <w:b/>
                <w:bCs/>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219B4589" w14:textId="77777777" w:rsidR="00AB3663" w:rsidRPr="00430861" w:rsidRDefault="00AB3663" w:rsidP="00AB3663">
            <w:pPr>
              <w:spacing w:after="0" w:line="240" w:lineRule="auto"/>
              <w:rPr>
                <w:rFonts w:ascii="Times New Roman" w:eastAsia="Times New Roman" w:hAnsi="Times New Roman" w:cs="Times New Roman"/>
                <w:b/>
                <w:bCs/>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5CC75B74" w14:textId="77777777" w:rsidR="00AB3663" w:rsidRPr="00430861" w:rsidRDefault="00AB3663" w:rsidP="00AB3663">
            <w:pPr>
              <w:spacing w:after="0" w:line="240" w:lineRule="auto"/>
              <w:rPr>
                <w:rFonts w:ascii="Times New Roman" w:eastAsia="Times New Roman" w:hAnsi="Times New Roman" w:cs="Times New Roman"/>
                <w:b/>
                <w:bCs/>
                <w:color w:val="000000"/>
                <w:sz w:val="24"/>
                <w:szCs w:val="24"/>
                <w:lang w:val="en-US"/>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14:paraId="670C644E" w14:textId="77777777" w:rsidR="00AB3663" w:rsidRPr="00430861" w:rsidRDefault="00AB3663" w:rsidP="00AB3663">
            <w:pPr>
              <w:spacing w:after="0" w:line="240" w:lineRule="auto"/>
              <w:rPr>
                <w:rFonts w:ascii="Times New Roman" w:eastAsia="Times New Roman" w:hAnsi="Times New Roman" w:cs="Times New Roman"/>
                <w:b/>
                <w:bCs/>
                <w:color w:val="000000"/>
                <w:sz w:val="24"/>
                <w:szCs w:val="24"/>
                <w:lang w:val="en-US"/>
              </w:rPr>
            </w:pPr>
          </w:p>
        </w:tc>
        <w:tc>
          <w:tcPr>
            <w:tcW w:w="222" w:type="dxa"/>
            <w:tcBorders>
              <w:top w:val="nil"/>
              <w:left w:val="nil"/>
              <w:bottom w:val="nil"/>
              <w:right w:val="nil"/>
            </w:tcBorders>
            <w:shd w:val="clear" w:color="auto" w:fill="auto"/>
            <w:noWrap/>
            <w:vAlign w:val="bottom"/>
            <w:hideMark/>
          </w:tcPr>
          <w:p w14:paraId="6170E524" w14:textId="77777777"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p>
        </w:tc>
      </w:tr>
      <w:tr w:rsidR="00AB3663" w:rsidRPr="00430861" w14:paraId="6AA9F3F2" w14:textId="77777777" w:rsidTr="000C7D35">
        <w:trPr>
          <w:trHeight w:val="255"/>
        </w:trPr>
        <w:tc>
          <w:tcPr>
            <w:tcW w:w="1844" w:type="dxa"/>
            <w:tcBorders>
              <w:top w:val="nil"/>
              <w:left w:val="single" w:sz="4" w:space="0" w:color="auto"/>
              <w:bottom w:val="single" w:sz="4" w:space="0" w:color="auto"/>
              <w:right w:val="single" w:sz="4" w:space="0" w:color="auto"/>
            </w:tcBorders>
            <w:shd w:val="clear" w:color="auto" w:fill="auto"/>
            <w:vAlign w:val="bottom"/>
          </w:tcPr>
          <w:p w14:paraId="354053C8" w14:textId="03F5A4ED" w:rsidR="00AB3663" w:rsidRPr="00430861" w:rsidRDefault="00AB3663" w:rsidP="00AB3663">
            <w:pPr>
              <w:spacing w:after="0" w:line="240" w:lineRule="auto"/>
              <w:ind w:firstLineChars="9" w:firstLine="22"/>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b/>
                <w:bCs/>
                <w:color w:val="000000"/>
                <w:sz w:val="24"/>
                <w:szCs w:val="24"/>
                <w:lang w:val="en-US"/>
              </w:rPr>
              <w:t>Tổng số</w:t>
            </w:r>
          </w:p>
        </w:tc>
        <w:tc>
          <w:tcPr>
            <w:tcW w:w="756" w:type="dxa"/>
            <w:tcBorders>
              <w:top w:val="nil"/>
              <w:left w:val="nil"/>
              <w:bottom w:val="single" w:sz="4" w:space="0" w:color="auto"/>
              <w:right w:val="single" w:sz="4" w:space="0" w:color="auto"/>
            </w:tcBorders>
            <w:shd w:val="clear" w:color="auto" w:fill="auto"/>
            <w:noWrap/>
            <w:vAlign w:val="bottom"/>
          </w:tcPr>
          <w:p w14:paraId="7FDAFF69" w14:textId="01C4BFE4"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b/>
                <w:bCs/>
                <w:color w:val="000000"/>
                <w:sz w:val="24"/>
                <w:szCs w:val="24"/>
                <w:lang w:val="en-US"/>
              </w:rPr>
              <w:t>3.271</w:t>
            </w:r>
          </w:p>
        </w:tc>
        <w:tc>
          <w:tcPr>
            <w:tcW w:w="756" w:type="dxa"/>
            <w:tcBorders>
              <w:top w:val="nil"/>
              <w:left w:val="nil"/>
              <w:bottom w:val="single" w:sz="4" w:space="0" w:color="auto"/>
              <w:right w:val="single" w:sz="4" w:space="0" w:color="auto"/>
            </w:tcBorders>
            <w:shd w:val="clear" w:color="auto" w:fill="auto"/>
            <w:vAlign w:val="bottom"/>
          </w:tcPr>
          <w:p w14:paraId="0F856498" w14:textId="74022C3F"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b/>
                <w:bCs/>
                <w:color w:val="000000"/>
                <w:sz w:val="24"/>
                <w:szCs w:val="24"/>
                <w:lang w:val="en-US"/>
              </w:rPr>
              <w:t>3.435</w:t>
            </w:r>
          </w:p>
        </w:tc>
        <w:tc>
          <w:tcPr>
            <w:tcW w:w="756" w:type="dxa"/>
            <w:tcBorders>
              <w:top w:val="nil"/>
              <w:left w:val="nil"/>
              <w:bottom w:val="single" w:sz="4" w:space="0" w:color="auto"/>
              <w:right w:val="single" w:sz="4" w:space="0" w:color="auto"/>
            </w:tcBorders>
            <w:shd w:val="clear" w:color="auto" w:fill="auto"/>
            <w:noWrap/>
            <w:vAlign w:val="bottom"/>
          </w:tcPr>
          <w:p w14:paraId="0B70E208" w14:textId="1268635B"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b/>
                <w:bCs/>
                <w:color w:val="000000"/>
                <w:sz w:val="24"/>
                <w:szCs w:val="24"/>
                <w:lang w:val="en-US"/>
              </w:rPr>
              <w:t>3.252</w:t>
            </w:r>
          </w:p>
        </w:tc>
        <w:tc>
          <w:tcPr>
            <w:tcW w:w="756" w:type="dxa"/>
            <w:tcBorders>
              <w:top w:val="nil"/>
              <w:left w:val="nil"/>
              <w:bottom w:val="single" w:sz="4" w:space="0" w:color="auto"/>
              <w:right w:val="single" w:sz="4" w:space="0" w:color="auto"/>
            </w:tcBorders>
            <w:shd w:val="clear" w:color="auto" w:fill="auto"/>
            <w:noWrap/>
            <w:vAlign w:val="bottom"/>
          </w:tcPr>
          <w:p w14:paraId="049BF2F9" w14:textId="49B844D8"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b/>
                <w:bCs/>
                <w:color w:val="000000"/>
                <w:sz w:val="24"/>
                <w:szCs w:val="24"/>
                <w:lang w:val="en-US"/>
              </w:rPr>
              <w:t>3.188</w:t>
            </w:r>
          </w:p>
        </w:tc>
        <w:tc>
          <w:tcPr>
            <w:tcW w:w="756" w:type="dxa"/>
            <w:tcBorders>
              <w:top w:val="nil"/>
              <w:left w:val="nil"/>
              <w:bottom w:val="single" w:sz="4" w:space="0" w:color="auto"/>
              <w:right w:val="single" w:sz="4" w:space="0" w:color="auto"/>
            </w:tcBorders>
            <w:shd w:val="clear" w:color="auto" w:fill="auto"/>
            <w:vAlign w:val="bottom"/>
          </w:tcPr>
          <w:p w14:paraId="6DC4F86C" w14:textId="3D35E172"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b/>
                <w:bCs/>
                <w:color w:val="000000"/>
                <w:sz w:val="24"/>
                <w:szCs w:val="24"/>
                <w:lang w:val="en-US"/>
              </w:rPr>
              <w:t>2.999</w:t>
            </w:r>
          </w:p>
        </w:tc>
        <w:tc>
          <w:tcPr>
            <w:tcW w:w="756" w:type="dxa"/>
            <w:tcBorders>
              <w:top w:val="nil"/>
              <w:left w:val="nil"/>
              <w:bottom w:val="single" w:sz="4" w:space="0" w:color="auto"/>
              <w:right w:val="single" w:sz="4" w:space="0" w:color="auto"/>
            </w:tcBorders>
            <w:shd w:val="clear" w:color="auto" w:fill="auto"/>
            <w:vAlign w:val="bottom"/>
          </w:tcPr>
          <w:p w14:paraId="387B2964" w14:textId="5716971F"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b/>
                <w:bCs/>
                <w:color w:val="000000"/>
                <w:sz w:val="24"/>
                <w:szCs w:val="24"/>
                <w:lang w:val="en-US"/>
              </w:rPr>
              <w:t>3.001</w:t>
            </w:r>
          </w:p>
        </w:tc>
        <w:tc>
          <w:tcPr>
            <w:tcW w:w="756" w:type="dxa"/>
            <w:tcBorders>
              <w:top w:val="nil"/>
              <w:left w:val="nil"/>
              <w:bottom w:val="single" w:sz="4" w:space="0" w:color="auto"/>
              <w:right w:val="single" w:sz="4" w:space="0" w:color="auto"/>
            </w:tcBorders>
            <w:shd w:val="clear" w:color="auto" w:fill="auto"/>
            <w:noWrap/>
            <w:vAlign w:val="bottom"/>
          </w:tcPr>
          <w:p w14:paraId="67EFB95E" w14:textId="18B06FC2"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b/>
                <w:bCs/>
                <w:color w:val="000000"/>
                <w:sz w:val="24"/>
                <w:szCs w:val="24"/>
                <w:lang w:val="en-US"/>
              </w:rPr>
              <w:t>3.150</w:t>
            </w:r>
          </w:p>
        </w:tc>
        <w:tc>
          <w:tcPr>
            <w:tcW w:w="756" w:type="dxa"/>
            <w:tcBorders>
              <w:top w:val="nil"/>
              <w:left w:val="nil"/>
              <w:bottom w:val="single" w:sz="4" w:space="0" w:color="auto"/>
              <w:right w:val="single" w:sz="4" w:space="0" w:color="auto"/>
            </w:tcBorders>
            <w:shd w:val="clear" w:color="auto" w:fill="auto"/>
            <w:noWrap/>
            <w:vAlign w:val="bottom"/>
          </w:tcPr>
          <w:p w14:paraId="72A73565" w14:textId="43BC23BE"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b/>
                <w:bCs/>
                <w:color w:val="000000"/>
                <w:sz w:val="24"/>
                <w:szCs w:val="24"/>
                <w:lang w:val="en-US"/>
              </w:rPr>
              <w:t>3.261</w:t>
            </w:r>
          </w:p>
        </w:tc>
        <w:tc>
          <w:tcPr>
            <w:tcW w:w="756" w:type="dxa"/>
            <w:tcBorders>
              <w:top w:val="nil"/>
              <w:left w:val="nil"/>
              <w:bottom w:val="single" w:sz="4" w:space="0" w:color="auto"/>
              <w:right w:val="single" w:sz="4" w:space="0" w:color="auto"/>
            </w:tcBorders>
            <w:shd w:val="clear" w:color="auto" w:fill="auto"/>
            <w:vAlign w:val="bottom"/>
          </w:tcPr>
          <w:p w14:paraId="13B85343" w14:textId="23B407B1"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b/>
                <w:bCs/>
                <w:color w:val="000000"/>
                <w:sz w:val="24"/>
                <w:szCs w:val="24"/>
                <w:lang w:val="en-US"/>
              </w:rPr>
              <w:t>3.304</w:t>
            </w:r>
          </w:p>
        </w:tc>
        <w:tc>
          <w:tcPr>
            <w:tcW w:w="756" w:type="dxa"/>
            <w:tcBorders>
              <w:top w:val="nil"/>
              <w:left w:val="nil"/>
              <w:bottom w:val="single" w:sz="4" w:space="0" w:color="auto"/>
              <w:right w:val="single" w:sz="4" w:space="0" w:color="auto"/>
            </w:tcBorders>
            <w:shd w:val="clear" w:color="auto" w:fill="auto"/>
            <w:vAlign w:val="bottom"/>
          </w:tcPr>
          <w:p w14:paraId="215EF6A7" w14:textId="4C97D8B5"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b/>
                <w:bCs/>
                <w:color w:val="000000"/>
                <w:sz w:val="24"/>
                <w:szCs w:val="24"/>
                <w:lang w:val="en-US"/>
              </w:rPr>
              <w:t>3.379</w:t>
            </w:r>
          </w:p>
        </w:tc>
        <w:tc>
          <w:tcPr>
            <w:tcW w:w="222" w:type="dxa"/>
            <w:vAlign w:val="center"/>
          </w:tcPr>
          <w:p w14:paraId="532918D1" w14:textId="77777777" w:rsidR="00AB3663" w:rsidRPr="00430861" w:rsidRDefault="00AB3663" w:rsidP="00AB3663">
            <w:pPr>
              <w:spacing w:after="0" w:line="240" w:lineRule="auto"/>
              <w:rPr>
                <w:rFonts w:ascii="Times New Roman" w:eastAsia="Times New Roman" w:hAnsi="Times New Roman" w:cs="Times New Roman"/>
                <w:sz w:val="24"/>
                <w:szCs w:val="24"/>
                <w:lang w:val="en-US"/>
              </w:rPr>
            </w:pPr>
          </w:p>
        </w:tc>
      </w:tr>
      <w:tr w:rsidR="00AB3663" w:rsidRPr="00430861" w14:paraId="07F0E954" w14:textId="77777777" w:rsidTr="000C7D35">
        <w:trPr>
          <w:trHeight w:val="255"/>
        </w:trPr>
        <w:tc>
          <w:tcPr>
            <w:tcW w:w="1844" w:type="dxa"/>
            <w:tcBorders>
              <w:top w:val="nil"/>
              <w:left w:val="single" w:sz="4" w:space="0" w:color="auto"/>
              <w:bottom w:val="single" w:sz="4" w:space="0" w:color="auto"/>
              <w:right w:val="single" w:sz="4" w:space="0" w:color="auto"/>
            </w:tcBorders>
            <w:shd w:val="clear" w:color="auto" w:fill="auto"/>
            <w:vAlign w:val="center"/>
            <w:hideMark/>
          </w:tcPr>
          <w:p w14:paraId="5FA1AF09" w14:textId="34A3B213" w:rsidR="00AB3663" w:rsidRPr="00430861" w:rsidRDefault="00AB3663" w:rsidP="00AB3663">
            <w:pPr>
              <w:spacing w:after="0" w:line="240" w:lineRule="auto"/>
              <w:ind w:firstLineChars="9" w:firstLine="22"/>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Khai khoáng</w:t>
            </w:r>
          </w:p>
        </w:tc>
        <w:tc>
          <w:tcPr>
            <w:tcW w:w="756" w:type="dxa"/>
            <w:tcBorders>
              <w:top w:val="nil"/>
              <w:left w:val="nil"/>
              <w:bottom w:val="single" w:sz="4" w:space="0" w:color="auto"/>
              <w:right w:val="single" w:sz="4" w:space="0" w:color="auto"/>
            </w:tcBorders>
            <w:shd w:val="clear" w:color="auto" w:fill="auto"/>
            <w:noWrap/>
            <w:vAlign w:val="center"/>
            <w:hideMark/>
          </w:tcPr>
          <w:p w14:paraId="58C4DD56"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103</w:t>
            </w:r>
          </w:p>
        </w:tc>
        <w:tc>
          <w:tcPr>
            <w:tcW w:w="756" w:type="dxa"/>
            <w:tcBorders>
              <w:top w:val="nil"/>
              <w:left w:val="nil"/>
              <w:bottom w:val="single" w:sz="4" w:space="0" w:color="auto"/>
              <w:right w:val="single" w:sz="4" w:space="0" w:color="auto"/>
            </w:tcBorders>
            <w:shd w:val="clear" w:color="auto" w:fill="auto"/>
            <w:vAlign w:val="center"/>
            <w:hideMark/>
          </w:tcPr>
          <w:p w14:paraId="136C09C1"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108</w:t>
            </w:r>
          </w:p>
        </w:tc>
        <w:tc>
          <w:tcPr>
            <w:tcW w:w="756" w:type="dxa"/>
            <w:tcBorders>
              <w:top w:val="nil"/>
              <w:left w:val="nil"/>
              <w:bottom w:val="single" w:sz="4" w:space="0" w:color="auto"/>
              <w:right w:val="single" w:sz="4" w:space="0" w:color="auto"/>
            </w:tcBorders>
            <w:shd w:val="clear" w:color="auto" w:fill="auto"/>
            <w:noWrap/>
            <w:vAlign w:val="center"/>
            <w:hideMark/>
          </w:tcPr>
          <w:p w14:paraId="32BEFEF7"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20</w:t>
            </w:r>
          </w:p>
        </w:tc>
        <w:tc>
          <w:tcPr>
            <w:tcW w:w="756" w:type="dxa"/>
            <w:tcBorders>
              <w:top w:val="nil"/>
              <w:left w:val="nil"/>
              <w:bottom w:val="single" w:sz="4" w:space="0" w:color="auto"/>
              <w:right w:val="single" w:sz="4" w:space="0" w:color="auto"/>
            </w:tcBorders>
            <w:shd w:val="clear" w:color="auto" w:fill="auto"/>
            <w:noWrap/>
            <w:vAlign w:val="center"/>
            <w:hideMark/>
          </w:tcPr>
          <w:p w14:paraId="64481901"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w:t>
            </w:r>
          </w:p>
        </w:tc>
        <w:tc>
          <w:tcPr>
            <w:tcW w:w="756" w:type="dxa"/>
            <w:tcBorders>
              <w:top w:val="nil"/>
              <w:left w:val="nil"/>
              <w:bottom w:val="single" w:sz="4" w:space="0" w:color="auto"/>
              <w:right w:val="single" w:sz="4" w:space="0" w:color="auto"/>
            </w:tcBorders>
            <w:shd w:val="clear" w:color="auto" w:fill="auto"/>
            <w:vAlign w:val="center"/>
            <w:hideMark/>
          </w:tcPr>
          <w:p w14:paraId="3CF41BF2"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w:t>
            </w:r>
          </w:p>
        </w:tc>
        <w:tc>
          <w:tcPr>
            <w:tcW w:w="756" w:type="dxa"/>
            <w:tcBorders>
              <w:top w:val="nil"/>
              <w:left w:val="nil"/>
              <w:bottom w:val="single" w:sz="4" w:space="0" w:color="auto"/>
              <w:right w:val="single" w:sz="4" w:space="0" w:color="auto"/>
            </w:tcBorders>
            <w:shd w:val="clear" w:color="auto" w:fill="auto"/>
            <w:vAlign w:val="center"/>
            <w:hideMark/>
          </w:tcPr>
          <w:p w14:paraId="7BE0F1EB"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43</w:t>
            </w:r>
          </w:p>
        </w:tc>
        <w:tc>
          <w:tcPr>
            <w:tcW w:w="756" w:type="dxa"/>
            <w:tcBorders>
              <w:top w:val="nil"/>
              <w:left w:val="nil"/>
              <w:bottom w:val="single" w:sz="4" w:space="0" w:color="auto"/>
              <w:right w:val="single" w:sz="4" w:space="0" w:color="auto"/>
            </w:tcBorders>
            <w:shd w:val="clear" w:color="auto" w:fill="auto"/>
            <w:noWrap/>
            <w:vAlign w:val="center"/>
            <w:hideMark/>
          </w:tcPr>
          <w:p w14:paraId="7FADD0DC"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42</w:t>
            </w:r>
          </w:p>
        </w:tc>
        <w:tc>
          <w:tcPr>
            <w:tcW w:w="756" w:type="dxa"/>
            <w:tcBorders>
              <w:top w:val="nil"/>
              <w:left w:val="nil"/>
              <w:bottom w:val="single" w:sz="4" w:space="0" w:color="auto"/>
              <w:right w:val="single" w:sz="4" w:space="0" w:color="auto"/>
            </w:tcBorders>
            <w:shd w:val="clear" w:color="auto" w:fill="auto"/>
            <w:noWrap/>
            <w:vAlign w:val="center"/>
            <w:hideMark/>
          </w:tcPr>
          <w:p w14:paraId="4A3277F0"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34</w:t>
            </w:r>
          </w:p>
        </w:tc>
        <w:tc>
          <w:tcPr>
            <w:tcW w:w="756" w:type="dxa"/>
            <w:tcBorders>
              <w:top w:val="nil"/>
              <w:left w:val="nil"/>
              <w:bottom w:val="single" w:sz="4" w:space="0" w:color="auto"/>
              <w:right w:val="single" w:sz="4" w:space="0" w:color="auto"/>
            </w:tcBorders>
            <w:shd w:val="clear" w:color="auto" w:fill="auto"/>
            <w:vAlign w:val="center"/>
            <w:hideMark/>
          </w:tcPr>
          <w:p w14:paraId="0D30214F"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36</w:t>
            </w:r>
          </w:p>
        </w:tc>
        <w:tc>
          <w:tcPr>
            <w:tcW w:w="756" w:type="dxa"/>
            <w:tcBorders>
              <w:top w:val="nil"/>
              <w:left w:val="nil"/>
              <w:bottom w:val="single" w:sz="4" w:space="0" w:color="auto"/>
              <w:right w:val="single" w:sz="4" w:space="0" w:color="auto"/>
            </w:tcBorders>
            <w:shd w:val="clear" w:color="auto" w:fill="auto"/>
            <w:vAlign w:val="center"/>
            <w:hideMark/>
          </w:tcPr>
          <w:p w14:paraId="0A7A957D"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31</w:t>
            </w:r>
          </w:p>
        </w:tc>
        <w:tc>
          <w:tcPr>
            <w:tcW w:w="222" w:type="dxa"/>
            <w:vAlign w:val="center"/>
            <w:hideMark/>
          </w:tcPr>
          <w:p w14:paraId="1BC5A252" w14:textId="77777777" w:rsidR="00AB3663" w:rsidRPr="00430861" w:rsidRDefault="00AB3663" w:rsidP="00AB3663">
            <w:pPr>
              <w:spacing w:after="0" w:line="240" w:lineRule="auto"/>
              <w:rPr>
                <w:rFonts w:ascii="Times New Roman" w:eastAsia="Times New Roman" w:hAnsi="Times New Roman" w:cs="Times New Roman"/>
                <w:sz w:val="24"/>
                <w:szCs w:val="24"/>
                <w:lang w:val="en-US"/>
              </w:rPr>
            </w:pPr>
          </w:p>
        </w:tc>
      </w:tr>
      <w:tr w:rsidR="00AB3663" w:rsidRPr="00430861" w14:paraId="08969541" w14:textId="77777777" w:rsidTr="000C7D35">
        <w:trPr>
          <w:trHeight w:val="630"/>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3DE35" w14:textId="77777777" w:rsidR="00AB3663" w:rsidRPr="00430861" w:rsidRDefault="00AB3663" w:rsidP="00AB3663">
            <w:pPr>
              <w:spacing w:after="0" w:line="240" w:lineRule="auto"/>
              <w:ind w:left="1" w:hanging="1"/>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 xml:space="preserve">Công nghiệp chế biến, chế tạo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074EB"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3.066</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F210CB"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3.215</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7B2925"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2.932</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E62B69"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2.887</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C331D"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2.879</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19C75"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2.788</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3BDB78"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2.915</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5F4F75"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2.804</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80337"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2.785</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001F0" w14:textId="77777777" w:rsidR="00AB3663" w:rsidRPr="00430861" w:rsidRDefault="00AB3663"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2.902</w:t>
            </w:r>
          </w:p>
        </w:tc>
        <w:tc>
          <w:tcPr>
            <w:tcW w:w="222" w:type="dxa"/>
            <w:tcBorders>
              <w:left w:val="single" w:sz="4" w:space="0" w:color="auto"/>
            </w:tcBorders>
            <w:vAlign w:val="center"/>
            <w:hideMark/>
          </w:tcPr>
          <w:p w14:paraId="3FF72D6D" w14:textId="77777777" w:rsidR="00AB3663" w:rsidRPr="00430861" w:rsidRDefault="00AB3663" w:rsidP="00AB3663">
            <w:pPr>
              <w:spacing w:after="0" w:line="240" w:lineRule="auto"/>
              <w:rPr>
                <w:rFonts w:ascii="Times New Roman" w:eastAsia="Times New Roman" w:hAnsi="Times New Roman" w:cs="Times New Roman"/>
                <w:sz w:val="24"/>
                <w:szCs w:val="24"/>
                <w:lang w:val="en-US"/>
              </w:rPr>
            </w:pPr>
          </w:p>
        </w:tc>
      </w:tr>
      <w:tr w:rsidR="00C56419" w:rsidRPr="00430861" w14:paraId="0B5FE95F" w14:textId="77777777" w:rsidTr="000C7D35">
        <w:trPr>
          <w:trHeight w:val="70"/>
        </w:trPr>
        <w:tc>
          <w:tcPr>
            <w:tcW w:w="1844" w:type="dxa"/>
            <w:vMerge w:val="restart"/>
            <w:tcBorders>
              <w:top w:val="single" w:sz="4" w:space="0" w:color="auto"/>
              <w:left w:val="single" w:sz="4" w:space="0" w:color="auto"/>
              <w:right w:val="single" w:sz="4" w:space="0" w:color="auto"/>
            </w:tcBorders>
            <w:shd w:val="clear" w:color="auto" w:fill="auto"/>
            <w:vAlign w:val="center"/>
          </w:tcPr>
          <w:p w14:paraId="13E88C3F" w14:textId="6DE1EA1C" w:rsidR="00C56419" w:rsidRPr="00430861" w:rsidRDefault="00C56419" w:rsidP="00AB3663">
            <w:pPr>
              <w:spacing w:after="0" w:line="240" w:lineRule="auto"/>
              <w:rPr>
                <w:rFonts w:ascii="Times New Roman" w:eastAsia="Times New Roman" w:hAnsi="Times New Roman" w:cs="Times New Roman"/>
                <w:color w:val="000000"/>
                <w:sz w:val="24"/>
                <w:szCs w:val="24"/>
                <w:lang w:val="en-US"/>
              </w:rPr>
            </w:pPr>
            <w:r w:rsidRPr="00430861">
              <w:rPr>
                <w:rFonts w:ascii="Times New Roman" w:eastAsia="Times New Roman" w:hAnsi="Times New Roman" w:cs="Times New Roman"/>
                <w:color w:val="000000"/>
                <w:sz w:val="24"/>
                <w:szCs w:val="24"/>
                <w:lang w:val="nl-NL"/>
              </w:rPr>
              <w:t xml:space="preserve">Xây dựng </w:t>
            </w:r>
          </w:p>
        </w:tc>
        <w:tc>
          <w:tcPr>
            <w:tcW w:w="756" w:type="dxa"/>
            <w:vMerge w:val="restart"/>
            <w:tcBorders>
              <w:top w:val="single" w:sz="4" w:space="0" w:color="auto"/>
              <w:left w:val="single" w:sz="4" w:space="0" w:color="auto"/>
              <w:right w:val="single" w:sz="4" w:space="0" w:color="auto"/>
            </w:tcBorders>
            <w:shd w:val="clear" w:color="auto" w:fill="auto"/>
            <w:noWrap/>
            <w:vAlign w:val="center"/>
          </w:tcPr>
          <w:p w14:paraId="5B59181D" w14:textId="1923C7CF"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102</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03FEF877" w14:textId="49741D3F"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112</w:t>
            </w:r>
          </w:p>
        </w:tc>
        <w:tc>
          <w:tcPr>
            <w:tcW w:w="756" w:type="dxa"/>
            <w:vMerge w:val="restart"/>
            <w:tcBorders>
              <w:top w:val="single" w:sz="4" w:space="0" w:color="auto"/>
              <w:left w:val="single" w:sz="4" w:space="0" w:color="auto"/>
              <w:right w:val="single" w:sz="4" w:space="0" w:color="auto"/>
            </w:tcBorders>
            <w:shd w:val="clear" w:color="auto" w:fill="auto"/>
            <w:noWrap/>
            <w:vAlign w:val="center"/>
          </w:tcPr>
          <w:p w14:paraId="678E9E3B" w14:textId="71985DD6"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300</w:t>
            </w:r>
          </w:p>
        </w:tc>
        <w:tc>
          <w:tcPr>
            <w:tcW w:w="756" w:type="dxa"/>
            <w:vMerge w:val="restart"/>
            <w:tcBorders>
              <w:top w:val="single" w:sz="4" w:space="0" w:color="auto"/>
              <w:left w:val="single" w:sz="4" w:space="0" w:color="auto"/>
              <w:right w:val="single" w:sz="4" w:space="0" w:color="auto"/>
            </w:tcBorders>
            <w:shd w:val="clear" w:color="auto" w:fill="auto"/>
            <w:noWrap/>
            <w:vAlign w:val="center"/>
          </w:tcPr>
          <w:p w14:paraId="655935B1" w14:textId="27C00DD9"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301</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2A6DB599" w14:textId="7D19EFC5"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120</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4DDC7072" w14:textId="460D7AEF"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170</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1CD2924B" w14:textId="75935EEC"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193</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554308A8" w14:textId="117BCF04"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423</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07B004D4" w14:textId="1A4755BF"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483</w:t>
            </w:r>
          </w:p>
        </w:tc>
        <w:tc>
          <w:tcPr>
            <w:tcW w:w="756" w:type="dxa"/>
            <w:vMerge w:val="restart"/>
            <w:tcBorders>
              <w:top w:val="single" w:sz="4" w:space="0" w:color="auto"/>
              <w:left w:val="single" w:sz="4" w:space="0" w:color="auto"/>
              <w:right w:val="single" w:sz="4" w:space="0" w:color="auto"/>
            </w:tcBorders>
            <w:shd w:val="clear" w:color="auto" w:fill="auto"/>
            <w:vAlign w:val="center"/>
          </w:tcPr>
          <w:p w14:paraId="06B5ECCB" w14:textId="0DD79742"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r w:rsidRPr="00430861">
              <w:rPr>
                <w:rFonts w:ascii="Times New Roman" w:eastAsia="Times New Roman" w:hAnsi="Times New Roman" w:cs="Times New Roman"/>
                <w:color w:val="000000"/>
                <w:sz w:val="24"/>
                <w:szCs w:val="24"/>
                <w:lang w:val="nl-NL"/>
              </w:rPr>
              <w:t>446</w:t>
            </w:r>
          </w:p>
        </w:tc>
        <w:tc>
          <w:tcPr>
            <w:tcW w:w="222" w:type="dxa"/>
            <w:tcBorders>
              <w:left w:val="single" w:sz="4" w:space="0" w:color="auto"/>
            </w:tcBorders>
            <w:vAlign w:val="center"/>
            <w:hideMark/>
          </w:tcPr>
          <w:p w14:paraId="0C49EEEE" w14:textId="77777777" w:rsidR="00C56419" w:rsidRPr="00430861" w:rsidRDefault="00C56419" w:rsidP="00AB3663">
            <w:pPr>
              <w:spacing w:after="0" w:line="240" w:lineRule="auto"/>
              <w:rPr>
                <w:rFonts w:ascii="Times New Roman" w:eastAsia="Times New Roman" w:hAnsi="Times New Roman" w:cs="Times New Roman"/>
                <w:sz w:val="24"/>
                <w:szCs w:val="24"/>
                <w:lang w:val="en-US"/>
              </w:rPr>
            </w:pPr>
          </w:p>
        </w:tc>
      </w:tr>
      <w:tr w:rsidR="00C56419" w:rsidRPr="00430861" w14:paraId="1111AAE3" w14:textId="77777777" w:rsidTr="000C7D35">
        <w:trPr>
          <w:trHeight w:val="480"/>
        </w:trPr>
        <w:tc>
          <w:tcPr>
            <w:tcW w:w="1844" w:type="dxa"/>
            <w:vMerge/>
            <w:tcBorders>
              <w:left w:val="single" w:sz="4" w:space="0" w:color="auto"/>
              <w:right w:val="single" w:sz="4" w:space="0" w:color="auto"/>
            </w:tcBorders>
            <w:shd w:val="clear" w:color="auto" w:fill="auto"/>
            <w:vAlign w:val="center"/>
          </w:tcPr>
          <w:p w14:paraId="79888ADE" w14:textId="1CE3E557" w:rsidR="00C56419" w:rsidRPr="00430861" w:rsidRDefault="00C56419" w:rsidP="00AB3663">
            <w:pPr>
              <w:spacing w:after="0" w:line="240" w:lineRule="auto"/>
              <w:rPr>
                <w:rFonts w:ascii="Times New Roman" w:eastAsia="Times New Roman" w:hAnsi="Times New Roman" w:cs="Times New Roman"/>
                <w:color w:val="000000"/>
                <w:sz w:val="24"/>
                <w:szCs w:val="24"/>
                <w:lang w:val="en-US"/>
              </w:rPr>
            </w:pPr>
          </w:p>
        </w:tc>
        <w:tc>
          <w:tcPr>
            <w:tcW w:w="756" w:type="dxa"/>
            <w:vMerge/>
            <w:tcBorders>
              <w:left w:val="single" w:sz="4" w:space="0" w:color="auto"/>
              <w:right w:val="single" w:sz="4" w:space="0" w:color="auto"/>
            </w:tcBorders>
            <w:shd w:val="clear" w:color="auto" w:fill="auto"/>
            <w:noWrap/>
            <w:vAlign w:val="center"/>
          </w:tcPr>
          <w:p w14:paraId="0644710B" w14:textId="5983320B"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right w:val="single" w:sz="4" w:space="0" w:color="auto"/>
            </w:tcBorders>
            <w:shd w:val="clear" w:color="auto" w:fill="auto"/>
            <w:vAlign w:val="center"/>
          </w:tcPr>
          <w:p w14:paraId="0AB1795B" w14:textId="019EF044"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right w:val="single" w:sz="4" w:space="0" w:color="auto"/>
            </w:tcBorders>
            <w:shd w:val="clear" w:color="auto" w:fill="auto"/>
            <w:noWrap/>
            <w:vAlign w:val="center"/>
          </w:tcPr>
          <w:p w14:paraId="5589610A" w14:textId="2F29CC89"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right w:val="single" w:sz="4" w:space="0" w:color="auto"/>
            </w:tcBorders>
            <w:shd w:val="clear" w:color="auto" w:fill="auto"/>
            <w:noWrap/>
            <w:vAlign w:val="center"/>
          </w:tcPr>
          <w:p w14:paraId="125C9354" w14:textId="46E3AF12"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right w:val="single" w:sz="4" w:space="0" w:color="auto"/>
            </w:tcBorders>
            <w:shd w:val="clear" w:color="auto" w:fill="auto"/>
            <w:vAlign w:val="center"/>
          </w:tcPr>
          <w:p w14:paraId="048CB711" w14:textId="1388AB22"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right w:val="single" w:sz="4" w:space="0" w:color="auto"/>
            </w:tcBorders>
            <w:shd w:val="clear" w:color="auto" w:fill="auto"/>
            <w:vAlign w:val="center"/>
          </w:tcPr>
          <w:p w14:paraId="2557A779" w14:textId="28A110C7"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right w:val="single" w:sz="4" w:space="0" w:color="auto"/>
            </w:tcBorders>
            <w:shd w:val="clear" w:color="auto" w:fill="auto"/>
            <w:vAlign w:val="center"/>
          </w:tcPr>
          <w:p w14:paraId="2EC08B73" w14:textId="54344DA4"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right w:val="single" w:sz="4" w:space="0" w:color="auto"/>
            </w:tcBorders>
            <w:shd w:val="clear" w:color="auto" w:fill="auto"/>
            <w:vAlign w:val="center"/>
          </w:tcPr>
          <w:p w14:paraId="2BB280FD" w14:textId="0E594369"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right w:val="single" w:sz="4" w:space="0" w:color="auto"/>
            </w:tcBorders>
            <w:shd w:val="clear" w:color="auto" w:fill="auto"/>
            <w:vAlign w:val="center"/>
          </w:tcPr>
          <w:p w14:paraId="7A0B24F3" w14:textId="178667C3"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right w:val="single" w:sz="4" w:space="0" w:color="auto"/>
            </w:tcBorders>
            <w:shd w:val="clear" w:color="auto" w:fill="auto"/>
            <w:vAlign w:val="center"/>
          </w:tcPr>
          <w:p w14:paraId="18958394" w14:textId="5C824D2D"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222" w:type="dxa"/>
            <w:tcBorders>
              <w:left w:val="single" w:sz="4" w:space="0" w:color="auto"/>
            </w:tcBorders>
            <w:vAlign w:val="center"/>
            <w:hideMark/>
          </w:tcPr>
          <w:p w14:paraId="3AE57DA3" w14:textId="77777777" w:rsidR="00C56419" w:rsidRPr="00430861" w:rsidRDefault="00C56419" w:rsidP="00AB3663">
            <w:pPr>
              <w:spacing w:after="0" w:line="240" w:lineRule="auto"/>
              <w:rPr>
                <w:rFonts w:ascii="Times New Roman" w:eastAsia="Times New Roman" w:hAnsi="Times New Roman" w:cs="Times New Roman"/>
                <w:sz w:val="24"/>
                <w:szCs w:val="24"/>
                <w:lang w:val="en-US"/>
              </w:rPr>
            </w:pPr>
          </w:p>
        </w:tc>
      </w:tr>
      <w:tr w:rsidR="00C56419" w:rsidRPr="00430861" w14:paraId="40CABE79" w14:textId="77777777" w:rsidTr="000C7D35">
        <w:trPr>
          <w:trHeight w:val="80"/>
        </w:trPr>
        <w:tc>
          <w:tcPr>
            <w:tcW w:w="1844" w:type="dxa"/>
            <w:vMerge/>
            <w:tcBorders>
              <w:left w:val="single" w:sz="4" w:space="0" w:color="auto"/>
              <w:bottom w:val="single" w:sz="4" w:space="0" w:color="auto"/>
              <w:right w:val="single" w:sz="4" w:space="0" w:color="auto"/>
            </w:tcBorders>
            <w:shd w:val="clear" w:color="auto" w:fill="auto"/>
            <w:vAlign w:val="center"/>
            <w:hideMark/>
          </w:tcPr>
          <w:p w14:paraId="6DD583AE" w14:textId="7C275232" w:rsidR="00C56419" w:rsidRPr="00430861" w:rsidRDefault="00C56419" w:rsidP="00AB3663">
            <w:pPr>
              <w:spacing w:after="0" w:line="240" w:lineRule="auto"/>
              <w:rPr>
                <w:rFonts w:ascii="Times New Roman" w:eastAsia="Times New Roman" w:hAnsi="Times New Roman" w:cs="Times New Roman"/>
                <w:color w:val="000000"/>
                <w:sz w:val="24"/>
                <w:szCs w:val="24"/>
                <w:lang w:val="en-US"/>
              </w:rPr>
            </w:pPr>
          </w:p>
        </w:tc>
        <w:tc>
          <w:tcPr>
            <w:tcW w:w="756" w:type="dxa"/>
            <w:vMerge/>
            <w:tcBorders>
              <w:left w:val="single" w:sz="4" w:space="0" w:color="auto"/>
              <w:bottom w:val="single" w:sz="4" w:space="0" w:color="auto"/>
              <w:right w:val="single" w:sz="4" w:space="0" w:color="auto"/>
            </w:tcBorders>
            <w:shd w:val="clear" w:color="auto" w:fill="auto"/>
            <w:noWrap/>
            <w:vAlign w:val="center"/>
            <w:hideMark/>
          </w:tcPr>
          <w:p w14:paraId="33299369" w14:textId="3B98A61C"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bottom w:val="single" w:sz="4" w:space="0" w:color="auto"/>
              <w:right w:val="single" w:sz="4" w:space="0" w:color="auto"/>
            </w:tcBorders>
            <w:shd w:val="clear" w:color="auto" w:fill="auto"/>
            <w:vAlign w:val="center"/>
            <w:hideMark/>
          </w:tcPr>
          <w:p w14:paraId="5D08FDE2" w14:textId="64C45733"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bottom w:val="single" w:sz="4" w:space="0" w:color="auto"/>
              <w:right w:val="single" w:sz="4" w:space="0" w:color="auto"/>
            </w:tcBorders>
            <w:shd w:val="clear" w:color="auto" w:fill="auto"/>
            <w:noWrap/>
            <w:vAlign w:val="center"/>
            <w:hideMark/>
          </w:tcPr>
          <w:p w14:paraId="3D009FAB" w14:textId="6736BF8F"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bottom w:val="single" w:sz="4" w:space="0" w:color="auto"/>
              <w:right w:val="single" w:sz="4" w:space="0" w:color="auto"/>
            </w:tcBorders>
            <w:shd w:val="clear" w:color="auto" w:fill="auto"/>
            <w:noWrap/>
            <w:vAlign w:val="center"/>
            <w:hideMark/>
          </w:tcPr>
          <w:p w14:paraId="5BFA316B" w14:textId="49AC94FD"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bottom w:val="single" w:sz="4" w:space="0" w:color="auto"/>
              <w:right w:val="single" w:sz="4" w:space="0" w:color="auto"/>
            </w:tcBorders>
            <w:shd w:val="clear" w:color="auto" w:fill="auto"/>
            <w:vAlign w:val="center"/>
            <w:hideMark/>
          </w:tcPr>
          <w:p w14:paraId="2846CEF5" w14:textId="038D9F5C"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bottom w:val="single" w:sz="4" w:space="0" w:color="auto"/>
              <w:right w:val="single" w:sz="4" w:space="0" w:color="auto"/>
            </w:tcBorders>
            <w:shd w:val="clear" w:color="auto" w:fill="auto"/>
            <w:vAlign w:val="center"/>
            <w:hideMark/>
          </w:tcPr>
          <w:p w14:paraId="3F7E54DC" w14:textId="5B2B1220"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bottom w:val="single" w:sz="4" w:space="0" w:color="auto"/>
              <w:right w:val="single" w:sz="4" w:space="0" w:color="auto"/>
            </w:tcBorders>
            <w:shd w:val="clear" w:color="auto" w:fill="auto"/>
            <w:noWrap/>
            <w:vAlign w:val="center"/>
            <w:hideMark/>
          </w:tcPr>
          <w:p w14:paraId="6C8A5D2D" w14:textId="02A57552"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bottom w:val="single" w:sz="4" w:space="0" w:color="auto"/>
              <w:right w:val="single" w:sz="4" w:space="0" w:color="auto"/>
            </w:tcBorders>
            <w:shd w:val="clear" w:color="auto" w:fill="auto"/>
            <w:noWrap/>
            <w:vAlign w:val="center"/>
            <w:hideMark/>
          </w:tcPr>
          <w:p w14:paraId="13257EB6" w14:textId="0115FC95"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bottom w:val="single" w:sz="4" w:space="0" w:color="auto"/>
              <w:right w:val="single" w:sz="4" w:space="0" w:color="auto"/>
            </w:tcBorders>
            <w:shd w:val="clear" w:color="auto" w:fill="auto"/>
            <w:vAlign w:val="center"/>
            <w:hideMark/>
          </w:tcPr>
          <w:p w14:paraId="207ACD3B" w14:textId="07049AE1"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756" w:type="dxa"/>
            <w:vMerge/>
            <w:tcBorders>
              <w:left w:val="single" w:sz="4" w:space="0" w:color="auto"/>
              <w:bottom w:val="single" w:sz="4" w:space="0" w:color="auto"/>
              <w:right w:val="single" w:sz="4" w:space="0" w:color="auto"/>
            </w:tcBorders>
            <w:shd w:val="clear" w:color="auto" w:fill="auto"/>
            <w:vAlign w:val="center"/>
            <w:hideMark/>
          </w:tcPr>
          <w:p w14:paraId="2220245B" w14:textId="7EF326A9" w:rsidR="00C56419" w:rsidRPr="00430861" w:rsidRDefault="00C56419" w:rsidP="00AB3663">
            <w:pPr>
              <w:spacing w:after="0" w:line="240" w:lineRule="auto"/>
              <w:jc w:val="center"/>
              <w:rPr>
                <w:rFonts w:ascii="Times New Roman" w:eastAsia="Times New Roman" w:hAnsi="Times New Roman" w:cs="Times New Roman"/>
                <w:color w:val="000000"/>
                <w:sz w:val="24"/>
                <w:szCs w:val="24"/>
                <w:lang w:val="nl-NL"/>
              </w:rPr>
            </w:pPr>
          </w:p>
        </w:tc>
        <w:tc>
          <w:tcPr>
            <w:tcW w:w="222" w:type="dxa"/>
            <w:tcBorders>
              <w:left w:val="single" w:sz="4" w:space="0" w:color="auto"/>
            </w:tcBorders>
            <w:vAlign w:val="center"/>
            <w:hideMark/>
          </w:tcPr>
          <w:p w14:paraId="461F7B51" w14:textId="77777777" w:rsidR="00C56419" w:rsidRPr="00430861" w:rsidRDefault="00C56419" w:rsidP="00AB3663">
            <w:pPr>
              <w:spacing w:after="0" w:line="240" w:lineRule="auto"/>
              <w:rPr>
                <w:rFonts w:ascii="Times New Roman" w:eastAsia="Times New Roman" w:hAnsi="Times New Roman" w:cs="Times New Roman"/>
                <w:sz w:val="24"/>
                <w:szCs w:val="24"/>
                <w:lang w:val="en-US"/>
              </w:rPr>
            </w:pPr>
          </w:p>
        </w:tc>
      </w:tr>
      <w:tr w:rsidR="00AB3663" w:rsidRPr="00430861" w14:paraId="431DEEAC" w14:textId="77777777" w:rsidTr="000C7D35">
        <w:trPr>
          <w:trHeight w:val="255"/>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F9FEF3" w14:textId="28464913"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Cơ cấu lao động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B685B2" w14:textId="40DFE18D"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100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33DA33" w14:textId="77ADD699"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100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46BCE1" w14:textId="630EB4B3"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100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C8E239" w14:textId="46372074"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100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9B806C" w14:textId="4BE4CB6C"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100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A6F4B" w14:textId="235CBA70"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100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AC9C0F" w14:textId="37692A1D"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100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EBE98D" w14:textId="588162B1"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100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6BBB09" w14:textId="76B3F711"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100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F32901" w14:textId="711A2E0D" w:rsidR="00AB3663" w:rsidRPr="00430861" w:rsidRDefault="00AB3663" w:rsidP="00AB3663">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b/>
                <w:bCs/>
                <w:color w:val="000000"/>
                <w:sz w:val="24"/>
                <w:szCs w:val="24"/>
                <w:lang w:val="en-US"/>
              </w:rPr>
              <w:t>100</w:t>
            </w:r>
          </w:p>
        </w:tc>
        <w:tc>
          <w:tcPr>
            <w:tcW w:w="222" w:type="dxa"/>
            <w:tcBorders>
              <w:left w:val="single" w:sz="4" w:space="0" w:color="auto"/>
            </w:tcBorders>
            <w:vAlign w:val="center"/>
            <w:hideMark/>
          </w:tcPr>
          <w:p w14:paraId="7178D205" w14:textId="77777777" w:rsidR="00AB3663" w:rsidRPr="00430861" w:rsidRDefault="00AB3663" w:rsidP="00AB3663">
            <w:pPr>
              <w:spacing w:after="0" w:line="240" w:lineRule="auto"/>
              <w:rPr>
                <w:rFonts w:ascii="Times New Roman" w:eastAsia="Times New Roman" w:hAnsi="Times New Roman" w:cs="Times New Roman"/>
                <w:sz w:val="24"/>
                <w:szCs w:val="24"/>
                <w:lang w:val="en-US"/>
              </w:rPr>
            </w:pPr>
          </w:p>
        </w:tc>
      </w:tr>
      <w:tr w:rsidR="00DA2C01" w:rsidRPr="00430861" w14:paraId="6A54DD7E" w14:textId="77777777" w:rsidTr="000C7D35">
        <w:trPr>
          <w:trHeight w:val="255"/>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2E65EB" w14:textId="3FEB161B"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color w:val="000000"/>
                <w:sz w:val="24"/>
                <w:szCs w:val="24"/>
                <w:lang w:val="nl-NL"/>
              </w:rPr>
              <w:t>Khai khoáng</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8A0F2" w14:textId="4DCF6D68"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3,15</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131CB5" w14:textId="29A5156F"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3,14</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413FD3" w14:textId="3D341752"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0,62</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3A2A44" w14:textId="126F7005"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4376A" w14:textId="58293161"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EA6A3" w14:textId="3F582D9B"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1,43</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CB9FD9" w14:textId="34DA6535"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1,33</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BFF922" w14:textId="39696A30"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1,04</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C57B20" w14:textId="1C1B754D"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1,09</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13213" w14:textId="646FD7D9"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0,92</w:t>
            </w:r>
          </w:p>
        </w:tc>
        <w:tc>
          <w:tcPr>
            <w:tcW w:w="222" w:type="dxa"/>
            <w:tcBorders>
              <w:left w:val="single" w:sz="4" w:space="0" w:color="auto"/>
            </w:tcBorders>
            <w:vAlign w:val="center"/>
          </w:tcPr>
          <w:p w14:paraId="7ABAC642" w14:textId="77777777" w:rsidR="00DA2C01" w:rsidRPr="00430861" w:rsidRDefault="00DA2C01" w:rsidP="00DA2C01">
            <w:pPr>
              <w:spacing w:after="0" w:line="240" w:lineRule="auto"/>
              <w:rPr>
                <w:rFonts w:ascii="Times New Roman" w:eastAsia="Times New Roman" w:hAnsi="Times New Roman" w:cs="Times New Roman"/>
                <w:sz w:val="24"/>
                <w:szCs w:val="24"/>
                <w:lang w:val="en-US"/>
              </w:rPr>
            </w:pPr>
          </w:p>
        </w:tc>
      </w:tr>
      <w:tr w:rsidR="00DA2C01" w:rsidRPr="00430861" w14:paraId="55759882" w14:textId="77777777" w:rsidTr="000C7D35">
        <w:trPr>
          <w:trHeight w:val="255"/>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B6A699" w14:textId="506A75DC"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color w:val="000000"/>
                <w:sz w:val="24"/>
                <w:szCs w:val="24"/>
                <w:lang w:val="nl-NL"/>
              </w:rPr>
              <w:t xml:space="preserve">Công nghiệp chế biến, chế tạo </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223B09" w14:textId="31B8879C"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93,73</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3FA110" w14:textId="0F37351B"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93,60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129FA8" w14:textId="53FD0095"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90,16</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83B663" w14:textId="2C0C41AD"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90,56</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F8E34E" w14:textId="6D4052C0"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96,00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352463" w14:textId="57B385D6"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92,90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F050" w14:textId="1D2246C6"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92,54</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2CFAC3" w14:textId="4701E036"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85,99</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9CF28B" w14:textId="2E035FFE"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84,29</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180F5" w14:textId="52866E16"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85,88</w:t>
            </w:r>
          </w:p>
        </w:tc>
        <w:tc>
          <w:tcPr>
            <w:tcW w:w="222" w:type="dxa"/>
            <w:tcBorders>
              <w:left w:val="single" w:sz="4" w:space="0" w:color="auto"/>
            </w:tcBorders>
            <w:vAlign w:val="center"/>
          </w:tcPr>
          <w:p w14:paraId="0E8D1544" w14:textId="77777777" w:rsidR="00DA2C01" w:rsidRPr="00430861" w:rsidRDefault="00DA2C01" w:rsidP="00DA2C01">
            <w:pPr>
              <w:spacing w:after="0" w:line="240" w:lineRule="auto"/>
              <w:rPr>
                <w:rFonts w:ascii="Times New Roman" w:eastAsia="Times New Roman" w:hAnsi="Times New Roman" w:cs="Times New Roman"/>
                <w:sz w:val="24"/>
                <w:szCs w:val="24"/>
                <w:lang w:val="en-US"/>
              </w:rPr>
            </w:pPr>
          </w:p>
        </w:tc>
      </w:tr>
      <w:tr w:rsidR="00DA2C01" w:rsidRPr="00430861" w14:paraId="2F596039" w14:textId="77777777" w:rsidTr="000C7D35">
        <w:trPr>
          <w:trHeight w:val="255"/>
        </w:trPr>
        <w:tc>
          <w:tcPr>
            <w:tcW w:w="18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6CBCA2" w14:textId="3C417E4C"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eastAsia="Times New Roman" w:hAnsi="Times New Roman" w:cs="Times New Roman"/>
                <w:color w:val="000000"/>
                <w:sz w:val="24"/>
                <w:szCs w:val="24"/>
                <w:lang w:val="nl-NL"/>
              </w:rPr>
              <w:t>Xây dựng</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8D70BD" w14:textId="0A3A2188"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3,12</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ACCFD" w14:textId="73250238"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3,26</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06E6F1" w14:textId="6DD317CD"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9,23</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D68E01" w14:textId="5644FE3F"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9,44</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12B022" w14:textId="2FDA8A95"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4,00</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FBADD0" w14:textId="6E034BD8"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5,66</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47FDE0" w14:textId="0F8195E2"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6,13</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E33E6A" w14:textId="795FAEAE"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12,97</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DE1949" w14:textId="66BD3029"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14,62</w:t>
            </w:r>
          </w:p>
        </w:tc>
        <w:tc>
          <w:tcPr>
            <w:tcW w:w="7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CE8E0" w14:textId="02ED84EB" w:rsidR="00DA2C01" w:rsidRPr="00430861" w:rsidRDefault="00DA2C01" w:rsidP="00DA2C01">
            <w:pPr>
              <w:spacing w:after="0" w:line="240" w:lineRule="auto"/>
              <w:jc w:val="center"/>
              <w:rPr>
                <w:rFonts w:ascii="Times New Roman" w:eastAsia="Times New Roman" w:hAnsi="Times New Roman" w:cs="Times New Roman"/>
                <w:b/>
                <w:bCs/>
                <w:color w:val="000000"/>
                <w:sz w:val="24"/>
                <w:szCs w:val="24"/>
                <w:lang w:val="en-US"/>
              </w:rPr>
            </w:pPr>
            <w:r w:rsidRPr="00430861">
              <w:rPr>
                <w:rFonts w:ascii="Times New Roman" w:hAnsi="Times New Roman" w:cs="Times New Roman"/>
                <w:color w:val="000000"/>
                <w:sz w:val="24"/>
                <w:szCs w:val="24"/>
              </w:rPr>
              <w:t>13,20</w:t>
            </w:r>
          </w:p>
        </w:tc>
        <w:tc>
          <w:tcPr>
            <w:tcW w:w="222" w:type="dxa"/>
            <w:tcBorders>
              <w:left w:val="single" w:sz="4" w:space="0" w:color="auto"/>
            </w:tcBorders>
            <w:vAlign w:val="center"/>
          </w:tcPr>
          <w:p w14:paraId="72FEADAB" w14:textId="77777777" w:rsidR="00DA2C01" w:rsidRPr="00430861" w:rsidRDefault="00DA2C01" w:rsidP="00DA2C01">
            <w:pPr>
              <w:spacing w:after="0" w:line="240" w:lineRule="auto"/>
              <w:rPr>
                <w:rFonts w:ascii="Times New Roman" w:eastAsia="Times New Roman" w:hAnsi="Times New Roman" w:cs="Times New Roman"/>
                <w:sz w:val="24"/>
                <w:szCs w:val="24"/>
                <w:lang w:val="en-US"/>
              </w:rPr>
            </w:pPr>
          </w:p>
        </w:tc>
      </w:tr>
    </w:tbl>
    <w:p w14:paraId="387CE344" w14:textId="4648BE32" w:rsidR="002E4F09" w:rsidRPr="00430861" w:rsidRDefault="002E4F09" w:rsidP="002E4F09">
      <w:pPr>
        <w:spacing w:before="120" w:line="288" w:lineRule="auto"/>
        <w:ind w:firstLine="720"/>
        <w:jc w:val="right"/>
        <w:rPr>
          <w:rFonts w:ascii="Times New Roman" w:hAnsi="Times New Roman" w:cs="Times New Roman"/>
          <w:i/>
          <w:iCs/>
          <w:sz w:val="28"/>
          <w:szCs w:val="28"/>
        </w:rPr>
      </w:pPr>
      <w:r w:rsidRPr="00430861">
        <w:rPr>
          <w:rFonts w:ascii="Times New Roman" w:hAnsi="Times New Roman" w:cs="Times New Roman"/>
          <w:i/>
          <w:iCs/>
          <w:sz w:val="28"/>
          <w:szCs w:val="28"/>
        </w:rPr>
        <w:t>Nguồn: Niên giám thống kê tỉnh Lai Châu</w:t>
      </w:r>
    </w:p>
    <w:p w14:paraId="0A1372F5" w14:textId="47C700F7" w:rsidR="001B6009" w:rsidRPr="00430861" w:rsidRDefault="000C218D" w:rsidP="00735FEA">
      <w:pPr>
        <w:spacing w:before="120" w:after="120" w:line="288" w:lineRule="auto"/>
        <w:ind w:firstLine="720"/>
        <w:outlineLvl w:val="0"/>
        <w:rPr>
          <w:rFonts w:ascii="Times New Roman" w:hAnsi="Times New Roman" w:cs="Times New Roman"/>
          <w:bCs/>
          <w:i/>
          <w:iCs/>
          <w:sz w:val="28"/>
          <w:szCs w:val="28"/>
          <w:lang w:val="nl-NL"/>
        </w:rPr>
      </w:pPr>
      <w:bookmarkStart w:id="13" w:name="_Toc68093476"/>
      <w:bookmarkStart w:id="14" w:name="_Toc68093930"/>
      <w:r w:rsidRPr="00430861">
        <w:rPr>
          <w:rFonts w:ascii="Times New Roman" w:hAnsi="Times New Roman" w:cs="Times New Roman"/>
          <w:bCs/>
          <w:i/>
          <w:iCs/>
          <w:sz w:val="28"/>
          <w:szCs w:val="28"/>
          <w:lang w:val="nl-NL"/>
        </w:rPr>
        <w:t>e</w:t>
      </w:r>
      <w:r w:rsidR="001B6009" w:rsidRPr="00430861">
        <w:rPr>
          <w:rFonts w:ascii="Times New Roman" w:hAnsi="Times New Roman" w:cs="Times New Roman"/>
          <w:bCs/>
          <w:i/>
          <w:iCs/>
          <w:sz w:val="28"/>
          <w:szCs w:val="28"/>
          <w:lang w:val="nl-NL"/>
        </w:rPr>
        <w:t>. Đánh giá trình độ công nghệ, thiết bị</w:t>
      </w:r>
      <w:bookmarkEnd w:id="13"/>
      <w:bookmarkEnd w:id="14"/>
    </w:p>
    <w:p w14:paraId="272DDF92" w14:textId="17279310" w:rsidR="001B6009" w:rsidRPr="00430861" w:rsidRDefault="005B3706"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Ngoại t</w:t>
      </w:r>
      <w:r w:rsidR="001B6009" w:rsidRPr="00430861">
        <w:rPr>
          <w:rFonts w:ascii="Times New Roman" w:hAnsi="Times New Roman" w:cs="Times New Roman"/>
          <w:sz w:val="28"/>
          <w:szCs w:val="28"/>
          <w:lang w:val="nl-NL"/>
        </w:rPr>
        <w:t xml:space="preserve">rừ một số ngành chủ lực có công nghệ </w:t>
      </w:r>
      <w:r w:rsidRPr="00430861">
        <w:rPr>
          <w:rFonts w:ascii="Times New Roman" w:hAnsi="Times New Roman" w:cs="Times New Roman"/>
          <w:sz w:val="28"/>
          <w:szCs w:val="28"/>
          <w:lang w:val="nl-NL"/>
        </w:rPr>
        <w:t>ở mức khá và tiến tiến</w:t>
      </w:r>
      <w:r w:rsidR="001B6009" w:rsidRPr="00430861">
        <w:rPr>
          <w:rFonts w:ascii="Times New Roman" w:hAnsi="Times New Roman" w:cs="Times New Roman"/>
          <w:sz w:val="28"/>
          <w:szCs w:val="28"/>
          <w:lang w:val="nl-NL"/>
        </w:rPr>
        <w:t xml:space="preserve"> (công nghiệp sản xu</w:t>
      </w:r>
      <w:r w:rsidRPr="00430861">
        <w:rPr>
          <w:rFonts w:ascii="Times New Roman" w:hAnsi="Times New Roman" w:cs="Times New Roman"/>
          <w:sz w:val="28"/>
          <w:szCs w:val="28"/>
          <w:lang w:val="nl-NL"/>
        </w:rPr>
        <w:t>ất điện, công nghiệp chế biến chè), đa số các ngành công nghiệp khác có t</w:t>
      </w:r>
      <w:r w:rsidR="001B6009" w:rsidRPr="00430861">
        <w:rPr>
          <w:rFonts w:ascii="Times New Roman" w:hAnsi="Times New Roman" w:cs="Times New Roman"/>
          <w:sz w:val="28"/>
          <w:szCs w:val="28"/>
          <w:lang w:val="nl-NL"/>
        </w:rPr>
        <w:t xml:space="preserve">rình độ sản xuất ở mức độ trung bình và lạc hậu. Đối với các hộ sản xuất nhỏ lẻ, một số công đoạn sản xuất còn mang tính thủ công. Sản phẩm công nghiệp phần lớn là sản phẩm thô như khoáng sản, sơ chế hoặc chế biến với chất lượng chưa cao chỉ đạt tiêu chuẩn ngành để tiêu thụ </w:t>
      </w:r>
      <w:r w:rsidRPr="00430861">
        <w:rPr>
          <w:rFonts w:ascii="Times New Roman" w:hAnsi="Times New Roman" w:cs="Times New Roman"/>
          <w:sz w:val="28"/>
          <w:szCs w:val="28"/>
          <w:lang w:val="nl-NL"/>
        </w:rPr>
        <w:t>trong nước</w:t>
      </w:r>
      <w:r w:rsidR="001B6009" w:rsidRPr="00430861">
        <w:rPr>
          <w:rFonts w:ascii="Times New Roman" w:hAnsi="Times New Roman" w:cs="Times New Roman"/>
          <w:sz w:val="28"/>
          <w:szCs w:val="28"/>
          <w:lang w:val="nl-NL"/>
        </w:rPr>
        <w:t xml:space="preserve">; còn lại các sản phẩm </w:t>
      </w:r>
      <w:r w:rsidRPr="00430861">
        <w:rPr>
          <w:rFonts w:ascii="Times New Roman" w:hAnsi="Times New Roman" w:cs="Times New Roman"/>
          <w:sz w:val="28"/>
          <w:szCs w:val="28"/>
          <w:lang w:val="nl-NL"/>
        </w:rPr>
        <w:t xml:space="preserve">nhỏ lẻ </w:t>
      </w:r>
      <w:r w:rsidR="001B6009" w:rsidRPr="00430861">
        <w:rPr>
          <w:rFonts w:ascii="Times New Roman" w:hAnsi="Times New Roman" w:cs="Times New Roman"/>
          <w:sz w:val="28"/>
          <w:szCs w:val="28"/>
          <w:lang w:val="nl-NL"/>
        </w:rPr>
        <w:t xml:space="preserve">khác </w:t>
      </w:r>
      <w:r w:rsidRPr="00430861">
        <w:rPr>
          <w:rFonts w:ascii="Times New Roman" w:hAnsi="Times New Roman" w:cs="Times New Roman"/>
          <w:sz w:val="28"/>
          <w:szCs w:val="28"/>
          <w:lang w:val="nl-NL"/>
        </w:rPr>
        <w:t>chủ yếu phục vụ cho nhu cầu tại địa phương.</w:t>
      </w:r>
    </w:p>
    <w:p w14:paraId="25E6B138" w14:textId="560C6906" w:rsidR="001B6009" w:rsidRPr="00430861" w:rsidRDefault="005B3706"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lastRenderedPageBreak/>
        <w:t>Tính đến năm 2020, n</w:t>
      </w:r>
      <w:r w:rsidR="001B6009" w:rsidRPr="00430861">
        <w:rPr>
          <w:rFonts w:ascii="Times New Roman" w:hAnsi="Times New Roman" w:cs="Times New Roman"/>
          <w:sz w:val="28"/>
          <w:szCs w:val="28"/>
          <w:lang w:val="nl-NL"/>
        </w:rPr>
        <w:t>hìn chung quy mô sản xuất công nghiệp của địa phương đang dần được cải thiện, cơ sở vật chất kỹ thuật đã và đang được chú trọng đầu tư. Trình độ sản xuất công nghiệp của địa phương đã chuyển dần từ thủ công bán cơ giới sang các dây truyền sản xuất có trình độ công nghệ cao hơn</w:t>
      </w:r>
      <w:r w:rsidRPr="00430861">
        <w:rPr>
          <w:rFonts w:ascii="Times New Roman" w:hAnsi="Times New Roman" w:cs="Times New Roman"/>
          <w:sz w:val="28"/>
          <w:szCs w:val="28"/>
          <w:lang w:val="nl-NL"/>
        </w:rPr>
        <w:t>, mức độ tinh chế các sản phẩm công nghiệp dần được cải thiện để phục vụ xuất khẩu</w:t>
      </w:r>
      <w:r w:rsidR="001B6009" w:rsidRPr="00430861">
        <w:rPr>
          <w:rFonts w:ascii="Times New Roman" w:hAnsi="Times New Roman" w:cs="Times New Roman"/>
          <w:sz w:val="28"/>
          <w:szCs w:val="28"/>
          <w:lang w:val="nl-NL"/>
        </w:rPr>
        <w:t>.</w:t>
      </w:r>
      <w:r w:rsidRPr="00430861">
        <w:rPr>
          <w:rFonts w:ascii="Times New Roman" w:hAnsi="Times New Roman" w:cs="Times New Roman"/>
          <w:sz w:val="28"/>
          <w:szCs w:val="28"/>
          <w:lang w:val="nl-NL"/>
        </w:rPr>
        <w:t xml:space="preserve"> Tuy nhiên, v</w:t>
      </w:r>
      <w:r w:rsidR="001B6009" w:rsidRPr="00430861">
        <w:rPr>
          <w:rFonts w:ascii="Times New Roman" w:hAnsi="Times New Roman" w:cs="Times New Roman"/>
          <w:sz w:val="28"/>
          <w:szCs w:val="28"/>
          <w:lang w:val="nl-NL"/>
        </w:rPr>
        <w:t xml:space="preserve">ới vị trí địa lý </w:t>
      </w:r>
      <w:r w:rsidRPr="00430861">
        <w:rPr>
          <w:rFonts w:ascii="Times New Roman" w:hAnsi="Times New Roman" w:cs="Times New Roman"/>
          <w:sz w:val="28"/>
          <w:szCs w:val="28"/>
          <w:lang w:val="nl-NL"/>
        </w:rPr>
        <w:t>xa xôi, đường xá hiểm trở, kết nối giao thương khó khăn như</w:t>
      </w:r>
      <w:r w:rsidR="001B6009" w:rsidRPr="00430861">
        <w:rPr>
          <w:rFonts w:ascii="Times New Roman" w:hAnsi="Times New Roman" w:cs="Times New Roman"/>
          <w:sz w:val="28"/>
          <w:szCs w:val="28"/>
          <w:lang w:val="nl-NL"/>
        </w:rPr>
        <w:t xml:space="preserve"> hiện nay, lượng thông tin về khoa học công nghệ và thị trường </w:t>
      </w:r>
      <w:r w:rsidRPr="00430861">
        <w:rPr>
          <w:rFonts w:ascii="Times New Roman" w:hAnsi="Times New Roman" w:cs="Times New Roman"/>
          <w:sz w:val="28"/>
          <w:szCs w:val="28"/>
          <w:lang w:val="nl-NL"/>
        </w:rPr>
        <w:t>còn thiếu,</w:t>
      </w:r>
      <w:r w:rsidR="001B6009" w:rsidRPr="00430861">
        <w:rPr>
          <w:rFonts w:ascii="Times New Roman" w:hAnsi="Times New Roman" w:cs="Times New Roman"/>
          <w:sz w:val="28"/>
          <w:szCs w:val="28"/>
          <w:lang w:val="nl-NL"/>
        </w:rPr>
        <w:t xml:space="preserve"> đây cũng là một trong những yếu tố hạn chế trong việc phát triển sản xuất công nghiệp của Tỉnh.</w:t>
      </w:r>
    </w:p>
    <w:p w14:paraId="1E296845" w14:textId="61F9ABA2" w:rsidR="001B6009" w:rsidRPr="00430861" w:rsidRDefault="00095343" w:rsidP="00735FEA">
      <w:pPr>
        <w:spacing w:before="120" w:after="120" w:line="288" w:lineRule="auto"/>
        <w:ind w:firstLine="720"/>
        <w:jc w:val="both"/>
        <w:outlineLvl w:val="0"/>
        <w:rPr>
          <w:rFonts w:ascii="Times New Roman" w:hAnsi="Times New Roman" w:cs="Times New Roman"/>
          <w:bCs/>
          <w:i/>
          <w:iCs/>
          <w:sz w:val="28"/>
          <w:szCs w:val="28"/>
          <w:lang w:val="nl-NL"/>
        </w:rPr>
      </w:pPr>
      <w:bookmarkStart w:id="15" w:name="_Toc332317587"/>
      <w:bookmarkStart w:id="16" w:name="_Toc68093477"/>
      <w:bookmarkStart w:id="17" w:name="_Toc68093931"/>
      <w:r w:rsidRPr="00430861">
        <w:rPr>
          <w:rFonts w:ascii="Times New Roman" w:hAnsi="Times New Roman" w:cs="Times New Roman"/>
          <w:bCs/>
          <w:i/>
          <w:iCs/>
          <w:sz w:val="28"/>
          <w:szCs w:val="28"/>
          <w:lang w:val="nl-NL"/>
        </w:rPr>
        <w:t>f</w:t>
      </w:r>
      <w:r w:rsidR="001B6009" w:rsidRPr="00430861">
        <w:rPr>
          <w:rFonts w:ascii="Times New Roman" w:hAnsi="Times New Roman" w:cs="Times New Roman"/>
          <w:bCs/>
          <w:i/>
          <w:iCs/>
          <w:sz w:val="28"/>
          <w:szCs w:val="28"/>
          <w:lang w:val="nl-NL"/>
        </w:rPr>
        <w:t>. Tình hình và hiệu quả đầu tư</w:t>
      </w:r>
      <w:bookmarkEnd w:id="15"/>
      <w:bookmarkEnd w:id="16"/>
      <w:bookmarkEnd w:id="17"/>
    </w:p>
    <w:p w14:paraId="3591D803" w14:textId="7E9D47E9" w:rsidR="001B6009" w:rsidRPr="00430861" w:rsidRDefault="001B6009"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Là một tỉnh miền núi biên giới, môi trường sản xuất kinh doanh không thuận lợi nên khả năng thu hút đầu tư là rất hạn chế</w:t>
      </w:r>
      <w:r w:rsidR="006A4A50" w:rsidRPr="00430861">
        <w:rPr>
          <w:rFonts w:ascii="Times New Roman" w:hAnsi="Times New Roman" w:cs="Times New Roman"/>
          <w:sz w:val="28"/>
          <w:szCs w:val="28"/>
          <w:lang w:val="nl-NL"/>
        </w:rPr>
        <w:t>.</w:t>
      </w:r>
      <w:r w:rsidRPr="00430861">
        <w:rPr>
          <w:rFonts w:ascii="Times New Roman" w:hAnsi="Times New Roman" w:cs="Times New Roman"/>
          <w:sz w:val="28"/>
          <w:szCs w:val="28"/>
          <w:lang w:val="nl-NL"/>
        </w:rPr>
        <w:t xml:space="preserve"> </w:t>
      </w:r>
      <w:r w:rsidR="006A4A50" w:rsidRPr="00430861">
        <w:rPr>
          <w:rFonts w:ascii="Times New Roman" w:hAnsi="Times New Roman" w:cs="Times New Roman"/>
          <w:sz w:val="28"/>
          <w:szCs w:val="28"/>
          <w:lang w:val="nl-NL"/>
        </w:rPr>
        <w:t>T</w:t>
      </w:r>
      <w:r w:rsidR="00400BF1" w:rsidRPr="00430861">
        <w:rPr>
          <w:rFonts w:ascii="Times New Roman" w:hAnsi="Times New Roman" w:cs="Times New Roman"/>
          <w:sz w:val="28"/>
          <w:szCs w:val="28"/>
          <w:lang w:val="nl-NL"/>
        </w:rPr>
        <w:t>ổng số vốn đầu tư vào ngành CN-XD tăng vọt vào năm 2012 (đạt 1.134,3 tỷ</w:t>
      </w:r>
      <w:r w:rsidR="003239CD" w:rsidRPr="00430861">
        <w:rPr>
          <w:rFonts w:ascii="Times New Roman" w:hAnsi="Times New Roman" w:cs="Times New Roman"/>
          <w:sz w:val="28"/>
          <w:szCs w:val="28"/>
          <w:lang w:val="nl-NL"/>
        </w:rPr>
        <w:t xml:space="preserve"> đổng</w:t>
      </w:r>
      <w:r w:rsidR="00400BF1" w:rsidRPr="00430861">
        <w:rPr>
          <w:rFonts w:ascii="Times New Roman" w:hAnsi="Times New Roman" w:cs="Times New Roman"/>
          <w:sz w:val="28"/>
          <w:szCs w:val="28"/>
          <w:lang w:val="nl-NL"/>
        </w:rPr>
        <w:t>, tăng tới 264</w:t>
      </w:r>
      <w:r w:rsidR="00A97E26" w:rsidRPr="00430861">
        <w:rPr>
          <w:rFonts w:ascii="Times New Roman" w:hAnsi="Times New Roman" w:cs="Times New Roman"/>
          <w:sz w:val="28"/>
          <w:szCs w:val="28"/>
          <w:lang w:val="nl-NL"/>
        </w:rPr>
        <w:t>%</w:t>
      </w:r>
      <w:r w:rsidR="00400BF1" w:rsidRPr="00430861">
        <w:rPr>
          <w:rFonts w:ascii="Times New Roman" w:hAnsi="Times New Roman" w:cs="Times New Roman"/>
          <w:sz w:val="28"/>
          <w:szCs w:val="28"/>
          <w:lang w:val="nl-NL"/>
        </w:rPr>
        <w:t xml:space="preserve"> so với 2011) tuy nhiên sau đó giảm mạnh vào các năm tiếp theo, trung bình chỉ đạt mức tăng trưởng vốn khoàng 30% giai đoạn 2011-2019. Cũng trong giai đoạn này chỉ có 2 dự án FDI từ Trung Quốc và Australia với số vốn đăng ký 860 nghìn USA trong lĩnh vực khai khoáng và chế biến chế tạo.</w:t>
      </w:r>
      <w:r w:rsidRPr="00430861">
        <w:rPr>
          <w:rFonts w:ascii="Times New Roman" w:hAnsi="Times New Roman" w:cs="Times New Roman"/>
          <w:sz w:val="28"/>
          <w:szCs w:val="28"/>
          <w:lang w:val="nl-NL"/>
        </w:rPr>
        <w:t xml:space="preserve"> </w:t>
      </w:r>
    </w:p>
    <w:p w14:paraId="3718C6BA" w14:textId="3F6FCBCB" w:rsidR="001B6009" w:rsidRPr="00430861" w:rsidRDefault="001B6009" w:rsidP="00735FEA">
      <w:pPr>
        <w:spacing w:before="120" w:after="120" w:line="288" w:lineRule="auto"/>
        <w:ind w:firstLine="720"/>
        <w:jc w:val="both"/>
        <w:rPr>
          <w:rFonts w:ascii="Times New Roman" w:hAnsi="Times New Roman" w:cs="Times New Roman"/>
          <w:b/>
          <w:bCs/>
          <w:spacing w:val="4"/>
          <w:sz w:val="28"/>
          <w:szCs w:val="28"/>
          <w:lang w:val="nl-NL"/>
        </w:rPr>
      </w:pPr>
      <w:r w:rsidRPr="00430861">
        <w:rPr>
          <w:rFonts w:ascii="Times New Roman" w:hAnsi="Times New Roman" w:cs="Times New Roman"/>
          <w:spacing w:val="4"/>
          <w:sz w:val="28"/>
          <w:szCs w:val="28"/>
          <w:lang w:val="nl-NL"/>
        </w:rPr>
        <w:t>Đến nay,</w:t>
      </w:r>
      <w:r w:rsidR="00400BF1" w:rsidRPr="00430861">
        <w:rPr>
          <w:rFonts w:ascii="Times New Roman" w:hAnsi="Times New Roman" w:cs="Times New Roman"/>
          <w:spacing w:val="4"/>
          <w:sz w:val="28"/>
          <w:szCs w:val="28"/>
          <w:lang w:val="nl-NL"/>
        </w:rPr>
        <w:t xml:space="preserve"> </w:t>
      </w:r>
      <w:r w:rsidRPr="00430861">
        <w:rPr>
          <w:rFonts w:ascii="Times New Roman" w:hAnsi="Times New Roman" w:cs="Times New Roman"/>
          <w:spacing w:val="4"/>
          <w:sz w:val="28"/>
          <w:szCs w:val="28"/>
          <w:lang w:val="nl-NL"/>
        </w:rPr>
        <w:t>một số dự án đã đi vào sản xuất kinh doanh nhưng hiệu quả đầu tư đạt được còn thấp. Số dự án triển khai chậm hoặc chưa triển khai còn nhiều do đó chưa tạo được động lực trong việc thúc đẩy công nghiệp của địa phương phát triển.</w:t>
      </w:r>
    </w:p>
    <w:p w14:paraId="53A0A43F" w14:textId="30D50AC7" w:rsidR="001B6009" w:rsidRPr="00430861" w:rsidRDefault="001B6009" w:rsidP="0065280A">
      <w:pPr>
        <w:spacing w:before="80" w:after="80" w:line="276" w:lineRule="auto"/>
        <w:ind w:firstLine="720"/>
        <w:jc w:val="both"/>
        <w:rPr>
          <w:rFonts w:ascii="Times New Roman" w:hAnsi="Times New Roman" w:cs="Times New Roman"/>
          <w:sz w:val="28"/>
          <w:szCs w:val="28"/>
        </w:rPr>
        <w:sectPr w:rsidR="001B6009" w:rsidRPr="00430861" w:rsidSect="00C56419">
          <w:pgSz w:w="11907" w:h="16840" w:code="9"/>
          <w:pgMar w:top="1276" w:right="1134" w:bottom="1134" w:left="1701" w:header="720" w:footer="720" w:gutter="0"/>
          <w:cols w:space="720"/>
          <w:docGrid w:linePitch="360"/>
        </w:sectPr>
      </w:pPr>
    </w:p>
    <w:p w14:paraId="54C9E40B" w14:textId="1FB06892" w:rsidR="0065280A" w:rsidRPr="00430861" w:rsidRDefault="00FA18FC" w:rsidP="0065280A">
      <w:pPr>
        <w:jc w:val="center"/>
        <w:rPr>
          <w:rFonts w:ascii="Times New Roman" w:eastAsia="Times New Roman" w:hAnsi="Times New Roman" w:cs="Times New Roman"/>
          <w:b/>
          <w:bCs/>
          <w:sz w:val="28"/>
          <w:szCs w:val="28"/>
        </w:rPr>
      </w:pPr>
      <w:r w:rsidRPr="00430861">
        <w:rPr>
          <w:rFonts w:ascii="Times New Roman" w:eastAsia="Times New Roman" w:hAnsi="Times New Roman" w:cs="Times New Roman"/>
          <w:b/>
          <w:bCs/>
          <w:sz w:val="28"/>
          <w:szCs w:val="28"/>
        </w:rPr>
        <w:lastRenderedPageBreak/>
        <w:t>Bảng 3: Kết quả sản xuất công nghiệp giai đoạn 2011-2020</w:t>
      </w:r>
    </w:p>
    <w:tbl>
      <w:tblPr>
        <w:tblW w:w="13918" w:type="dxa"/>
        <w:tblInd w:w="-459" w:type="dxa"/>
        <w:tblLayout w:type="fixed"/>
        <w:tblLook w:val="04A0" w:firstRow="1" w:lastRow="0" w:firstColumn="1" w:lastColumn="0" w:noHBand="0" w:noVBand="1"/>
      </w:tblPr>
      <w:tblGrid>
        <w:gridCol w:w="560"/>
        <w:gridCol w:w="2275"/>
        <w:gridCol w:w="700"/>
        <w:gridCol w:w="740"/>
        <w:gridCol w:w="667"/>
        <w:gridCol w:w="816"/>
        <w:gridCol w:w="816"/>
        <w:gridCol w:w="816"/>
        <w:gridCol w:w="816"/>
        <w:gridCol w:w="816"/>
        <w:gridCol w:w="816"/>
        <w:gridCol w:w="816"/>
        <w:gridCol w:w="816"/>
        <w:gridCol w:w="816"/>
        <w:gridCol w:w="816"/>
        <w:gridCol w:w="816"/>
      </w:tblGrid>
      <w:tr w:rsidR="0065280A" w:rsidRPr="00430861" w14:paraId="4C984D8F" w14:textId="77777777" w:rsidTr="00CA3D0C">
        <w:trPr>
          <w:trHeight w:val="840"/>
        </w:trPr>
        <w:tc>
          <w:tcPr>
            <w:tcW w:w="560" w:type="dxa"/>
            <w:vMerge w:val="restart"/>
            <w:tcBorders>
              <w:top w:val="single" w:sz="4" w:space="0" w:color="auto"/>
              <w:left w:val="single" w:sz="4" w:space="0" w:color="auto"/>
              <w:right w:val="single" w:sz="4" w:space="0" w:color="auto"/>
            </w:tcBorders>
            <w:shd w:val="clear" w:color="auto" w:fill="auto"/>
            <w:vAlign w:val="center"/>
          </w:tcPr>
          <w:p w14:paraId="603E6E0F"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TT</w:t>
            </w:r>
          </w:p>
        </w:tc>
        <w:tc>
          <w:tcPr>
            <w:tcW w:w="2275" w:type="dxa"/>
            <w:vMerge w:val="restart"/>
            <w:tcBorders>
              <w:top w:val="single" w:sz="4" w:space="0" w:color="auto"/>
              <w:left w:val="single" w:sz="4" w:space="0" w:color="auto"/>
              <w:right w:val="single" w:sz="4" w:space="0" w:color="auto"/>
            </w:tcBorders>
            <w:shd w:val="clear" w:color="auto" w:fill="auto"/>
            <w:vAlign w:val="center"/>
          </w:tcPr>
          <w:p w14:paraId="56111D26"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Chỉ tiêu</w:t>
            </w:r>
          </w:p>
        </w:tc>
        <w:tc>
          <w:tcPr>
            <w:tcW w:w="8635" w:type="dxa"/>
            <w:gridSpan w:val="11"/>
            <w:tcBorders>
              <w:top w:val="single" w:sz="4" w:space="0" w:color="auto"/>
              <w:left w:val="single" w:sz="4" w:space="0" w:color="auto"/>
              <w:bottom w:val="single" w:sz="4" w:space="0" w:color="auto"/>
              <w:right w:val="single" w:sz="4" w:space="0" w:color="auto"/>
            </w:tcBorders>
            <w:shd w:val="clear" w:color="auto" w:fill="auto"/>
            <w:noWrap/>
            <w:vAlign w:val="center"/>
          </w:tcPr>
          <w:p w14:paraId="699823A1"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Thời gian</w:t>
            </w:r>
          </w:p>
        </w:tc>
        <w:tc>
          <w:tcPr>
            <w:tcW w:w="2448" w:type="dxa"/>
            <w:gridSpan w:val="3"/>
            <w:tcBorders>
              <w:top w:val="single" w:sz="4" w:space="0" w:color="auto"/>
              <w:left w:val="single" w:sz="4" w:space="0" w:color="auto"/>
              <w:bottom w:val="single" w:sz="4" w:space="0" w:color="auto"/>
              <w:right w:val="single" w:sz="4" w:space="0" w:color="auto"/>
            </w:tcBorders>
            <w:shd w:val="clear" w:color="FFFFFF" w:fill="FFFFFF"/>
            <w:vAlign w:val="center"/>
          </w:tcPr>
          <w:p w14:paraId="0C9BB5C0"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Tăng trưởng (%)</w:t>
            </w:r>
          </w:p>
        </w:tc>
      </w:tr>
      <w:tr w:rsidR="0065280A" w:rsidRPr="00430861" w14:paraId="14EC6288" w14:textId="77777777" w:rsidTr="00CA3D0C">
        <w:trPr>
          <w:trHeight w:val="840"/>
        </w:trPr>
        <w:tc>
          <w:tcPr>
            <w:tcW w:w="560" w:type="dxa"/>
            <w:vMerge/>
            <w:tcBorders>
              <w:left w:val="single" w:sz="4" w:space="0" w:color="auto"/>
              <w:bottom w:val="single" w:sz="4" w:space="0" w:color="000000"/>
              <w:right w:val="single" w:sz="4" w:space="0" w:color="auto"/>
            </w:tcBorders>
            <w:shd w:val="clear" w:color="auto" w:fill="auto"/>
            <w:vAlign w:val="center"/>
          </w:tcPr>
          <w:p w14:paraId="09E43361" w14:textId="77777777" w:rsidR="0065280A" w:rsidRPr="00430861" w:rsidRDefault="0065280A" w:rsidP="00CA3D0C">
            <w:pPr>
              <w:jc w:val="center"/>
              <w:rPr>
                <w:rFonts w:ascii="Times New Roman" w:hAnsi="Times New Roman" w:cs="Times New Roman"/>
                <w:b/>
                <w:bCs/>
                <w:color w:val="000000"/>
                <w:sz w:val="20"/>
                <w:szCs w:val="20"/>
              </w:rPr>
            </w:pPr>
          </w:p>
        </w:tc>
        <w:tc>
          <w:tcPr>
            <w:tcW w:w="2275" w:type="dxa"/>
            <w:vMerge/>
            <w:tcBorders>
              <w:left w:val="single" w:sz="4" w:space="0" w:color="auto"/>
              <w:bottom w:val="single" w:sz="4" w:space="0" w:color="000000"/>
              <w:right w:val="single" w:sz="4" w:space="0" w:color="auto"/>
            </w:tcBorders>
            <w:shd w:val="clear" w:color="auto" w:fill="auto"/>
            <w:vAlign w:val="center"/>
          </w:tcPr>
          <w:p w14:paraId="1293CE35" w14:textId="77777777" w:rsidR="0065280A" w:rsidRPr="00430861" w:rsidRDefault="0065280A" w:rsidP="00CA3D0C">
            <w:pPr>
              <w:rPr>
                <w:rFonts w:ascii="Times New Roman" w:hAnsi="Times New Roman" w:cs="Times New Roman"/>
                <w:b/>
                <w:bCs/>
                <w:color w:val="000000"/>
                <w:sz w:val="20"/>
                <w:szCs w:val="20"/>
              </w:rPr>
            </w:pPr>
          </w:p>
        </w:tc>
        <w:tc>
          <w:tcPr>
            <w:tcW w:w="700" w:type="dxa"/>
            <w:tcBorders>
              <w:top w:val="single" w:sz="4" w:space="0" w:color="auto"/>
              <w:left w:val="single" w:sz="4" w:space="0" w:color="auto"/>
              <w:bottom w:val="single" w:sz="4" w:space="0" w:color="000000"/>
              <w:right w:val="single" w:sz="4" w:space="0" w:color="000000"/>
            </w:tcBorders>
            <w:shd w:val="clear" w:color="auto" w:fill="auto"/>
            <w:noWrap/>
            <w:vAlign w:val="center"/>
          </w:tcPr>
          <w:p w14:paraId="4B5A830C"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2010</w:t>
            </w:r>
          </w:p>
        </w:tc>
        <w:tc>
          <w:tcPr>
            <w:tcW w:w="740" w:type="dxa"/>
            <w:tcBorders>
              <w:top w:val="single" w:sz="4" w:space="0" w:color="auto"/>
              <w:left w:val="nil"/>
              <w:bottom w:val="single" w:sz="4" w:space="0" w:color="000000"/>
              <w:right w:val="single" w:sz="4" w:space="0" w:color="000000"/>
            </w:tcBorders>
            <w:shd w:val="clear" w:color="auto" w:fill="auto"/>
            <w:noWrap/>
            <w:vAlign w:val="center"/>
          </w:tcPr>
          <w:p w14:paraId="6A623B3F"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2011</w:t>
            </w:r>
          </w:p>
        </w:tc>
        <w:tc>
          <w:tcPr>
            <w:tcW w:w="667" w:type="dxa"/>
            <w:tcBorders>
              <w:top w:val="single" w:sz="4" w:space="0" w:color="auto"/>
              <w:left w:val="nil"/>
              <w:bottom w:val="single" w:sz="4" w:space="0" w:color="000000"/>
              <w:right w:val="single" w:sz="4" w:space="0" w:color="000000"/>
            </w:tcBorders>
            <w:shd w:val="clear" w:color="auto" w:fill="auto"/>
            <w:noWrap/>
            <w:vAlign w:val="center"/>
          </w:tcPr>
          <w:p w14:paraId="5587E290"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2012</w:t>
            </w:r>
          </w:p>
        </w:tc>
        <w:tc>
          <w:tcPr>
            <w:tcW w:w="816" w:type="dxa"/>
            <w:tcBorders>
              <w:top w:val="single" w:sz="4" w:space="0" w:color="auto"/>
              <w:left w:val="nil"/>
              <w:bottom w:val="single" w:sz="4" w:space="0" w:color="000000"/>
              <w:right w:val="single" w:sz="4" w:space="0" w:color="000000"/>
            </w:tcBorders>
            <w:shd w:val="clear" w:color="auto" w:fill="auto"/>
            <w:noWrap/>
            <w:vAlign w:val="center"/>
          </w:tcPr>
          <w:p w14:paraId="590B7FC2"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2013</w:t>
            </w:r>
          </w:p>
        </w:tc>
        <w:tc>
          <w:tcPr>
            <w:tcW w:w="816" w:type="dxa"/>
            <w:tcBorders>
              <w:top w:val="single" w:sz="4" w:space="0" w:color="auto"/>
              <w:left w:val="nil"/>
              <w:bottom w:val="single" w:sz="4" w:space="0" w:color="000000"/>
              <w:right w:val="single" w:sz="4" w:space="0" w:color="000000"/>
            </w:tcBorders>
            <w:shd w:val="clear" w:color="auto" w:fill="auto"/>
            <w:noWrap/>
            <w:vAlign w:val="center"/>
          </w:tcPr>
          <w:p w14:paraId="29312053"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2014</w:t>
            </w:r>
          </w:p>
        </w:tc>
        <w:tc>
          <w:tcPr>
            <w:tcW w:w="816" w:type="dxa"/>
            <w:tcBorders>
              <w:top w:val="single" w:sz="4" w:space="0" w:color="auto"/>
              <w:left w:val="nil"/>
              <w:bottom w:val="single" w:sz="4" w:space="0" w:color="000000"/>
              <w:right w:val="single" w:sz="4" w:space="0" w:color="000000"/>
            </w:tcBorders>
            <w:shd w:val="clear" w:color="FFFFFF" w:fill="FFFFFF"/>
            <w:noWrap/>
            <w:vAlign w:val="center"/>
          </w:tcPr>
          <w:p w14:paraId="5CB1EABD"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2015</w:t>
            </w:r>
          </w:p>
        </w:tc>
        <w:tc>
          <w:tcPr>
            <w:tcW w:w="816" w:type="dxa"/>
            <w:tcBorders>
              <w:top w:val="single" w:sz="4" w:space="0" w:color="auto"/>
              <w:left w:val="nil"/>
              <w:bottom w:val="single" w:sz="4" w:space="0" w:color="000000"/>
              <w:right w:val="single" w:sz="4" w:space="0" w:color="000000"/>
            </w:tcBorders>
            <w:shd w:val="clear" w:color="auto" w:fill="auto"/>
            <w:noWrap/>
            <w:vAlign w:val="center"/>
          </w:tcPr>
          <w:p w14:paraId="308745A7"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2016</w:t>
            </w:r>
          </w:p>
        </w:tc>
        <w:tc>
          <w:tcPr>
            <w:tcW w:w="816" w:type="dxa"/>
            <w:tcBorders>
              <w:top w:val="single" w:sz="4" w:space="0" w:color="auto"/>
              <w:left w:val="nil"/>
              <w:bottom w:val="single" w:sz="4" w:space="0" w:color="000000"/>
              <w:right w:val="single" w:sz="4" w:space="0" w:color="000000"/>
            </w:tcBorders>
            <w:shd w:val="clear" w:color="auto" w:fill="auto"/>
            <w:noWrap/>
            <w:vAlign w:val="center"/>
          </w:tcPr>
          <w:p w14:paraId="5087EE36"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2017</w:t>
            </w:r>
          </w:p>
        </w:tc>
        <w:tc>
          <w:tcPr>
            <w:tcW w:w="816" w:type="dxa"/>
            <w:tcBorders>
              <w:top w:val="single" w:sz="4" w:space="0" w:color="auto"/>
              <w:left w:val="nil"/>
              <w:bottom w:val="single" w:sz="4" w:space="0" w:color="000000"/>
              <w:right w:val="single" w:sz="4" w:space="0" w:color="000000"/>
            </w:tcBorders>
            <w:shd w:val="clear" w:color="auto" w:fill="auto"/>
            <w:noWrap/>
            <w:vAlign w:val="center"/>
          </w:tcPr>
          <w:p w14:paraId="09CA5F98"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2018</w:t>
            </w:r>
          </w:p>
        </w:tc>
        <w:tc>
          <w:tcPr>
            <w:tcW w:w="816" w:type="dxa"/>
            <w:tcBorders>
              <w:top w:val="single" w:sz="4" w:space="0" w:color="auto"/>
              <w:left w:val="nil"/>
              <w:bottom w:val="single" w:sz="4" w:space="0" w:color="000000"/>
              <w:right w:val="single" w:sz="4" w:space="0" w:color="000000"/>
            </w:tcBorders>
            <w:shd w:val="clear" w:color="auto" w:fill="auto"/>
            <w:noWrap/>
            <w:vAlign w:val="center"/>
          </w:tcPr>
          <w:p w14:paraId="33C1F2C2"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2019</w:t>
            </w:r>
          </w:p>
        </w:tc>
        <w:tc>
          <w:tcPr>
            <w:tcW w:w="816" w:type="dxa"/>
            <w:tcBorders>
              <w:top w:val="single" w:sz="4" w:space="0" w:color="auto"/>
              <w:left w:val="nil"/>
              <w:bottom w:val="single" w:sz="4" w:space="0" w:color="000000"/>
              <w:right w:val="single" w:sz="4" w:space="0" w:color="auto"/>
            </w:tcBorders>
            <w:shd w:val="clear" w:color="FFFFFF" w:fill="FFFFFF"/>
            <w:noWrap/>
            <w:vAlign w:val="center"/>
          </w:tcPr>
          <w:p w14:paraId="328ABA38"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2020</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0F16C399"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2011-2015</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775A8278"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2016-2020</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664C3725"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2011-2020</w:t>
            </w:r>
          </w:p>
        </w:tc>
      </w:tr>
      <w:tr w:rsidR="0065280A" w:rsidRPr="00430861" w14:paraId="016AD003" w14:textId="77777777" w:rsidTr="00CA3D0C">
        <w:trPr>
          <w:trHeight w:val="840"/>
        </w:trPr>
        <w:tc>
          <w:tcPr>
            <w:tcW w:w="560" w:type="dxa"/>
            <w:tcBorders>
              <w:top w:val="nil"/>
              <w:left w:val="single" w:sz="4" w:space="0" w:color="000000"/>
              <w:bottom w:val="single" w:sz="4" w:space="0" w:color="000000"/>
              <w:right w:val="single" w:sz="4" w:space="0" w:color="000000"/>
            </w:tcBorders>
            <w:shd w:val="clear" w:color="auto" w:fill="auto"/>
            <w:vAlign w:val="center"/>
            <w:hideMark/>
          </w:tcPr>
          <w:p w14:paraId="4B8CB7F3" w14:textId="77777777" w:rsidR="0065280A" w:rsidRPr="00430861" w:rsidRDefault="0065280A" w:rsidP="00CA3D0C">
            <w:pPr>
              <w:jc w:val="center"/>
              <w:rPr>
                <w:rFonts w:ascii="Times New Roman" w:hAnsi="Times New Roman" w:cs="Times New Roman"/>
                <w:b/>
                <w:bCs/>
                <w:color w:val="000000"/>
                <w:sz w:val="20"/>
                <w:szCs w:val="20"/>
              </w:rPr>
            </w:pPr>
          </w:p>
        </w:tc>
        <w:tc>
          <w:tcPr>
            <w:tcW w:w="2275" w:type="dxa"/>
            <w:tcBorders>
              <w:top w:val="nil"/>
              <w:left w:val="nil"/>
              <w:bottom w:val="single" w:sz="4" w:space="0" w:color="000000"/>
              <w:right w:val="single" w:sz="4" w:space="0" w:color="000000"/>
            </w:tcBorders>
            <w:shd w:val="clear" w:color="auto" w:fill="auto"/>
            <w:vAlign w:val="center"/>
            <w:hideMark/>
          </w:tcPr>
          <w:p w14:paraId="7079B61F" w14:textId="77777777" w:rsidR="0065280A" w:rsidRPr="00430861" w:rsidRDefault="0065280A" w:rsidP="00CA3D0C">
            <w:pP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 xml:space="preserve">Giá trị sản xuất </w:t>
            </w:r>
            <w:r w:rsidRPr="00430861">
              <w:rPr>
                <w:rFonts w:ascii="Times New Roman" w:hAnsi="Times New Roman" w:cs="Times New Roman"/>
                <w:i/>
                <w:iCs/>
                <w:color w:val="000000"/>
                <w:sz w:val="20"/>
                <w:szCs w:val="20"/>
              </w:rPr>
              <w:t>(tỷ đồng, giá so sánh 2010)</w:t>
            </w:r>
          </w:p>
        </w:tc>
        <w:tc>
          <w:tcPr>
            <w:tcW w:w="700" w:type="dxa"/>
            <w:tcBorders>
              <w:top w:val="nil"/>
              <w:left w:val="nil"/>
              <w:bottom w:val="single" w:sz="4" w:space="0" w:color="000000"/>
              <w:right w:val="single" w:sz="4" w:space="0" w:color="000000"/>
            </w:tcBorders>
            <w:shd w:val="clear" w:color="auto" w:fill="auto"/>
            <w:noWrap/>
            <w:vAlign w:val="center"/>
            <w:hideMark/>
          </w:tcPr>
          <w:p w14:paraId="084CC318" w14:textId="77777777" w:rsidR="0065280A" w:rsidRPr="00430861" w:rsidRDefault="0065280A" w:rsidP="00CA3D0C">
            <w:pPr>
              <w:jc w:val="right"/>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407,2</w:t>
            </w:r>
          </w:p>
        </w:tc>
        <w:tc>
          <w:tcPr>
            <w:tcW w:w="740" w:type="dxa"/>
            <w:tcBorders>
              <w:top w:val="nil"/>
              <w:left w:val="nil"/>
              <w:bottom w:val="single" w:sz="4" w:space="0" w:color="000000"/>
              <w:right w:val="single" w:sz="4" w:space="0" w:color="000000"/>
            </w:tcBorders>
            <w:shd w:val="clear" w:color="auto" w:fill="auto"/>
            <w:noWrap/>
            <w:vAlign w:val="center"/>
            <w:hideMark/>
          </w:tcPr>
          <w:p w14:paraId="03E51EB4" w14:textId="77777777" w:rsidR="0065280A" w:rsidRPr="00430861" w:rsidRDefault="0065280A" w:rsidP="00CA3D0C">
            <w:pPr>
              <w:jc w:val="right"/>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428,6</w:t>
            </w:r>
          </w:p>
        </w:tc>
        <w:tc>
          <w:tcPr>
            <w:tcW w:w="667" w:type="dxa"/>
            <w:tcBorders>
              <w:top w:val="nil"/>
              <w:left w:val="nil"/>
              <w:bottom w:val="single" w:sz="4" w:space="0" w:color="000000"/>
              <w:right w:val="single" w:sz="4" w:space="0" w:color="000000"/>
            </w:tcBorders>
            <w:shd w:val="clear" w:color="auto" w:fill="auto"/>
            <w:noWrap/>
            <w:vAlign w:val="center"/>
            <w:hideMark/>
          </w:tcPr>
          <w:p w14:paraId="07D78E99" w14:textId="77777777" w:rsidR="0065280A" w:rsidRPr="00430861" w:rsidRDefault="0065280A" w:rsidP="00CA3D0C">
            <w:pPr>
              <w:jc w:val="right"/>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482,7</w:t>
            </w:r>
          </w:p>
        </w:tc>
        <w:tc>
          <w:tcPr>
            <w:tcW w:w="816" w:type="dxa"/>
            <w:tcBorders>
              <w:top w:val="nil"/>
              <w:left w:val="nil"/>
              <w:bottom w:val="single" w:sz="4" w:space="0" w:color="000000"/>
              <w:right w:val="single" w:sz="4" w:space="0" w:color="000000"/>
            </w:tcBorders>
            <w:shd w:val="clear" w:color="auto" w:fill="auto"/>
            <w:noWrap/>
            <w:vAlign w:val="center"/>
            <w:hideMark/>
          </w:tcPr>
          <w:p w14:paraId="738647B0" w14:textId="77777777" w:rsidR="0065280A" w:rsidRPr="00430861" w:rsidRDefault="0065280A" w:rsidP="00CA3D0C">
            <w:pPr>
              <w:jc w:val="right"/>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1.026,0</w:t>
            </w:r>
          </w:p>
        </w:tc>
        <w:tc>
          <w:tcPr>
            <w:tcW w:w="816" w:type="dxa"/>
            <w:tcBorders>
              <w:top w:val="nil"/>
              <w:left w:val="nil"/>
              <w:bottom w:val="single" w:sz="4" w:space="0" w:color="000000"/>
              <w:right w:val="single" w:sz="4" w:space="0" w:color="000000"/>
            </w:tcBorders>
            <w:shd w:val="clear" w:color="auto" w:fill="auto"/>
            <w:noWrap/>
            <w:vAlign w:val="center"/>
            <w:hideMark/>
          </w:tcPr>
          <w:p w14:paraId="01792F6A" w14:textId="77777777" w:rsidR="0065280A" w:rsidRPr="00430861" w:rsidRDefault="0065280A" w:rsidP="00CA3D0C">
            <w:pPr>
              <w:jc w:val="right"/>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1.082,8</w:t>
            </w:r>
          </w:p>
        </w:tc>
        <w:tc>
          <w:tcPr>
            <w:tcW w:w="816" w:type="dxa"/>
            <w:tcBorders>
              <w:top w:val="nil"/>
              <w:left w:val="nil"/>
              <w:bottom w:val="single" w:sz="4" w:space="0" w:color="000000"/>
              <w:right w:val="single" w:sz="4" w:space="0" w:color="000000"/>
            </w:tcBorders>
            <w:shd w:val="clear" w:color="FFFFFF" w:fill="FFFFFF"/>
            <w:noWrap/>
            <w:vAlign w:val="center"/>
            <w:hideMark/>
          </w:tcPr>
          <w:p w14:paraId="211CAE61" w14:textId="77777777" w:rsidR="0065280A" w:rsidRPr="00430861" w:rsidRDefault="0065280A" w:rsidP="00CA3D0C">
            <w:pPr>
              <w:jc w:val="right"/>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1.248,1</w:t>
            </w:r>
          </w:p>
        </w:tc>
        <w:tc>
          <w:tcPr>
            <w:tcW w:w="816" w:type="dxa"/>
            <w:tcBorders>
              <w:top w:val="nil"/>
              <w:left w:val="nil"/>
              <w:bottom w:val="single" w:sz="4" w:space="0" w:color="000000"/>
              <w:right w:val="single" w:sz="4" w:space="0" w:color="000000"/>
            </w:tcBorders>
            <w:shd w:val="clear" w:color="auto" w:fill="auto"/>
            <w:noWrap/>
            <w:vAlign w:val="center"/>
            <w:hideMark/>
          </w:tcPr>
          <w:p w14:paraId="645A93E8" w14:textId="77777777" w:rsidR="0065280A" w:rsidRPr="00430861" w:rsidRDefault="0065280A" w:rsidP="00CA3D0C">
            <w:pPr>
              <w:jc w:val="right"/>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4.811,0</w:t>
            </w:r>
          </w:p>
        </w:tc>
        <w:tc>
          <w:tcPr>
            <w:tcW w:w="816" w:type="dxa"/>
            <w:tcBorders>
              <w:top w:val="nil"/>
              <w:left w:val="nil"/>
              <w:bottom w:val="single" w:sz="4" w:space="0" w:color="000000"/>
              <w:right w:val="single" w:sz="4" w:space="0" w:color="000000"/>
            </w:tcBorders>
            <w:shd w:val="clear" w:color="auto" w:fill="auto"/>
            <w:noWrap/>
            <w:vAlign w:val="center"/>
            <w:hideMark/>
          </w:tcPr>
          <w:p w14:paraId="01E91A5E" w14:textId="77777777" w:rsidR="0065280A" w:rsidRPr="00430861" w:rsidRDefault="0065280A" w:rsidP="00CA3D0C">
            <w:pPr>
              <w:jc w:val="right"/>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6.067,3</w:t>
            </w:r>
          </w:p>
        </w:tc>
        <w:tc>
          <w:tcPr>
            <w:tcW w:w="816" w:type="dxa"/>
            <w:tcBorders>
              <w:top w:val="nil"/>
              <w:left w:val="nil"/>
              <w:bottom w:val="single" w:sz="4" w:space="0" w:color="000000"/>
              <w:right w:val="single" w:sz="4" w:space="0" w:color="000000"/>
            </w:tcBorders>
            <w:shd w:val="clear" w:color="auto" w:fill="auto"/>
            <w:noWrap/>
            <w:vAlign w:val="center"/>
            <w:hideMark/>
          </w:tcPr>
          <w:p w14:paraId="66A5334E" w14:textId="77777777" w:rsidR="0065280A" w:rsidRPr="00430861" w:rsidRDefault="0065280A" w:rsidP="00CA3D0C">
            <w:pPr>
              <w:jc w:val="right"/>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6.405,5</w:t>
            </w:r>
          </w:p>
        </w:tc>
        <w:tc>
          <w:tcPr>
            <w:tcW w:w="816" w:type="dxa"/>
            <w:tcBorders>
              <w:top w:val="nil"/>
              <w:left w:val="nil"/>
              <w:bottom w:val="single" w:sz="4" w:space="0" w:color="000000"/>
              <w:right w:val="single" w:sz="4" w:space="0" w:color="000000"/>
            </w:tcBorders>
            <w:shd w:val="clear" w:color="auto" w:fill="auto"/>
            <w:noWrap/>
            <w:vAlign w:val="center"/>
            <w:hideMark/>
          </w:tcPr>
          <w:p w14:paraId="6AAE2927" w14:textId="77777777" w:rsidR="0065280A" w:rsidRPr="00430861" w:rsidRDefault="0065280A" w:rsidP="00CA3D0C">
            <w:pPr>
              <w:jc w:val="right"/>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4.562,9</w:t>
            </w:r>
          </w:p>
        </w:tc>
        <w:tc>
          <w:tcPr>
            <w:tcW w:w="816" w:type="dxa"/>
            <w:tcBorders>
              <w:top w:val="nil"/>
              <w:left w:val="nil"/>
              <w:bottom w:val="single" w:sz="4" w:space="0" w:color="000000"/>
              <w:right w:val="single" w:sz="4" w:space="0" w:color="auto"/>
            </w:tcBorders>
            <w:shd w:val="clear" w:color="FFFFFF" w:fill="FFFFFF"/>
            <w:noWrap/>
            <w:vAlign w:val="center"/>
            <w:hideMark/>
          </w:tcPr>
          <w:p w14:paraId="366DAAA4" w14:textId="77777777" w:rsidR="0065280A" w:rsidRPr="00430861" w:rsidRDefault="0065280A" w:rsidP="00CA3D0C">
            <w:pPr>
              <w:jc w:val="right"/>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6.122,1</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28381784"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25,1</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0AEAF6CD"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37,4</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730AD3C3"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31,1</w:t>
            </w:r>
          </w:p>
        </w:tc>
      </w:tr>
      <w:tr w:rsidR="0065280A" w:rsidRPr="00430861" w14:paraId="7A0209B1" w14:textId="77777777" w:rsidTr="00CA3D0C">
        <w:trPr>
          <w:trHeight w:val="765"/>
        </w:trPr>
        <w:tc>
          <w:tcPr>
            <w:tcW w:w="560" w:type="dxa"/>
            <w:tcBorders>
              <w:top w:val="nil"/>
              <w:left w:val="single" w:sz="4" w:space="0" w:color="000000"/>
              <w:bottom w:val="single" w:sz="4" w:space="0" w:color="000000"/>
              <w:right w:val="single" w:sz="4" w:space="0" w:color="000000"/>
            </w:tcBorders>
            <w:shd w:val="clear" w:color="auto" w:fill="auto"/>
            <w:noWrap/>
            <w:vAlign w:val="center"/>
            <w:hideMark/>
          </w:tcPr>
          <w:p w14:paraId="79BAB36A"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w:t>
            </w:r>
          </w:p>
        </w:tc>
        <w:tc>
          <w:tcPr>
            <w:tcW w:w="2275" w:type="dxa"/>
            <w:tcBorders>
              <w:top w:val="nil"/>
              <w:left w:val="nil"/>
              <w:bottom w:val="single" w:sz="4" w:space="0" w:color="000000"/>
              <w:right w:val="single" w:sz="4" w:space="0" w:color="000000"/>
            </w:tcBorders>
            <w:shd w:val="clear" w:color="auto" w:fill="auto"/>
            <w:vAlign w:val="center"/>
            <w:hideMark/>
          </w:tcPr>
          <w:p w14:paraId="0A81EFC9"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Công nghiệp khai khoáng và chế biến khoáng sản</w:t>
            </w:r>
          </w:p>
        </w:tc>
        <w:tc>
          <w:tcPr>
            <w:tcW w:w="700" w:type="dxa"/>
            <w:tcBorders>
              <w:top w:val="nil"/>
              <w:left w:val="nil"/>
              <w:bottom w:val="single" w:sz="4" w:space="0" w:color="000000"/>
              <w:right w:val="single" w:sz="4" w:space="0" w:color="000000"/>
            </w:tcBorders>
            <w:shd w:val="clear" w:color="auto" w:fill="auto"/>
            <w:noWrap/>
            <w:vAlign w:val="center"/>
            <w:hideMark/>
          </w:tcPr>
          <w:p w14:paraId="35D89DDB"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125,6</w:t>
            </w:r>
          </w:p>
        </w:tc>
        <w:tc>
          <w:tcPr>
            <w:tcW w:w="740" w:type="dxa"/>
            <w:tcBorders>
              <w:top w:val="nil"/>
              <w:left w:val="nil"/>
              <w:bottom w:val="single" w:sz="4" w:space="0" w:color="000000"/>
              <w:right w:val="single" w:sz="4" w:space="0" w:color="000000"/>
            </w:tcBorders>
            <w:shd w:val="clear" w:color="auto" w:fill="auto"/>
            <w:noWrap/>
            <w:vAlign w:val="center"/>
            <w:hideMark/>
          </w:tcPr>
          <w:p w14:paraId="522C9800"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98,1</w:t>
            </w:r>
          </w:p>
        </w:tc>
        <w:tc>
          <w:tcPr>
            <w:tcW w:w="667" w:type="dxa"/>
            <w:tcBorders>
              <w:top w:val="nil"/>
              <w:left w:val="nil"/>
              <w:bottom w:val="single" w:sz="4" w:space="0" w:color="000000"/>
              <w:right w:val="single" w:sz="4" w:space="0" w:color="000000"/>
            </w:tcBorders>
            <w:shd w:val="clear" w:color="auto" w:fill="auto"/>
            <w:noWrap/>
            <w:vAlign w:val="center"/>
            <w:hideMark/>
          </w:tcPr>
          <w:p w14:paraId="13D00FBE"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90,2</w:t>
            </w:r>
          </w:p>
        </w:tc>
        <w:tc>
          <w:tcPr>
            <w:tcW w:w="816" w:type="dxa"/>
            <w:tcBorders>
              <w:top w:val="nil"/>
              <w:left w:val="nil"/>
              <w:bottom w:val="single" w:sz="4" w:space="0" w:color="000000"/>
              <w:right w:val="single" w:sz="4" w:space="0" w:color="000000"/>
            </w:tcBorders>
            <w:shd w:val="clear" w:color="auto" w:fill="auto"/>
            <w:noWrap/>
            <w:vAlign w:val="center"/>
            <w:hideMark/>
          </w:tcPr>
          <w:p w14:paraId="2FF8BA66"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91,6</w:t>
            </w:r>
          </w:p>
        </w:tc>
        <w:tc>
          <w:tcPr>
            <w:tcW w:w="816" w:type="dxa"/>
            <w:tcBorders>
              <w:top w:val="nil"/>
              <w:left w:val="nil"/>
              <w:bottom w:val="single" w:sz="4" w:space="0" w:color="000000"/>
              <w:right w:val="single" w:sz="4" w:space="0" w:color="000000"/>
            </w:tcBorders>
            <w:shd w:val="clear" w:color="auto" w:fill="auto"/>
            <w:noWrap/>
            <w:vAlign w:val="center"/>
            <w:hideMark/>
          </w:tcPr>
          <w:p w14:paraId="7413B4BE"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96,9</w:t>
            </w:r>
          </w:p>
        </w:tc>
        <w:tc>
          <w:tcPr>
            <w:tcW w:w="816" w:type="dxa"/>
            <w:tcBorders>
              <w:top w:val="nil"/>
              <w:left w:val="nil"/>
              <w:bottom w:val="single" w:sz="4" w:space="0" w:color="000000"/>
              <w:right w:val="single" w:sz="4" w:space="0" w:color="000000"/>
            </w:tcBorders>
            <w:shd w:val="clear" w:color="FFFFFF" w:fill="FFFFFF"/>
            <w:noWrap/>
            <w:vAlign w:val="center"/>
            <w:hideMark/>
          </w:tcPr>
          <w:p w14:paraId="3309C71F"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96,5</w:t>
            </w:r>
          </w:p>
        </w:tc>
        <w:tc>
          <w:tcPr>
            <w:tcW w:w="816" w:type="dxa"/>
            <w:tcBorders>
              <w:top w:val="nil"/>
              <w:left w:val="nil"/>
              <w:bottom w:val="single" w:sz="4" w:space="0" w:color="000000"/>
              <w:right w:val="single" w:sz="4" w:space="0" w:color="000000"/>
            </w:tcBorders>
            <w:shd w:val="clear" w:color="auto" w:fill="auto"/>
            <w:noWrap/>
            <w:vAlign w:val="center"/>
            <w:hideMark/>
          </w:tcPr>
          <w:p w14:paraId="1928D1E5"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118,8</w:t>
            </w:r>
          </w:p>
        </w:tc>
        <w:tc>
          <w:tcPr>
            <w:tcW w:w="816" w:type="dxa"/>
            <w:tcBorders>
              <w:top w:val="nil"/>
              <w:left w:val="nil"/>
              <w:bottom w:val="single" w:sz="4" w:space="0" w:color="000000"/>
              <w:right w:val="single" w:sz="4" w:space="0" w:color="000000"/>
            </w:tcBorders>
            <w:shd w:val="clear" w:color="auto" w:fill="auto"/>
            <w:noWrap/>
            <w:vAlign w:val="center"/>
            <w:hideMark/>
          </w:tcPr>
          <w:p w14:paraId="4E090BAB"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114,0</w:t>
            </w:r>
          </w:p>
        </w:tc>
        <w:tc>
          <w:tcPr>
            <w:tcW w:w="816" w:type="dxa"/>
            <w:tcBorders>
              <w:top w:val="nil"/>
              <w:left w:val="nil"/>
              <w:bottom w:val="single" w:sz="4" w:space="0" w:color="000000"/>
              <w:right w:val="single" w:sz="4" w:space="0" w:color="000000"/>
            </w:tcBorders>
            <w:shd w:val="clear" w:color="auto" w:fill="auto"/>
            <w:noWrap/>
            <w:vAlign w:val="center"/>
            <w:hideMark/>
          </w:tcPr>
          <w:p w14:paraId="4C1171EB"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71,4</w:t>
            </w:r>
          </w:p>
        </w:tc>
        <w:tc>
          <w:tcPr>
            <w:tcW w:w="816" w:type="dxa"/>
            <w:tcBorders>
              <w:top w:val="nil"/>
              <w:left w:val="nil"/>
              <w:bottom w:val="single" w:sz="4" w:space="0" w:color="000000"/>
              <w:right w:val="single" w:sz="4" w:space="0" w:color="000000"/>
            </w:tcBorders>
            <w:shd w:val="clear" w:color="auto" w:fill="auto"/>
            <w:noWrap/>
            <w:vAlign w:val="center"/>
            <w:hideMark/>
          </w:tcPr>
          <w:p w14:paraId="544C1332"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117,2</w:t>
            </w:r>
          </w:p>
        </w:tc>
        <w:tc>
          <w:tcPr>
            <w:tcW w:w="816" w:type="dxa"/>
            <w:tcBorders>
              <w:top w:val="nil"/>
              <w:left w:val="nil"/>
              <w:bottom w:val="single" w:sz="4" w:space="0" w:color="000000"/>
              <w:right w:val="single" w:sz="4" w:space="0" w:color="000000"/>
            </w:tcBorders>
            <w:shd w:val="clear" w:color="FFFFFF" w:fill="FFFFFF"/>
            <w:noWrap/>
            <w:vAlign w:val="center"/>
            <w:hideMark/>
          </w:tcPr>
          <w:p w14:paraId="0589424E"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123,5</w:t>
            </w:r>
          </w:p>
        </w:tc>
        <w:tc>
          <w:tcPr>
            <w:tcW w:w="816" w:type="dxa"/>
            <w:tcBorders>
              <w:top w:val="single" w:sz="4" w:space="0" w:color="auto"/>
              <w:left w:val="nil"/>
              <w:bottom w:val="single" w:sz="4" w:space="0" w:color="000000"/>
              <w:right w:val="single" w:sz="4" w:space="0" w:color="auto"/>
            </w:tcBorders>
            <w:shd w:val="clear" w:color="FFFFFF" w:fill="FFFFFF"/>
            <w:vAlign w:val="center"/>
          </w:tcPr>
          <w:p w14:paraId="7DC15557"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-5,13</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7CF3F4D8"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5,06</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3605079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-0,17</w:t>
            </w:r>
          </w:p>
        </w:tc>
      </w:tr>
      <w:tr w:rsidR="0065280A" w:rsidRPr="00430861" w14:paraId="458FE95B" w14:textId="77777777" w:rsidTr="00CA3D0C">
        <w:trPr>
          <w:trHeight w:val="660"/>
        </w:trPr>
        <w:tc>
          <w:tcPr>
            <w:tcW w:w="560" w:type="dxa"/>
            <w:tcBorders>
              <w:top w:val="nil"/>
              <w:left w:val="single" w:sz="4" w:space="0" w:color="000000"/>
              <w:bottom w:val="single" w:sz="4" w:space="0" w:color="000000"/>
              <w:right w:val="single" w:sz="4" w:space="0" w:color="000000"/>
            </w:tcBorders>
            <w:shd w:val="clear" w:color="auto" w:fill="auto"/>
            <w:noWrap/>
            <w:vAlign w:val="center"/>
            <w:hideMark/>
          </w:tcPr>
          <w:p w14:paraId="3B3ACE93"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w:t>
            </w:r>
          </w:p>
        </w:tc>
        <w:tc>
          <w:tcPr>
            <w:tcW w:w="2275" w:type="dxa"/>
            <w:tcBorders>
              <w:top w:val="nil"/>
              <w:left w:val="nil"/>
              <w:bottom w:val="single" w:sz="4" w:space="0" w:color="000000"/>
              <w:right w:val="single" w:sz="4" w:space="0" w:color="000000"/>
            </w:tcBorders>
            <w:shd w:val="clear" w:color="auto" w:fill="auto"/>
            <w:vAlign w:val="center"/>
            <w:hideMark/>
          </w:tcPr>
          <w:p w14:paraId="5A13C03B"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Công nghiệp chế biến nông lâm thủy sản</w:t>
            </w:r>
          </w:p>
        </w:tc>
        <w:tc>
          <w:tcPr>
            <w:tcW w:w="700" w:type="dxa"/>
            <w:tcBorders>
              <w:top w:val="nil"/>
              <w:left w:val="nil"/>
              <w:bottom w:val="single" w:sz="4" w:space="0" w:color="000000"/>
              <w:right w:val="single" w:sz="4" w:space="0" w:color="000000"/>
            </w:tcBorders>
            <w:shd w:val="clear" w:color="FFFFFF" w:fill="FFFFFF"/>
            <w:noWrap/>
            <w:vAlign w:val="center"/>
            <w:hideMark/>
          </w:tcPr>
          <w:p w14:paraId="42C287AD"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176,3</w:t>
            </w:r>
          </w:p>
        </w:tc>
        <w:tc>
          <w:tcPr>
            <w:tcW w:w="740" w:type="dxa"/>
            <w:tcBorders>
              <w:top w:val="nil"/>
              <w:left w:val="nil"/>
              <w:bottom w:val="single" w:sz="4" w:space="0" w:color="000000"/>
              <w:right w:val="single" w:sz="4" w:space="0" w:color="000000"/>
            </w:tcBorders>
            <w:shd w:val="clear" w:color="FFFFFF" w:fill="FFFFFF"/>
            <w:noWrap/>
            <w:vAlign w:val="center"/>
            <w:hideMark/>
          </w:tcPr>
          <w:p w14:paraId="3BDBD56F"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223,9</w:t>
            </w:r>
          </w:p>
        </w:tc>
        <w:tc>
          <w:tcPr>
            <w:tcW w:w="667" w:type="dxa"/>
            <w:tcBorders>
              <w:top w:val="nil"/>
              <w:left w:val="nil"/>
              <w:bottom w:val="single" w:sz="4" w:space="0" w:color="000000"/>
              <w:right w:val="single" w:sz="4" w:space="0" w:color="000000"/>
            </w:tcBorders>
            <w:shd w:val="clear" w:color="FFFFFF" w:fill="FFFFFF"/>
            <w:noWrap/>
            <w:vAlign w:val="center"/>
            <w:hideMark/>
          </w:tcPr>
          <w:p w14:paraId="7B97D824"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264,2</w:t>
            </w:r>
          </w:p>
        </w:tc>
        <w:tc>
          <w:tcPr>
            <w:tcW w:w="816" w:type="dxa"/>
            <w:tcBorders>
              <w:top w:val="nil"/>
              <w:left w:val="nil"/>
              <w:bottom w:val="single" w:sz="4" w:space="0" w:color="000000"/>
              <w:right w:val="single" w:sz="4" w:space="0" w:color="000000"/>
            </w:tcBorders>
            <w:shd w:val="clear" w:color="FFFFFF" w:fill="FFFFFF"/>
            <w:noWrap/>
            <w:vAlign w:val="center"/>
            <w:hideMark/>
          </w:tcPr>
          <w:p w14:paraId="0B4BCE99"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217,6</w:t>
            </w:r>
          </w:p>
        </w:tc>
        <w:tc>
          <w:tcPr>
            <w:tcW w:w="816" w:type="dxa"/>
            <w:tcBorders>
              <w:top w:val="nil"/>
              <w:left w:val="nil"/>
              <w:bottom w:val="single" w:sz="4" w:space="0" w:color="000000"/>
              <w:right w:val="single" w:sz="4" w:space="0" w:color="000000"/>
            </w:tcBorders>
            <w:shd w:val="clear" w:color="FFFFFF" w:fill="FFFFFF"/>
            <w:noWrap/>
            <w:vAlign w:val="center"/>
            <w:hideMark/>
          </w:tcPr>
          <w:p w14:paraId="76417E3F"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264,0</w:t>
            </w:r>
          </w:p>
        </w:tc>
        <w:tc>
          <w:tcPr>
            <w:tcW w:w="816" w:type="dxa"/>
            <w:tcBorders>
              <w:top w:val="nil"/>
              <w:left w:val="nil"/>
              <w:bottom w:val="single" w:sz="4" w:space="0" w:color="000000"/>
              <w:right w:val="single" w:sz="4" w:space="0" w:color="000000"/>
            </w:tcBorders>
            <w:shd w:val="clear" w:color="FFFFFF" w:fill="FFFFFF"/>
            <w:noWrap/>
            <w:vAlign w:val="center"/>
            <w:hideMark/>
          </w:tcPr>
          <w:p w14:paraId="49953FB5"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323,4</w:t>
            </w:r>
          </w:p>
        </w:tc>
        <w:tc>
          <w:tcPr>
            <w:tcW w:w="816" w:type="dxa"/>
            <w:tcBorders>
              <w:top w:val="nil"/>
              <w:left w:val="nil"/>
              <w:bottom w:val="single" w:sz="4" w:space="0" w:color="000000"/>
              <w:right w:val="single" w:sz="4" w:space="0" w:color="000000"/>
            </w:tcBorders>
            <w:shd w:val="clear" w:color="FFFFFF" w:fill="FFFFFF"/>
            <w:noWrap/>
            <w:vAlign w:val="center"/>
            <w:hideMark/>
          </w:tcPr>
          <w:p w14:paraId="7DB9D04D"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345,9</w:t>
            </w:r>
          </w:p>
        </w:tc>
        <w:tc>
          <w:tcPr>
            <w:tcW w:w="816" w:type="dxa"/>
            <w:tcBorders>
              <w:top w:val="nil"/>
              <w:left w:val="nil"/>
              <w:bottom w:val="single" w:sz="4" w:space="0" w:color="000000"/>
              <w:right w:val="single" w:sz="4" w:space="0" w:color="000000"/>
            </w:tcBorders>
            <w:shd w:val="clear" w:color="FFFFFF" w:fill="FFFFFF"/>
            <w:noWrap/>
            <w:vAlign w:val="center"/>
            <w:hideMark/>
          </w:tcPr>
          <w:p w14:paraId="5C791A19"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363,3</w:t>
            </w:r>
          </w:p>
        </w:tc>
        <w:tc>
          <w:tcPr>
            <w:tcW w:w="816" w:type="dxa"/>
            <w:tcBorders>
              <w:top w:val="nil"/>
              <w:left w:val="nil"/>
              <w:bottom w:val="single" w:sz="4" w:space="0" w:color="000000"/>
              <w:right w:val="single" w:sz="4" w:space="0" w:color="000000"/>
            </w:tcBorders>
            <w:shd w:val="clear" w:color="FFFFFF" w:fill="FFFFFF"/>
            <w:noWrap/>
            <w:vAlign w:val="center"/>
            <w:hideMark/>
          </w:tcPr>
          <w:p w14:paraId="2CEB224D"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429,2</w:t>
            </w:r>
          </w:p>
        </w:tc>
        <w:tc>
          <w:tcPr>
            <w:tcW w:w="816" w:type="dxa"/>
            <w:tcBorders>
              <w:top w:val="nil"/>
              <w:left w:val="nil"/>
              <w:bottom w:val="single" w:sz="4" w:space="0" w:color="000000"/>
              <w:right w:val="single" w:sz="4" w:space="0" w:color="000000"/>
            </w:tcBorders>
            <w:shd w:val="clear" w:color="FFFFFF" w:fill="FFFFFF"/>
            <w:noWrap/>
            <w:vAlign w:val="center"/>
            <w:hideMark/>
          </w:tcPr>
          <w:p w14:paraId="538FA90E"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553,0</w:t>
            </w:r>
          </w:p>
        </w:tc>
        <w:tc>
          <w:tcPr>
            <w:tcW w:w="816" w:type="dxa"/>
            <w:tcBorders>
              <w:top w:val="nil"/>
              <w:left w:val="nil"/>
              <w:bottom w:val="single" w:sz="4" w:space="0" w:color="000000"/>
              <w:right w:val="single" w:sz="4" w:space="0" w:color="000000"/>
            </w:tcBorders>
            <w:shd w:val="clear" w:color="FFFFFF" w:fill="FFFFFF"/>
            <w:noWrap/>
            <w:vAlign w:val="center"/>
            <w:hideMark/>
          </w:tcPr>
          <w:p w14:paraId="49556A0F"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525,2</w:t>
            </w:r>
          </w:p>
        </w:tc>
        <w:tc>
          <w:tcPr>
            <w:tcW w:w="816" w:type="dxa"/>
            <w:tcBorders>
              <w:top w:val="nil"/>
              <w:left w:val="nil"/>
              <w:bottom w:val="single" w:sz="4" w:space="0" w:color="000000"/>
              <w:right w:val="single" w:sz="4" w:space="0" w:color="auto"/>
            </w:tcBorders>
            <w:shd w:val="clear" w:color="FFFFFF" w:fill="FFFFFF"/>
            <w:vAlign w:val="center"/>
          </w:tcPr>
          <w:p w14:paraId="6CD29178"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12,90</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6523A87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10,18</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2403EC60"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11,53</w:t>
            </w:r>
          </w:p>
        </w:tc>
      </w:tr>
      <w:tr w:rsidR="0065280A" w:rsidRPr="00430861" w14:paraId="4413841D" w14:textId="77777777" w:rsidTr="00CA3D0C">
        <w:trPr>
          <w:trHeight w:val="600"/>
        </w:trPr>
        <w:tc>
          <w:tcPr>
            <w:tcW w:w="560" w:type="dxa"/>
            <w:tcBorders>
              <w:top w:val="nil"/>
              <w:left w:val="single" w:sz="4" w:space="0" w:color="000000"/>
              <w:bottom w:val="single" w:sz="4" w:space="0" w:color="000000"/>
              <w:right w:val="single" w:sz="4" w:space="0" w:color="000000"/>
            </w:tcBorders>
            <w:shd w:val="clear" w:color="auto" w:fill="auto"/>
            <w:noWrap/>
            <w:vAlign w:val="center"/>
            <w:hideMark/>
          </w:tcPr>
          <w:p w14:paraId="3CF810AA"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w:t>
            </w:r>
          </w:p>
        </w:tc>
        <w:tc>
          <w:tcPr>
            <w:tcW w:w="2275" w:type="dxa"/>
            <w:tcBorders>
              <w:top w:val="nil"/>
              <w:left w:val="nil"/>
              <w:bottom w:val="single" w:sz="4" w:space="0" w:color="000000"/>
              <w:right w:val="single" w:sz="4" w:space="0" w:color="000000"/>
            </w:tcBorders>
            <w:shd w:val="clear" w:color="auto" w:fill="auto"/>
            <w:vAlign w:val="center"/>
            <w:hideMark/>
          </w:tcPr>
          <w:p w14:paraId="13A423F9"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Công nghiệp sản xuất vật liệu xây dựng</w:t>
            </w:r>
          </w:p>
        </w:tc>
        <w:tc>
          <w:tcPr>
            <w:tcW w:w="700" w:type="dxa"/>
            <w:tcBorders>
              <w:top w:val="nil"/>
              <w:left w:val="nil"/>
              <w:bottom w:val="single" w:sz="4" w:space="0" w:color="000000"/>
              <w:right w:val="single" w:sz="4" w:space="0" w:color="000000"/>
            </w:tcBorders>
            <w:shd w:val="clear" w:color="auto" w:fill="auto"/>
            <w:noWrap/>
            <w:vAlign w:val="center"/>
            <w:hideMark/>
          </w:tcPr>
          <w:p w14:paraId="1B04D59C"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51,7</w:t>
            </w:r>
          </w:p>
        </w:tc>
        <w:tc>
          <w:tcPr>
            <w:tcW w:w="740" w:type="dxa"/>
            <w:tcBorders>
              <w:top w:val="nil"/>
              <w:left w:val="nil"/>
              <w:bottom w:val="single" w:sz="4" w:space="0" w:color="000000"/>
              <w:right w:val="single" w:sz="4" w:space="0" w:color="000000"/>
            </w:tcBorders>
            <w:shd w:val="clear" w:color="auto" w:fill="auto"/>
            <w:noWrap/>
            <w:vAlign w:val="center"/>
            <w:hideMark/>
          </w:tcPr>
          <w:p w14:paraId="23838675"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52,2</w:t>
            </w:r>
          </w:p>
        </w:tc>
        <w:tc>
          <w:tcPr>
            <w:tcW w:w="667" w:type="dxa"/>
            <w:tcBorders>
              <w:top w:val="nil"/>
              <w:left w:val="nil"/>
              <w:bottom w:val="single" w:sz="4" w:space="0" w:color="000000"/>
              <w:right w:val="single" w:sz="4" w:space="0" w:color="000000"/>
            </w:tcBorders>
            <w:shd w:val="clear" w:color="auto" w:fill="auto"/>
            <w:noWrap/>
            <w:vAlign w:val="center"/>
            <w:hideMark/>
          </w:tcPr>
          <w:p w14:paraId="07CA069B"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52,4</w:t>
            </w:r>
          </w:p>
        </w:tc>
        <w:tc>
          <w:tcPr>
            <w:tcW w:w="816" w:type="dxa"/>
            <w:tcBorders>
              <w:top w:val="nil"/>
              <w:left w:val="nil"/>
              <w:bottom w:val="single" w:sz="4" w:space="0" w:color="000000"/>
              <w:right w:val="single" w:sz="4" w:space="0" w:color="000000"/>
            </w:tcBorders>
            <w:shd w:val="clear" w:color="auto" w:fill="auto"/>
            <w:noWrap/>
            <w:vAlign w:val="center"/>
            <w:hideMark/>
          </w:tcPr>
          <w:p w14:paraId="6C6C2273"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52,6</w:t>
            </w:r>
          </w:p>
        </w:tc>
        <w:tc>
          <w:tcPr>
            <w:tcW w:w="816" w:type="dxa"/>
            <w:tcBorders>
              <w:top w:val="nil"/>
              <w:left w:val="nil"/>
              <w:bottom w:val="single" w:sz="4" w:space="0" w:color="000000"/>
              <w:right w:val="single" w:sz="4" w:space="0" w:color="000000"/>
            </w:tcBorders>
            <w:shd w:val="clear" w:color="auto" w:fill="auto"/>
            <w:noWrap/>
            <w:vAlign w:val="center"/>
            <w:hideMark/>
          </w:tcPr>
          <w:p w14:paraId="0B72942F"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52,8</w:t>
            </w:r>
          </w:p>
        </w:tc>
        <w:tc>
          <w:tcPr>
            <w:tcW w:w="816" w:type="dxa"/>
            <w:tcBorders>
              <w:top w:val="nil"/>
              <w:left w:val="nil"/>
              <w:bottom w:val="single" w:sz="4" w:space="0" w:color="000000"/>
              <w:right w:val="single" w:sz="4" w:space="0" w:color="000000"/>
            </w:tcBorders>
            <w:shd w:val="clear" w:color="FFFFFF" w:fill="FFFFFF"/>
            <w:noWrap/>
            <w:vAlign w:val="center"/>
            <w:hideMark/>
          </w:tcPr>
          <w:p w14:paraId="45AB9309"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53,0</w:t>
            </w:r>
          </w:p>
        </w:tc>
        <w:tc>
          <w:tcPr>
            <w:tcW w:w="816" w:type="dxa"/>
            <w:tcBorders>
              <w:top w:val="nil"/>
              <w:left w:val="nil"/>
              <w:bottom w:val="single" w:sz="4" w:space="0" w:color="000000"/>
              <w:right w:val="single" w:sz="4" w:space="0" w:color="000000"/>
            </w:tcBorders>
            <w:shd w:val="clear" w:color="auto" w:fill="auto"/>
            <w:noWrap/>
            <w:vAlign w:val="center"/>
            <w:hideMark/>
          </w:tcPr>
          <w:p w14:paraId="62349071"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53,4</w:t>
            </w:r>
          </w:p>
        </w:tc>
        <w:tc>
          <w:tcPr>
            <w:tcW w:w="816" w:type="dxa"/>
            <w:tcBorders>
              <w:top w:val="nil"/>
              <w:left w:val="nil"/>
              <w:bottom w:val="single" w:sz="4" w:space="0" w:color="000000"/>
              <w:right w:val="single" w:sz="4" w:space="0" w:color="000000"/>
            </w:tcBorders>
            <w:shd w:val="clear" w:color="auto" w:fill="auto"/>
            <w:noWrap/>
            <w:vAlign w:val="center"/>
            <w:hideMark/>
          </w:tcPr>
          <w:p w14:paraId="15962688"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53,5</w:t>
            </w:r>
          </w:p>
        </w:tc>
        <w:tc>
          <w:tcPr>
            <w:tcW w:w="816" w:type="dxa"/>
            <w:tcBorders>
              <w:top w:val="nil"/>
              <w:left w:val="nil"/>
              <w:bottom w:val="single" w:sz="4" w:space="0" w:color="000000"/>
              <w:right w:val="single" w:sz="4" w:space="0" w:color="000000"/>
            </w:tcBorders>
            <w:shd w:val="clear" w:color="auto" w:fill="auto"/>
            <w:noWrap/>
            <w:vAlign w:val="center"/>
            <w:hideMark/>
          </w:tcPr>
          <w:p w14:paraId="3C50DCF7"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53,7</w:t>
            </w:r>
          </w:p>
        </w:tc>
        <w:tc>
          <w:tcPr>
            <w:tcW w:w="816" w:type="dxa"/>
            <w:tcBorders>
              <w:top w:val="nil"/>
              <w:left w:val="nil"/>
              <w:bottom w:val="single" w:sz="4" w:space="0" w:color="000000"/>
              <w:right w:val="single" w:sz="4" w:space="0" w:color="000000"/>
            </w:tcBorders>
            <w:shd w:val="clear" w:color="auto" w:fill="auto"/>
            <w:noWrap/>
            <w:vAlign w:val="center"/>
            <w:hideMark/>
          </w:tcPr>
          <w:p w14:paraId="0539B3FE"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53,8</w:t>
            </w:r>
          </w:p>
        </w:tc>
        <w:tc>
          <w:tcPr>
            <w:tcW w:w="816" w:type="dxa"/>
            <w:tcBorders>
              <w:top w:val="nil"/>
              <w:left w:val="nil"/>
              <w:bottom w:val="single" w:sz="4" w:space="0" w:color="000000"/>
              <w:right w:val="single" w:sz="4" w:space="0" w:color="000000"/>
            </w:tcBorders>
            <w:shd w:val="clear" w:color="FFFFFF" w:fill="FFFFFF"/>
            <w:noWrap/>
            <w:vAlign w:val="center"/>
            <w:hideMark/>
          </w:tcPr>
          <w:p w14:paraId="11BADCF6"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54,0</w:t>
            </w:r>
          </w:p>
        </w:tc>
        <w:tc>
          <w:tcPr>
            <w:tcW w:w="816" w:type="dxa"/>
            <w:tcBorders>
              <w:top w:val="nil"/>
              <w:left w:val="nil"/>
              <w:bottom w:val="single" w:sz="4" w:space="0" w:color="000000"/>
              <w:right w:val="single" w:sz="4" w:space="0" w:color="auto"/>
            </w:tcBorders>
            <w:shd w:val="clear" w:color="FFFFFF" w:fill="FFFFFF"/>
            <w:vAlign w:val="center"/>
          </w:tcPr>
          <w:p w14:paraId="48BB79F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0,50</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5B44010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0,37</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5AE9529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0,44</w:t>
            </w:r>
          </w:p>
        </w:tc>
      </w:tr>
      <w:tr w:rsidR="0065280A" w:rsidRPr="00430861" w14:paraId="0412E585" w14:textId="77777777" w:rsidTr="00CA3D0C">
        <w:trPr>
          <w:trHeight w:val="555"/>
        </w:trPr>
        <w:tc>
          <w:tcPr>
            <w:tcW w:w="560" w:type="dxa"/>
            <w:tcBorders>
              <w:top w:val="nil"/>
              <w:left w:val="single" w:sz="4" w:space="0" w:color="000000"/>
              <w:bottom w:val="single" w:sz="4" w:space="0" w:color="000000"/>
              <w:right w:val="single" w:sz="4" w:space="0" w:color="000000"/>
            </w:tcBorders>
            <w:shd w:val="clear" w:color="auto" w:fill="auto"/>
            <w:noWrap/>
            <w:vAlign w:val="center"/>
            <w:hideMark/>
          </w:tcPr>
          <w:p w14:paraId="3BC02B0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w:t>
            </w:r>
          </w:p>
        </w:tc>
        <w:tc>
          <w:tcPr>
            <w:tcW w:w="2275" w:type="dxa"/>
            <w:tcBorders>
              <w:top w:val="nil"/>
              <w:left w:val="nil"/>
              <w:bottom w:val="single" w:sz="4" w:space="0" w:color="000000"/>
              <w:right w:val="single" w:sz="4" w:space="0" w:color="000000"/>
            </w:tcBorders>
            <w:shd w:val="clear" w:color="auto" w:fill="auto"/>
            <w:vAlign w:val="center"/>
            <w:hideMark/>
          </w:tcPr>
          <w:p w14:paraId="563F3A87"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Ngành cơ khí, gia công kim loại</w:t>
            </w:r>
          </w:p>
        </w:tc>
        <w:tc>
          <w:tcPr>
            <w:tcW w:w="700" w:type="dxa"/>
            <w:tcBorders>
              <w:top w:val="nil"/>
              <w:left w:val="nil"/>
              <w:bottom w:val="single" w:sz="4" w:space="0" w:color="000000"/>
              <w:right w:val="single" w:sz="4" w:space="0" w:color="000000"/>
            </w:tcBorders>
            <w:shd w:val="clear" w:color="auto" w:fill="auto"/>
            <w:noWrap/>
            <w:vAlign w:val="center"/>
            <w:hideMark/>
          </w:tcPr>
          <w:p w14:paraId="52B53378"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47,5</w:t>
            </w:r>
          </w:p>
        </w:tc>
        <w:tc>
          <w:tcPr>
            <w:tcW w:w="740" w:type="dxa"/>
            <w:tcBorders>
              <w:top w:val="nil"/>
              <w:left w:val="nil"/>
              <w:bottom w:val="single" w:sz="4" w:space="0" w:color="000000"/>
              <w:right w:val="single" w:sz="4" w:space="0" w:color="000000"/>
            </w:tcBorders>
            <w:shd w:val="clear" w:color="auto" w:fill="auto"/>
            <w:noWrap/>
            <w:vAlign w:val="center"/>
            <w:hideMark/>
          </w:tcPr>
          <w:p w14:paraId="0C84680D"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48,0</w:t>
            </w:r>
          </w:p>
        </w:tc>
        <w:tc>
          <w:tcPr>
            <w:tcW w:w="667" w:type="dxa"/>
            <w:tcBorders>
              <w:top w:val="nil"/>
              <w:left w:val="nil"/>
              <w:bottom w:val="single" w:sz="4" w:space="0" w:color="000000"/>
              <w:right w:val="single" w:sz="4" w:space="0" w:color="000000"/>
            </w:tcBorders>
            <w:shd w:val="clear" w:color="auto" w:fill="auto"/>
            <w:noWrap/>
            <w:vAlign w:val="center"/>
            <w:hideMark/>
          </w:tcPr>
          <w:p w14:paraId="4E986BF3"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48,7</w:t>
            </w:r>
          </w:p>
        </w:tc>
        <w:tc>
          <w:tcPr>
            <w:tcW w:w="816" w:type="dxa"/>
            <w:tcBorders>
              <w:top w:val="nil"/>
              <w:left w:val="nil"/>
              <w:bottom w:val="single" w:sz="4" w:space="0" w:color="000000"/>
              <w:right w:val="single" w:sz="4" w:space="0" w:color="000000"/>
            </w:tcBorders>
            <w:shd w:val="clear" w:color="auto" w:fill="auto"/>
            <w:noWrap/>
            <w:vAlign w:val="center"/>
            <w:hideMark/>
          </w:tcPr>
          <w:p w14:paraId="48723014"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49,2</w:t>
            </w:r>
          </w:p>
        </w:tc>
        <w:tc>
          <w:tcPr>
            <w:tcW w:w="816" w:type="dxa"/>
            <w:tcBorders>
              <w:top w:val="nil"/>
              <w:left w:val="nil"/>
              <w:bottom w:val="single" w:sz="4" w:space="0" w:color="000000"/>
              <w:right w:val="single" w:sz="4" w:space="0" w:color="000000"/>
            </w:tcBorders>
            <w:shd w:val="clear" w:color="auto" w:fill="auto"/>
            <w:noWrap/>
            <w:vAlign w:val="center"/>
            <w:hideMark/>
          </w:tcPr>
          <w:p w14:paraId="5FAB5132"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49,7</w:t>
            </w:r>
          </w:p>
        </w:tc>
        <w:tc>
          <w:tcPr>
            <w:tcW w:w="816" w:type="dxa"/>
            <w:tcBorders>
              <w:top w:val="nil"/>
              <w:left w:val="nil"/>
              <w:bottom w:val="single" w:sz="4" w:space="0" w:color="000000"/>
              <w:right w:val="single" w:sz="4" w:space="0" w:color="000000"/>
            </w:tcBorders>
            <w:shd w:val="clear" w:color="FFFFFF" w:fill="FFFFFF"/>
            <w:noWrap/>
            <w:vAlign w:val="center"/>
            <w:hideMark/>
          </w:tcPr>
          <w:p w14:paraId="4A56D483"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50,0</w:t>
            </w:r>
          </w:p>
        </w:tc>
        <w:tc>
          <w:tcPr>
            <w:tcW w:w="816" w:type="dxa"/>
            <w:tcBorders>
              <w:top w:val="nil"/>
              <w:left w:val="nil"/>
              <w:bottom w:val="single" w:sz="4" w:space="0" w:color="000000"/>
              <w:right w:val="single" w:sz="4" w:space="0" w:color="000000"/>
            </w:tcBorders>
            <w:shd w:val="clear" w:color="auto" w:fill="auto"/>
            <w:noWrap/>
            <w:vAlign w:val="center"/>
            <w:hideMark/>
          </w:tcPr>
          <w:p w14:paraId="00238E45"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51,2</w:t>
            </w:r>
          </w:p>
        </w:tc>
        <w:tc>
          <w:tcPr>
            <w:tcW w:w="816" w:type="dxa"/>
            <w:tcBorders>
              <w:top w:val="nil"/>
              <w:left w:val="nil"/>
              <w:bottom w:val="single" w:sz="4" w:space="0" w:color="000000"/>
              <w:right w:val="single" w:sz="4" w:space="0" w:color="000000"/>
            </w:tcBorders>
            <w:shd w:val="clear" w:color="auto" w:fill="auto"/>
            <w:noWrap/>
            <w:vAlign w:val="center"/>
            <w:hideMark/>
          </w:tcPr>
          <w:p w14:paraId="6F159706"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51,4</w:t>
            </w:r>
          </w:p>
        </w:tc>
        <w:tc>
          <w:tcPr>
            <w:tcW w:w="816" w:type="dxa"/>
            <w:tcBorders>
              <w:top w:val="nil"/>
              <w:left w:val="nil"/>
              <w:bottom w:val="single" w:sz="4" w:space="0" w:color="000000"/>
              <w:right w:val="single" w:sz="4" w:space="0" w:color="000000"/>
            </w:tcBorders>
            <w:shd w:val="clear" w:color="auto" w:fill="auto"/>
            <w:noWrap/>
            <w:vAlign w:val="center"/>
            <w:hideMark/>
          </w:tcPr>
          <w:p w14:paraId="2A4FB698"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51,6</w:t>
            </w:r>
          </w:p>
        </w:tc>
        <w:tc>
          <w:tcPr>
            <w:tcW w:w="816" w:type="dxa"/>
            <w:tcBorders>
              <w:top w:val="nil"/>
              <w:left w:val="nil"/>
              <w:bottom w:val="single" w:sz="4" w:space="0" w:color="000000"/>
              <w:right w:val="single" w:sz="4" w:space="0" w:color="000000"/>
            </w:tcBorders>
            <w:shd w:val="clear" w:color="auto" w:fill="auto"/>
            <w:noWrap/>
            <w:vAlign w:val="center"/>
            <w:hideMark/>
          </w:tcPr>
          <w:p w14:paraId="4F1CBF5B"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51,7</w:t>
            </w:r>
          </w:p>
        </w:tc>
        <w:tc>
          <w:tcPr>
            <w:tcW w:w="816" w:type="dxa"/>
            <w:tcBorders>
              <w:top w:val="nil"/>
              <w:left w:val="nil"/>
              <w:bottom w:val="single" w:sz="4" w:space="0" w:color="000000"/>
              <w:right w:val="single" w:sz="4" w:space="0" w:color="000000"/>
            </w:tcBorders>
            <w:shd w:val="clear" w:color="FFFFFF" w:fill="FFFFFF"/>
            <w:noWrap/>
            <w:vAlign w:val="center"/>
            <w:hideMark/>
          </w:tcPr>
          <w:p w14:paraId="1CE5F39B"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52,0</w:t>
            </w:r>
          </w:p>
        </w:tc>
        <w:tc>
          <w:tcPr>
            <w:tcW w:w="816" w:type="dxa"/>
            <w:tcBorders>
              <w:top w:val="nil"/>
              <w:left w:val="nil"/>
              <w:bottom w:val="single" w:sz="4" w:space="0" w:color="000000"/>
              <w:right w:val="single" w:sz="4" w:space="0" w:color="auto"/>
            </w:tcBorders>
            <w:shd w:val="clear" w:color="FFFFFF" w:fill="FFFFFF"/>
            <w:vAlign w:val="center"/>
          </w:tcPr>
          <w:p w14:paraId="3CBF4A37"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1,03</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118EEFB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0,79</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338EB06C"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0,91</w:t>
            </w:r>
          </w:p>
        </w:tc>
      </w:tr>
      <w:tr w:rsidR="0065280A" w:rsidRPr="00430861" w14:paraId="4376AD22" w14:textId="77777777" w:rsidTr="00CA3D0C">
        <w:trPr>
          <w:trHeight w:val="630"/>
        </w:trPr>
        <w:tc>
          <w:tcPr>
            <w:tcW w:w="560" w:type="dxa"/>
            <w:tcBorders>
              <w:top w:val="nil"/>
              <w:left w:val="single" w:sz="4" w:space="0" w:color="000000"/>
              <w:bottom w:val="single" w:sz="4" w:space="0" w:color="000000"/>
              <w:right w:val="single" w:sz="4" w:space="0" w:color="000000"/>
            </w:tcBorders>
            <w:shd w:val="clear" w:color="auto" w:fill="auto"/>
            <w:noWrap/>
            <w:vAlign w:val="center"/>
            <w:hideMark/>
          </w:tcPr>
          <w:p w14:paraId="63FBE154"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w:t>
            </w:r>
          </w:p>
        </w:tc>
        <w:tc>
          <w:tcPr>
            <w:tcW w:w="2275" w:type="dxa"/>
            <w:tcBorders>
              <w:top w:val="nil"/>
              <w:left w:val="nil"/>
              <w:bottom w:val="single" w:sz="4" w:space="0" w:color="000000"/>
              <w:right w:val="single" w:sz="4" w:space="0" w:color="000000"/>
            </w:tcBorders>
            <w:shd w:val="clear" w:color="auto" w:fill="auto"/>
            <w:vAlign w:val="center"/>
            <w:hideMark/>
          </w:tcPr>
          <w:p w14:paraId="51002E54"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 xml:space="preserve">Công nghiệp sản xuất và phân phối điện </w:t>
            </w:r>
          </w:p>
        </w:tc>
        <w:tc>
          <w:tcPr>
            <w:tcW w:w="700" w:type="dxa"/>
            <w:tcBorders>
              <w:top w:val="nil"/>
              <w:left w:val="nil"/>
              <w:bottom w:val="single" w:sz="4" w:space="0" w:color="000000"/>
              <w:right w:val="single" w:sz="4" w:space="0" w:color="000000"/>
            </w:tcBorders>
            <w:shd w:val="clear" w:color="auto" w:fill="auto"/>
            <w:noWrap/>
            <w:vAlign w:val="center"/>
            <w:hideMark/>
          </w:tcPr>
          <w:p w14:paraId="0EFE2C0D"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5,1</w:t>
            </w:r>
          </w:p>
        </w:tc>
        <w:tc>
          <w:tcPr>
            <w:tcW w:w="740" w:type="dxa"/>
            <w:tcBorders>
              <w:top w:val="nil"/>
              <w:left w:val="nil"/>
              <w:bottom w:val="single" w:sz="4" w:space="0" w:color="000000"/>
              <w:right w:val="single" w:sz="4" w:space="0" w:color="000000"/>
            </w:tcBorders>
            <w:shd w:val="clear" w:color="auto" w:fill="auto"/>
            <w:noWrap/>
            <w:vAlign w:val="center"/>
            <w:hideMark/>
          </w:tcPr>
          <w:p w14:paraId="47ECB8E7"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5,5</w:t>
            </w:r>
          </w:p>
        </w:tc>
        <w:tc>
          <w:tcPr>
            <w:tcW w:w="667" w:type="dxa"/>
            <w:tcBorders>
              <w:top w:val="nil"/>
              <w:left w:val="nil"/>
              <w:bottom w:val="single" w:sz="4" w:space="0" w:color="000000"/>
              <w:right w:val="single" w:sz="4" w:space="0" w:color="000000"/>
            </w:tcBorders>
            <w:shd w:val="clear" w:color="auto" w:fill="auto"/>
            <w:noWrap/>
            <w:vAlign w:val="center"/>
            <w:hideMark/>
          </w:tcPr>
          <w:p w14:paraId="5F7E4903"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25,8</w:t>
            </w:r>
          </w:p>
        </w:tc>
        <w:tc>
          <w:tcPr>
            <w:tcW w:w="816" w:type="dxa"/>
            <w:tcBorders>
              <w:top w:val="nil"/>
              <w:left w:val="nil"/>
              <w:bottom w:val="single" w:sz="4" w:space="0" w:color="000000"/>
              <w:right w:val="single" w:sz="4" w:space="0" w:color="000000"/>
            </w:tcBorders>
            <w:shd w:val="clear" w:color="auto" w:fill="auto"/>
            <w:noWrap/>
            <w:vAlign w:val="center"/>
            <w:hideMark/>
          </w:tcPr>
          <w:p w14:paraId="0AC3E2CB"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613,3</w:t>
            </w:r>
          </w:p>
        </w:tc>
        <w:tc>
          <w:tcPr>
            <w:tcW w:w="816" w:type="dxa"/>
            <w:tcBorders>
              <w:top w:val="nil"/>
              <w:left w:val="nil"/>
              <w:bottom w:val="single" w:sz="4" w:space="0" w:color="000000"/>
              <w:right w:val="single" w:sz="4" w:space="0" w:color="000000"/>
            </w:tcBorders>
            <w:shd w:val="clear" w:color="auto" w:fill="auto"/>
            <w:noWrap/>
            <w:vAlign w:val="center"/>
            <w:hideMark/>
          </w:tcPr>
          <w:p w14:paraId="17E02C0A"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617,4</w:t>
            </w:r>
          </w:p>
        </w:tc>
        <w:tc>
          <w:tcPr>
            <w:tcW w:w="816" w:type="dxa"/>
            <w:tcBorders>
              <w:top w:val="nil"/>
              <w:left w:val="nil"/>
              <w:bottom w:val="single" w:sz="4" w:space="0" w:color="000000"/>
              <w:right w:val="single" w:sz="4" w:space="0" w:color="000000"/>
            </w:tcBorders>
            <w:shd w:val="clear" w:color="FFFFFF" w:fill="FFFFFF"/>
            <w:noWrap/>
            <w:vAlign w:val="center"/>
            <w:hideMark/>
          </w:tcPr>
          <w:p w14:paraId="0E062825"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723,0</w:t>
            </w:r>
          </w:p>
        </w:tc>
        <w:tc>
          <w:tcPr>
            <w:tcW w:w="816" w:type="dxa"/>
            <w:tcBorders>
              <w:top w:val="nil"/>
              <w:left w:val="nil"/>
              <w:bottom w:val="single" w:sz="4" w:space="0" w:color="000000"/>
              <w:right w:val="single" w:sz="4" w:space="0" w:color="000000"/>
            </w:tcBorders>
            <w:shd w:val="clear" w:color="auto" w:fill="auto"/>
            <w:noWrap/>
            <w:vAlign w:val="center"/>
            <w:hideMark/>
          </w:tcPr>
          <w:p w14:paraId="1D3EC2E0"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4.239,1</w:t>
            </w:r>
          </w:p>
        </w:tc>
        <w:tc>
          <w:tcPr>
            <w:tcW w:w="816" w:type="dxa"/>
            <w:tcBorders>
              <w:top w:val="nil"/>
              <w:left w:val="nil"/>
              <w:bottom w:val="single" w:sz="4" w:space="0" w:color="000000"/>
              <w:right w:val="single" w:sz="4" w:space="0" w:color="000000"/>
            </w:tcBorders>
            <w:shd w:val="clear" w:color="auto" w:fill="auto"/>
            <w:noWrap/>
            <w:vAlign w:val="center"/>
            <w:hideMark/>
          </w:tcPr>
          <w:p w14:paraId="0BC6BE08"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5.481,9</w:t>
            </w:r>
          </w:p>
        </w:tc>
        <w:tc>
          <w:tcPr>
            <w:tcW w:w="816" w:type="dxa"/>
            <w:tcBorders>
              <w:top w:val="nil"/>
              <w:left w:val="nil"/>
              <w:bottom w:val="single" w:sz="4" w:space="0" w:color="000000"/>
              <w:right w:val="single" w:sz="4" w:space="0" w:color="000000"/>
            </w:tcBorders>
            <w:shd w:val="clear" w:color="auto" w:fill="auto"/>
            <w:noWrap/>
            <w:vAlign w:val="center"/>
            <w:hideMark/>
          </w:tcPr>
          <w:p w14:paraId="6274E44A"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5.795,5</w:t>
            </w:r>
          </w:p>
        </w:tc>
        <w:tc>
          <w:tcPr>
            <w:tcW w:w="816" w:type="dxa"/>
            <w:tcBorders>
              <w:top w:val="nil"/>
              <w:left w:val="nil"/>
              <w:bottom w:val="single" w:sz="4" w:space="0" w:color="000000"/>
              <w:right w:val="single" w:sz="4" w:space="0" w:color="000000"/>
            </w:tcBorders>
            <w:shd w:val="clear" w:color="auto" w:fill="auto"/>
            <w:noWrap/>
            <w:vAlign w:val="center"/>
            <w:hideMark/>
          </w:tcPr>
          <w:p w14:paraId="3966CB3E"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3.782,7</w:t>
            </w:r>
          </w:p>
        </w:tc>
        <w:tc>
          <w:tcPr>
            <w:tcW w:w="816" w:type="dxa"/>
            <w:tcBorders>
              <w:top w:val="nil"/>
              <w:left w:val="nil"/>
              <w:bottom w:val="single" w:sz="4" w:space="0" w:color="000000"/>
              <w:right w:val="single" w:sz="4" w:space="0" w:color="000000"/>
            </w:tcBorders>
            <w:shd w:val="clear" w:color="FFFFFF" w:fill="FFFFFF"/>
            <w:noWrap/>
            <w:vAlign w:val="center"/>
            <w:hideMark/>
          </w:tcPr>
          <w:p w14:paraId="378FD3A1"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5.363,6</w:t>
            </w:r>
          </w:p>
        </w:tc>
        <w:tc>
          <w:tcPr>
            <w:tcW w:w="816" w:type="dxa"/>
            <w:tcBorders>
              <w:top w:val="nil"/>
              <w:left w:val="nil"/>
              <w:bottom w:val="single" w:sz="4" w:space="0" w:color="000000"/>
              <w:right w:val="single" w:sz="4" w:space="0" w:color="auto"/>
            </w:tcBorders>
            <w:shd w:val="clear" w:color="FFFFFF" w:fill="FFFFFF"/>
            <w:vAlign w:val="center"/>
          </w:tcPr>
          <w:p w14:paraId="23B6939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169,35</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2E49DCDB"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49,30</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62AA89D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100,53</w:t>
            </w:r>
          </w:p>
        </w:tc>
      </w:tr>
      <w:tr w:rsidR="0065280A" w:rsidRPr="00430861" w14:paraId="403291CE" w14:textId="77777777" w:rsidTr="00CA3D0C">
        <w:trPr>
          <w:trHeight w:val="360"/>
        </w:trPr>
        <w:tc>
          <w:tcPr>
            <w:tcW w:w="560" w:type="dxa"/>
            <w:tcBorders>
              <w:top w:val="nil"/>
              <w:left w:val="single" w:sz="4" w:space="0" w:color="000000"/>
              <w:bottom w:val="single" w:sz="4" w:space="0" w:color="000000"/>
              <w:right w:val="single" w:sz="4" w:space="0" w:color="000000"/>
            </w:tcBorders>
            <w:shd w:val="clear" w:color="auto" w:fill="auto"/>
            <w:noWrap/>
            <w:vAlign w:val="center"/>
            <w:hideMark/>
          </w:tcPr>
          <w:p w14:paraId="3ADCDBC0"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w:t>
            </w:r>
          </w:p>
        </w:tc>
        <w:tc>
          <w:tcPr>
            <w:tcW w:w="2275" w:type="dxa"/>
            <w:tcBorders>
              <w:top w:val="nil"/>
              <w:left w:val="nil"/>
              <w:bottom w:val="single" w:sz="4" w:space="0" w:color="000000"/>
              <w:right w:val="single" w:sz="4" w:space="0" w:color="000000"/>
            </w:tcBorders>
            <w:shd w:val="clear" w:color="auto" w:fill="auto"/>
            <w:vAlign w:val="center"/>
            <w:hideMark/>
          </w:tcPr>
          <w:p w14:paraId="45E72BE4"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Công nghiệp khác (Sản xuất và cung cấp nước sạch</w:t>
            </w:r>
          </w:p>
        </w:tc>
        <w:tc>
          <w:tcPr>
            <w:tcW w:w="700" w:type="dxa"/>
            <w:tcBorders>
              <w:top w:val="nil"/>
              <w:left w:val="nil"/>
              <w:bottom w:val="single" w:sz="4" w:space="0" w:color="000000"/>
              <w:right w:val="single" w:sz="4" w:space="0" w:color="000000"/>
            </w:tcBorders>
            <w:shd w:val="clear" w:color="auto" w:fill="auto"/>
            <w:noWrap/>
            <w:vAlign w:val="center"/>
            <w:hideMark/>
          </w:tcPr>
          <w:p w14:paraId="508BAD2F"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1,0</w:t>
            </w:r>
          </w:p>
        </w:tc>
        <w:tc>
          <w:tcPr>
            <w:tcW w:w="740" w:type="dxa"/>
            <w:tcBorders>
              <w:top w:val="nil"/>
              <w:left w:val="nil"/>
              <w:bottom w:val="single" w:sz="4" w:space="0" w:color="000000"/>
              <w:right w:val="single" w:sz="4" w:space="0" w:color="000000"/>
            </w:tcBorders>
            <w:shd w:val="clear" w:color="auto" w:fill="auto"/>
            <w:noWrap/>
            <w:vAlign w:val="center"/>
            <w:hideMark/>
          </w:tcPr>
          <w:p w14:paraId="197FB85F"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1,0</w:t>
            </w:r>
          </w:p>
        </w:tc>
        <w:tc>
          <w:tcPr>
            <w:tcW w:w="667" w:type="dxa"/>
            <w:tcBorders>
              <w:top w:val="nil"/>
              <w:left w:val="nil"/>
              <w:bottom w:val="single" w:sz="4" w:space="0" w:color="000000"/>
              <w:right w:val="single" w:sz="4" w:space="0" w:color="000000"/>
            </w:tcBorders>
            <w:shd w:val="clear" w:color="auto" w:fill="auto"/>
            <w:noWrap/>
            <w:vAlign w:val="center"/>
            <w:hideMark/>
          </w:tcPr>
          <w:p w14:paraId="53D0D540"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1,5</w:t>
            </w:r>
          </w:p>
        </w:tc>
        <w:tc>
          <w:tcPr>
            <w:tcW w:w="816" w:type="dxa"/>
            <w:tcBorders>
              <w:top w:val="nil"/>
              <w:left w:val="nil"/>
              <w:bottom w:val="single" w:sz="4" w:space="0" w:color="000000"/>
              <w:right w:val="single" w:sz="4" w:space="0" w:color="000000"/>
            </w:tcBorders>
            <w:shd w:val="clear" w:color="auto" w:fill="auto"/>
            <w:noWrap/>
            <w:vAlign w:val="center"/>
            <w:hideMark/>
          </w:tcPr>
          <w:p w14:paraId="0D91CFB2"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1,8</w:t>
            </w:r>
          </w:p>
        </w:tc>
        <w:tc>
          <w:tcPr>
            <w:tcW w:w="816" w:type="dxa"/>
            <w:tcBorders>
              <w:top w:val="nil"/>
              <w:left w:val="nil"/>
              <w:bottom w:val="single" w:sz="4" w:space="0" w:color="000000"/>
              <w:right w:val="single" w:sz="4" w:space="0" w:color="000000"/>
            </w:tcBorders>
            <w:shd w:val="clear" w:color="auto" w:fill="auto"/>
            <w:noWrap/>
            <w:vAlign w:val="center"/>
            <w:hideMark/>
          </w:tcPr>
          <w:p w14:paraId="2DD9922B"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2,0</w:t>
            </w:r>
          </w:p>
        </w:tc>
        <w:tc>
          <w:tcPr>
            <w:tcW w:w="816" w:type="dxa"/>
            <w:tcBorders>
              <w:top w:val="nil"/>
              <w:left w:val="nil"/>
              <w:bottom w:val="single" w:sz="4" w:space="0" w:color="000000"/>
              <w:right w:val="single" w:sz="4" w:space="0" w:color="000000"/>
            </w:tcBorders>
            <w:shd w:val="clear" w:color="FFFFFF" w:fill="FFFFFF"/>
            <w:noWrap/>
            <w:vAlign w:val="center"/>
            <w:hideMark/>
          </w:tcPr>
          <w:p w14:paraId="0EC93F6F"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2,2</w:t>
            </w:r>
          </w:p>
        </w:tc>
        <w:tc>
          <w:tcPr>
            <w:tcW w:w="816" w:type="dxa"/>
            <w:tcBorders>
              <w:top w:val="nil"/>
              <w:left w:val="nil"/>
              <w:bottom w:val="single" w:sz="4" w:space="0" w:color="000000"/>
              <w:right w:val="single" w:sz="4" w:space="0" w:color="000000"/>
            </w:tcBorders>
            <w:shd w:val="clear" w:color="auto" w:fill="auto"/>
            <w:noWrap/>
            <w:vAlign w:val="center"/>
            <w:hideMark/>
          </w:tcPr>
          <w:p w14:paraId="5993478F"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2,6</w:t>
            </w:r>
          </w:p>
        </w:tc>
        <w:tc>
          <w:tcPr>
            <w:tcW w:w="816" w:type="dxa"/>
            <w:tcBorders>
              <w:top w:val="nil"/>
              <w:left w:val="nil"/>
              <w:bottom w:val="single" w:sz="4" w:space="0" w:color="000000"/>
              <w:right w:val="single" w:sz="4" w:space="0" w:color="000000"/>
            </w:tcBorders>
            <w:shd w:val="clear" w:color="auto" w:fill="auto"/>
            <w:noWrap/>
            <w:vAlign w:val="center"/>
            <w:hideMark/>
          </w:tcPr>
          <w:p w14:paraId="022D28AC"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3,2</w:t>
            </w:r>
          </w:p>
        </w:tc>
        <w:tc>
          <w:tcPr>
            <w:tcW w:w="816" w:type="dxa"/>
            <w:tcBorders>
              <w:top w:val="nil"/>
              <w:left w:val="nil"/>
              <w:bottom w:val="single" w:sz="4" w:space="0" w:color="000000"/>
              <w:right w:val="single" w:sz="4" w:space="0" w:color="000000"/>
            </w:tcBorders>
            <w:shd w:val="clear" w:color="auto" w:fill="auto"/>
            <w:noWrap/>
            <w:vAlign w:val="center"/>
            <w:hideMark/>
          </w:tcPr>
          <w:p w14:paraId="197DFB4B"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4,1</w:t>
            </w:r>
          </w:p>
        </w:tc>
        <w:tc>
          <w:tcPr>
            <w:tcW w:w="816" w:type="dxa"/>
            <w:tcBorders>
              <w:top w:val="nil"/>
              <w:left w:val="nil"/>
              <w:bottom w:val="single" w:sz="4" w:space="0" w:color="000000"/>
              <w:right w:val="single" w:sz="4" w:space="0" w:color="000000"/>
            </w:tcBorders>
            <w:shd w:val="clear" w:color="auto" w:fill="auto"/>
            <w:noWrap/>
            <w:vAlign w:val="center"/>
            <w:hideMark/>
          </w:tcPr>
          <w:p w14:paraId="111E378E"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4,5</w:t>
            </w:r>
          </w:p>
        </w:tc>
        <w:tc>
          <w:tcPr>
            <w:tcW w:w="816" w:type="dxa"/>
            <w:tcBorders>
              <w:top w:val="nil"/>
              <w:left w:val="nil"/>
              <w:bottom w:val="single" w:sz="4" w:space="0" w:color="000000"/>
              <w:right w:val="single" w:sz="4" w:space="0" w:color="000000"/>
            </w:tcBorders>
            <w:shd w:val="clear" w:color="FFFFFF" w:fill="FFFFFF"/>
            <w:noWrap/>
            <w:vAlign w:val="center"/>
            <w:hideMark/>
          </w:tcPr>
          <w:p w14:paraId="4F45FBC1" w14:textId="77777777" w:rsidR="0065280A" w:rsidRPr="00430861" w:rsidRDefault="0065280A" w:rsidP="00CA3D0C">
            <w:pPr>
              <w:jc w:val="right"/>
              <w:rPr>
                <w:rFonts w:ascii="Times New Roman" w:hAnsi="Times New Roman" w:cs="Times New Roman"/>
                <w:color w:val="000000"/>
                <w:sz w:val="20"/>
                <w:szCs w:val="20"/>
              </w:rPr>
            </w:pPr>
            <w:r w:rsidRPr="00430861">
              <w:rPr>
                <w:rFonts w:ascii="Times New Roman" w:hAnsi="Times New Roman" w:cs="Times New Roman"/>
                <w:color w:val="000000"/>
                <w:sz w:val="20"/>
                <w:szCs w:val="20"/>
              </w:rPr>
              <w:t>3,8</w:t>
            </w:r>
          </w:p>
        </w:tc>
        <w:tc>
          <w:tcPr>
            <w:tcW w:w="816" w:type="dxa"/>
            <w:tcBorders>
              <w:top w:val="nil"/>
              <w:left w:val="nil"/>
              <w:bottom w:val="single" w:sz="4" w:space="0" w:color="000000"/>
              <w:right w:val="single" w:sz="4" w:space="0" w:color="auto"/>
            </w:tcBorders>
            <w:shd w:val="clear" w:color="FFFFFF" w:fill="FFFFFF"/>
            <w:vAlign w:val="center"/>
          </w:tcPr>
          <w:p w14:paraId="4AD80BA8"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17,08</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5D43FF20"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11,55</w:t>
            </w:r>
          </w:p>
        </w:tc>
        <w:tc>
          <w:tcPr>
            <w:tcW w:w="816" w:type="dxa"/>
            <w:tcBorders>
              <w:top w:val="single" w:sz="4" w:space="0" w:color="auto"/>
              <w:left w:val="single" w:sz="4" w:space="0" w:color="auto"/>
              <w:bottom w:val="single" w:sz="4" w:space="0" w:color="auto"/>
              <w:right w:val="single" w:sz="4" w:space="0" w:color="auto"/>
            </w:tcBorders>
            <w:shd w:val="clear" w:color="FFFFFF" w:fill="FFFFFF"/>
            <w:vAlign w:val="center"/>
          </w:tcPr>
          <w:p w14:paraId="149F5953"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14,28</w:t>
            </w:r>
          </w:p>
        </w:tc>
      </w:tr>
    </w:tbl>
    <w:p w14:paraId="6F105EB4" w14:textId="77777777" w:rsidR="0065280A" w:rsidRPr="00430861" w:rsidRDefault="0065280A" w:rsidP="0065280A">
      <w:pPr>
        <w:spacing w:before="80" w:after="80" w:line="276" w:lineRule="auto"/>
        <w:ind w:firstLine="720"/>
        <w:jc w:val="right"/>
        <w:rPr>
          <w:rFonts w:ascii="Times New Roman" w:hAnsi="Times New Roman" w:cs="Times New Roman"/>
          <w:i/>
          <w:iCs/>
          <w:sz w:val="28"/>
          <w:szCs w:val="28"/>
        </w:rPr>
        <w:sectPr w:rsidR="0065280A" w:rsidRPr="00430861" w:rsidSect="00CA3D0C">
          <w:pgSz w:w="16840" w:h="11907" w:orient="landscape" w:code="9"/>
          <w:pgMar w:top="1701" w:right="1134" w:bottom="1134" w:left="2410" w:header="720" w:footer="720" w:gutter="0"/>
          <w:cols w:space="720"/>
          <w:docGrid w:linePitch="360"/>
        </w:sectPr>
      </w:pPr>
      <w:r w:rsidRPr="00430861">
        <w:rPr>
          <w:rFonts w:ascii="Times New Roman" w:hAnsi="Times New Roman" w:cs="Times New Roman"/>
          <w:i/>
          <w:iCs/>
          <w:sz w:val="28"/>
          <w:szCs w:val="28"/>
        </w:rPr>
        <w:t xml:space="preserve">Nguồn: </w:t>
      </w:r>
      <w:proofErr w:type="gramStart"/>
      <w:r w:rsidRPr="00430861">
        <w:rPr>
          <w:rFonts w:ascii="Times New Roman" w:hAnsi="Times New Roman" w:cs="Times New Roman"/>
          <w:i/>
          <w:iCs/>
          <w:sz w:val="28"/>
          <w:szCs w:val="28"/>
        </w:rPr>
        <w:t>Niên  giám</w:t>
      </w:r>
      <w:proofErr w:type="gramEnd"/>
      <w:r w:rsidRPr="00430861">
        <w:rPr>
          <w:rFonts w:ascii="Times New Roman" w:hAnsi="Times New Roman" w:cs="Times New Roman"/>
          <w:i/>
          <w:iCs/>
          <w:sz w:val="28"/>
          <w:szCs w:val="28"/>
        </w:rPr>
        <w:t xml:space="preserve"> thống kê tỉnh Lai Châu</w:t>
      </w:r>
    </w:p>
    <w:p w14:paraId="7CA787F6" w14:textId="67131827" w:rsidR="0060282F" w:rsidRPr="00430861" w:rsidRDefault="0060282F" w:rsidP="00AA44A7">
      <w:pPr>
        <w:pStyle w:val="Heading2"/>
        <w:rPr>
          <w:rFonts w:cs="Times New Roman"/>
        </w:rPr>
      </w:pPr>
      <w:r w:rsidRPr="00430861">
        <w:rPr>
          <w:rFonts w:cs="Times New Roman"/>
        </w:rPr>
        <w:lastRenderedPageBreak/>
        <w:tab/>
      </w:r>
      <w:bookmarkStart w:id="18" w:name="_Toc68093932"/>
      <w:r w:rsidRPr="00430861">
        <w:rPr>
          <w:rFonts w:cs="Times New Roman"/>
        </w:rPr>
        <w:t>3. Thực trạng phát triển các ngành công nghiệp chủ yếu</w:t>
      </w:r>
      <w:bookmarkEnd w:id="18"/>
    </w:p>
    <w:p w14:paraId="14522249" w14:textId="77777777" w:rsidR="0065280A" w:rsidRPr="00430861" w:rsidRDefault="0065280A" w:rsidP="00735FEA">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Trong giai đoạn vừa qua, ngành công nghiệp của tỉnh có mức tăng trưởng khá với sự định hình phát triển một số sản phẩm công nghiệp chủ yếu, có quy mô và tỷ trọng ngày càng lớn trong cơ cấu ngành. Cụ thể như sau:</w:t>
      </w:r>
    </w:p>
    <w:p w14:paraId="2CFF8ECA" w14:textId="44A9B14E" w:rsidR="00EE6AC8" w:rsidRPr="00430861" w:rsidRDefault="0065280A" w:rsidP="00735FEA">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i/>
          <w:iCs/>
          <w:sz w:val="28"/>
          <w:szCs w:val="28"/>
        </w:rPr>
        <w:t>(1). Công nghiệp sản xuất điện</w:t>
      </w:r>
      <w:r w:rsidRPr="00430861">
        <w:rPr>
          <w:rFonts w:ascii="Times New Roman" w:hAnsi="Times New Roman" w:cs="Times New Roman"/>
          <w:sz w:val="28"/>
          <w:szCs w:val="28"/>
        </w:rPr>
        <w:t xml:space="preserve">: </w:t>
      </w:r>
      <w:r w:rsidR="00757D78" w:rsidRPr="00430861">
        <w:rPr>
          <w:rFonts w:ascii="Times New Roman" w:hAnsi="Times New Roman" w:cs="Times New Roman"/>
          <w:sz w:val="28"/>
          <w:szCs w:val="28"/>
        </w:rPr>
        <w:t xml:space="preserve">là ngành kinh tế chủ lực của tỉnh. Đến năm 2020, toàn tỉnh đã có </w:t>
      </w:r>
      <w:r w:rsidR="007925B1" w:rsidRPr="00430861">
        <w:rPr>
          <w:rFonts w:ascii="Times New Roman" w:hAnsi="Times New Roman" w:cs="Times New Roman"/>
          <w:sz w:val="28"/>
          <w:szCs w:val="28"/>
        </w:rPr>
        <w:t xml:space="preserve">103 dự án thủy điện được đưa vào quy hoạch, trong đó đã cấp giấy chứng nhận đầu tư, quyết định chủ trương đầu tư 78 dự án (Bao gồm cả thủy điện Lai Châu, Bản Chát) với tổng công suất lắp máy 3.243,7 MW. Trong đó, </w:t>
      </w:r>
      <w:r w:rsidRPr="00430861">
        <w:rPr>
          <w:rFonts w:ascii="Times New Roman" w:hAnsi="Times New Roman" w:cs="Times New Roman"/>
          <w:sz w:val="28"/>
          <w:szCs w:val="28"/>
        </w:rPr>
        <w:t xml:space="preserve">có 23 dự án đã hoàn thành xây dựng phát điện kinh doanh với tổng công suất 1.817,4MW, điện lượng trung bình năm đạt 6,1 tỷ kWh. Giá trị sản xuất công nghiệp điện năm 2015 đạt 723 tỷ đồng, đạt 42%; năm 2020 ước đạt 5.363,6 tỷ đồng, vượt 9% so mục tiêu quy hoạch. </w:t>
      </w:r>
      <w:r w:rsidR="007925B1" w:rsidRPr="00430861">
        <w:rPr>
          <w:rFonts w:ascii="Times New Roman" w:hAnsi="Times New Roman" w:cs="Times New Roman"/>
          <w:sz w:val="28"/>
          <w:szCs w:val="28"/>
        </w:rPr>
        <w:t xml:space="preserve">Tổng sản lượng điện phát ra giai đoạn 2011-2020 ước đạt gần 32 tỷ Kwh, trong đó riêng giai đoạn 2016-2020 đạt 29 tỷ Kwh. </w:t>
      </w:r>
      <w:r w:rsidRPr="00430861">
        <w:rPr>
          <w:rFonts w:ascii="Times New Roman" w:hAnsi="Times New Roman" w:cs="Times New Roman"/>
          <w:sz w:val="28"/>
          <w:szCs w:val="28"/>
        </w:rPr>
        <w:t>Tốc độ tăng trưởng bình quân giai đoạn 2011-2015 tăng mạnh, đạt 168,93%/năm, giai đoạn 2016-2020 đạt 49,3%/năm.</w:t>
      </w:r>
      <w:r w:rsidR="009B15BC" w:rsidRPr="00430861">
        <w:rPr>
          <w:rFonts w:ascii="Times New Roman" w:hAnsi="Times New Roman" w:cs="Times New Roman"/>
          <w:sz w:val="28"/>
          <w:szCs w:val="28"/>
        </w:rPr>
        <w:t xml:space="preserve"> </w:t>
      </w:r>
    </w:p>
    <w:p w14:paraId="3F3C5E63" w14:textId="14E1FA36" w:rsidR="00EE6AC8" w:rsidRPr="00430861" w:rsidRDefault="00EE6AC8" w:rsidP="00735FEA">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Đánh giá </w:t>
      </w:r>
      <w:proofErr w:type="gramStart"/>
      <w:r w:rsidRPr="00430861">
        <w:rPr>
          <w:rFonts w:ascii="Times New Roman" w:hAnsi="Times New Roman" w:cs="Times New Roman"/>
          <w:sz w:val="28"/>
          <w:szCs w:val="28"/>
        </w:rPr>
        <w:t>chung</w:t>
      </w:r>
      <w:proofErr w:type="gramEnd"/>
    </w:p>
    <w:p w14:paraId="6B8820EC" w14:textId="77777777" w:rsidR="009B15BC" w:rsidRPr="00430861" w:rsidRDefault="007D1C27"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rPr>
        <w:t xml:space="preserve">+ </w:t>
      </w:r>
      <w:r w:rsidR="009B15BC" w:rsidRPr="00430861">
        <w:rPr>
          <w:rFonts w:ascii="Times New Roman" w:hAnsi="Times New Roman" w:cs="Times New Roman"/>
          <w:sz w:val="28"/>
          <w:szCs w:val="28"/>
        </w:rPr>
        <w:t xml:space="preserve">Công nghiệp sản xuất điện có công nghệ tiên tiến, </w:t>
      </w:r>
      <w:proofErr w:type="gramStart"/>
      <w:r w:rsidR="009B15BC" w:rsidRPr="00430861">
        <w:rPr>
          <w:rFonts w:ascii="Times New Roman" w:hAnsi="Times New Roman" w:cs="Times New Roman"/>
          <w:sz w:val="28"/>
          <w:szCs w:val="28"/>
        </w:rPr>
        <w:t>lao</w:t>
      </w:r>
      <w:proofErr w:type="gramEnd"/>
      <w:r w:rsidR="009B15BC" w:rsidRPr="00430861">
        <w:rPr>
          <w:rFonts w:ascii="Times New Roman" w:hAnsi="Times New Roman" w:cs="Times New Roman"/>
          <w:sz w:val="28"/>
          <w:szCs w:val="28"/>
        </w:rPr>
        <w:t xml:space="preserve"> động ngành điện phần lớn đều được qua đào tạo hàng năm vì liên quan đến đảm bảo an toàn vận hành nhà máy và điện lưới ở cấp độ cao.</w:t>
      </w:r>
      <w:r w:rsidR="009B15BC" w:rsidRPr="00430861">
        <w:rPr>
          <w:rFonts w:ascii="Times New Roman" w:hAnsi="Times New Roman" w:cs="Times New Roman"/>
          <w:sz w:val="28"/>
          <w:szCs w:val="28"/>
          <w:lang w:val="nl-NL"/>
        </w:rPr>
        <w:t xml:space="preserve"> </w:t>
      </w:r>
    </w:p>
    <w:p w14:paraId="3C48B1EC" w14:textId="485C2B58" w:rsidR="007D1C27" w:rsidRPr="00430861" w:rsidRDefault="009B15BC" w:rsidP="00735FEA">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w:t>
      </w:r>
      <w:r w:rsidR="007D1C27" w:rsidRPr="00430861">
        <w:rPr>
          <w:rFonts w:ascii="Times New Roman" w:hAnsi="Times New Roman" w:cs="Times New Roman"/>
          <w:sz w:val="28"/>
          <w:szCs w:val="28"/>
        </w:rPr>
        <w:t xml:space="preserve">Phát triển ngành điện đã góp phần quan trọng thúc đẩy phát triển kinh tế-xã hội của tỉnh, </w:t>
      </w:r>
      <w:r w:rsidRPr="00430861">
        <w:rPr>
          <w:rFonts w:ascii="Times New Roman" w:hAnsi="Times New Roman" w:cs="Times New Roman"/>
          <w:sz w:val="28"/>
          <w:szCs w:val="28"/>
        </w:rPr>
        <w:t>không những là</w:t>
      </w:r>
      <w:r w:rsidR="007D1C27" w:rsidRPr="00430861">
        <w:rPr>
          <w:rFonts w:ascii="Times New Roman" w:hAnsi="Times New Roman" w:cs="Times New Roman"/>
          <w:sz w:val="28"/>
          <w:szCs w:val="28"/>
        </w:rPr>
        <w:t xml:space="preserve"> nhân tố tăng trưởng công nghiệp chính của Lai Châu</w:t>
      </w:r>
      <w:r w:rsidRPr="00430861">
        <w:rPr>
          <w:rFonts w:ascii="Times New Roman" w:hAnsi="Times New Roman" w:cs="Times New Roman"/>
          <w:sz w:val="28"/>
          <w:szCs w:val="28"/>
        </w:rPr>
        <w:t xml:space="preserve"> mà còn </w:t>
      </w:r>
      <w:r w:rsidR="007D1C27" w:rsidRPr="00430861">
        <w:rPr>
          <w:rFonts w:ascii="Times New Roman" w:hAnsi="Times New Roman" w:cs="Times New Roman"/>
          <w:sz w:val="28"/>
          <w:szCs w:val="28"/>
        </w:rPr>
        <w:t>thúc đẩy phát triển các ngành nghề</w:t>
      </w:r>
      <w:r w:rsidRPr="00430861">
        <w:rPr>
          <w:rFonts w:ascii="Times New Roman" w:hAnsi="Times New Roman" w:cs="Times New Roman"/>
          <w:sz w:val="28"/>
          <w:szCs w:val="28"/>
        </w:rPr>
        <w:t xml:space="preserve"> khác như</w:t>
      </w:r>
      <w:r w:rsidR="007D1C27" w:rsidRPr="00430861">
        <w:rPr>
          <w:rFonts w:ascii="Times New Roman" w:hAnsi="Times New Roman" w:cs="Times New Roman"/>
          <w:sz w:val="28"/>
          <w:szCs w:val="28"/>
        </w:rPr>
        <w:t xml:space="preserve"> tiểu thủ công nghiệp, nghề chế biến nông lâm sản, kinh doanh - phát triển du lịch. Điện đã góp phần làm nâng cao đời sống, văn hoá, dân trí của các thôn, bản các hộ nông dân có sử dụng điện, đặc biệt có tác động rõ rệt đến đời sống nhân dân ở vùng sâu, vùng xa.</w:t>
      </w:r>
      <w:r w:rsidR="00DB08CE" w:rsidRPr="00430861">
        <w:rPr>
          <w:rFonts w:ascii="Times New Roman" w:hAnsi="Times New Roman" w:cs="Times New Roman"/>
          <w:sz w:val="28"/>
          <w:szCs w:val="28"/>
        </w:rPr>
        <w:t xml:space="preserve"> Tuy nhiên h</w:t>
      </w:r>
      <w:r w:rsidRPr="00430861">
        <w:rPr>
          <w:rFonts w:ascii="Times New Roman" w:hAnsi="Times New Roman" w:cs="Times New Roman"/>
          <w:sz w:val="28"/>
          <w:szCs w:val="28"/>
        </w:rPr>
        <w:t xml:space="preserve">iện nay, việc đầu tư mở rộng mạng lưới còn chậm do địa hình hiểm trở, kết nối hạ tầng kém khiến suất đầu tư tăng cao, hiệu quả đầu tư hạn chế. </w:t>
      </w:r>
    </w:p>
    <w:p w14:paraId="6C975A07" w14:textId="7C68D2A4" w:rsidR="0065280A" w:rsidRPr="00430861" w:rsidRDefault="0065280A" w:rsidP="00735FEA">
      <w:pPr>
        <w:spacing w:before="120" w:after="120" w:line="288" w:lineRule="auto"/>
        <w:ind w:firstLine="700"/>
        <w:jc w:val="both"/>
        <w:rPr>
          <w:rFonts w:ascii="Times New Roman" w:hAnsi="Times New Roman" w:cs="Times New Roman"/>
          <w:sz w:val="28"/>
          <w:szCs w:val="28"/>
        </w:rPr>
      </w:pPr>
      <w:r w:rsidRPr="00430861">
        <w:rPr>
          <w:rFonts w:ascii="Times New Roman" w:hAnsi="Times New Roman" w:cs="Times New Roman"/>
          <w:i/>
          <w:iCs/>
          <w:sz w:val="28"/>
          <w:szCs w:val="28"/>
        </w:rPr>
        <w:t>(2). Công nghiệp khai thác và chế biến khoáng sản</w:t>
      </w:r>
      <w:r w:rsidRPr="00430861">
        <w:rPr>
          <w:rFonts w:ascii="Times New Roman" w:hAnsi="Times New Roman" w:cs="Times New Roman"/>
          <w:sz w:val="28"/>
          <w:szCs w:val="28"/>
        </w:rPr>
        <w:t xml:space="preserve"> (khoáng sản kim loại và khoáng sản làm vật liệu xây dựng): Giá trị sản xuất năm 2015 đạt 96,5 tỷ đồ</w:t>
      </w:r>
      <w:r w:rsidR="005E1B9A" w:rsidRPr="00430861">
        <w:rPr>
          <w:rFonts w:ascii="Times New Roman" w:hAnsi="Times New Roman" w:cs="Times New Roman"/>
          <w:sz w:val="28"/>
          <w:szCs w:val="28"/>
        </w:rPr>
        <w:t xml:space="preserve">ng, </w:t>
      </w:r>
      <w:r w:rsidRPr="00430861">
        <w:rPr>
          <w:rFonts w:ascii="Times New Roman" w:hAnsi="Times New Roman" w:cs="Times New Roman"/>
          <w:sz w:val="28"/>
          <w:szCs w:val="28"/>
        </w:rPr>
        <w:t>đến năm 2020 ước đạt 123,5 tỷ đồ</w:t>
      </w:r>
      <w:r w:rsidR="005E1B9A" w:rsidRPr="00430861">
        <w:rPr>
          <w:rFonts w:ascii="Times New Roman" w:hAnsi="Times New Roman" w:cs="Times New Roman"/>
          <w:sz w:val="28"/>
          <w:szCs w:val="28"/>
        </w:rPr>
        <w:t>ng</w:t>
      </w:r>
      <w:r w:rsidRPr="00430861">
        <w:rPr>
          <w:rFonts w:ascii="Times New Roman" w:hAnsi="Times New Roman" w:cs="Times New Roman"/>
          <w:sz w:val="28"/>
          <w:szCs w:val="28"/>
        </w:rPr>
        <w:t>. Tốc độ tăng trưởng bình quân giai đoạn 2011-2015 giả</w:t>
      </w:r>
      <w:r w:rsidR="005E1B9A" w:rsidRPr="00430861">
        <w:rPr>
          <w:rFonts w:ascii="Times New Roman" w:hAnsi="Times New Roman" w:cs="Times New Roman"/>
          <w:sz w:val="28"/>
          <w:szCs w:val="28"/>
        </w:rPr>
        <w:t xml:space="preserve">m </w:t>
      </w:r>
      <w:r w:rsidRPr="00430861">
        <w:rPr>
          <w:rFonts w:ascii="Times New Roman" w:hAnsi="Times New Roman" w:cs="Times New Roman"/>
          <w:sz w:val="28"/>
          <w:szCs w:val="28"/>
        </w:rPr>
        <w:t>5</w:t>
      </w:r>
      <w:proofErr w:type="gramStart"/>
      <w:r w:rsidRPr="00430861">
        <w:rPr>
          <w:rFonts w:ascii="Times New Roman" w:hAnsi="Times New Roman" w:cs="Times New Roman"/>
          <w:sz w:val="28"/>
          <w:szCs w:val="28"/>
        </w:rPr>
        <w:t>,13</w:t>
      </w:r>
      <w:proofErr w:type="gramEnd"/>
      <w:r w:rsidRPr="00430861">
        <w:rPr>
          <w:rFonts w:ascii="Times New Roman" w:hAnsi="Times New Roman" w:cs="Times New Roman"/>
          <w:sz w:val="28"/>
          <w:szCs w:val="28"/>
        </w:rPr>
        <w:t>%/năm, giai đoạn 2016-2020 tăng nhẹ, đạt 5,05%/năm.</w:t>
      </w:r>
    </w:p>
    <w:p w14:paraId="50EDE3F9" w14:textId="60C9C8E3" w:rsidR="0001218B" w:rsidRPr="00430861" w:rsidRDefault="0001218B" w:rsidP="00735FEA">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120" w:after="120" w:line="288" w:lineRule="auto"/>
        <w:ind w:firstLine="709"/>
        <w:jc w:val="both"/>
        <w:rPr>
          <w:rFonts w:ascii="Times New Roman" w:hAnsi="Times New Roman" w:cs="Times New Roman"/>
          <w:sz w:val="28"/>
          <w:szCs w:val="28"/>
        </w:rPr>
      </w:pPr>
      <w:r w:rsidRPr="00430861">
        <w:rPr>
          <w:rFonts w:ascii="Times New Roman" w:hAnsi="Times New Roman" w:cs="Times New Roman"/>
          <w:sz w:val="28"/>
          <w:szCs w:val="28"/>
        </w:rPr>
        <w:t>-</w:t>
      </w:r>
      <w:r w:rsidR="0065280A" w:rsidRPr="00430861">
        <w:rPr>
          <w:rFonts w:ascii="Times New Roman" w:hAnsi="Times New Roman" w:cs="Times New Roman"/>
          <w:sz w:val="28"/>
          <w:szCs w:val="28"/>
        </w:rPr>
        <w:t xml:space="preserve"> Khoáng sản </w:t>
      </w:r>
      <w:proofErr w:type="gramStart"/>
      <w:r w:rsidR="0065280A" w:rsidRPr="00430861">
        <w:rPr>
          <w:rFonts w:ascii="Times New Roman" w:hAnsi="Times New Roman" w:cs="Times New Roman"/>
          <w:sz w:val="28"/>
          <w:szCs w:val="28"/>
        </w:rPr>
        <w:t>kim</w:t>
      </w:r>
      <w:proofErr w:type="gramEnd"/>
      <w:r w:rsidR="0065280A" w:rsidRPr="00430861">
        <w:rPr>
          <w:rFonts w:ascii="Times New Roman" w:hAnsi="Times New Roman" w:cs="Times New Roman"/>
          <w:sz w:val="28"/>
          <w:szCs w:val="28"/>
        </w:rPr>
        <w:t xml:space="preserve"> loại</w:t>
      </w:r>
      <w:r w:rsidRPr="00430861">
        <w:rPr>
          <w:rFonts w:ascii="Times New Roman" w:hAnsi="Times New Roman" w:cs="Times New Roman"/>
          <w:sz w:val="28"/>
          <w:szCs w:val="28"/>
        </w:rPr>
        <w:t>:</w:t>
      </w:r>
    </w:p>
    <w:p w14:paraId="43DCC570" w14:textId="76FCF181" w:rsidR="0001218B" w:rsidRPr="00430861" w:rsidRDefault="0001218B" w:rsidP="00735FEA">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120" w:after="120" w:line="288" w:lineRule="auto"/>
        <w:ind w:firstLine="709"/>
        <w:jc w:val="both"/>
        <w:rPr>
          <w:rFonts w:ascii="Times New Roman" w:hAnsi="Times New Roman" w:cs="Times New Roman"/>
          <w:sz w:val="28"/>
          <w:szCs w:val="28"/>
        </w:rPr>
      </w:pPr>
      <w:r w:rsidRPr="00430861">
        <w:rPr>
          <w:rFonts w:ascii="Times New Roman" w:hAnsi="Times New Roman" w:cs="Times New Roman"/>
          <w:sz w:val="28"/>
          <w:szCs w:val="28"/>
        </w:rPr>
        <w:t xml:space="preserve">+ Thăm dò khoáng sản: Có 05 mỏ được cấp giấy phép thăm dò, trong đó: Bộ Tài nguyên và Môi trường cấp 01 giấy </w:t>
      </w:r>
      <w:bookmarkStart w:id="19" w:name="_Hlk68006445"/>
      <w:r w:rsidRPr="00430861">
        <w:rPr>
          <w:rFonts w:ascii="Times New Roman" w:hAnsi="Times New Roman" w:cs="Times New Roman"/>
          <w:sz w:val="28"/>
          <w:szCs w:val="28"/>
        </w:rPr>
        <w:t>phép thăm dò đá vôi đolomit</w:t>
      </w:r>
      <w:bookmarkEnd w:id="19"/>
      <w:r w:rsidRPr="00430861">
        <w:rPr>
          <w:rFonts w:ascii="Times New Roman" w:hAnsi="Times New Roman" w:cs="Times New Roman"/>
          <w:sz w:val="28"/>
          <w:szCs w:val="28"/>
        </w:rPr>
        <w:t>; UBND tỉnh cấp 04 giấy phép thăm dò quặng đồng, chì kẽm, vàng gốc và đá vôi đolomit.</w:t>
      </w:r>
    </w:p>
    <w:p w14:paraId="078F2C1D" w14:textId="23847DD5" w:rsidR="0001218B" w:rsidRPr="00430861" w:rsidRDefault="0001218B" w:rsidP="00735FEA">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120" w:after="120" w:line="288" w:lineRule="auto"/>
        <w:ind w:firstLine="709"/>
        <w:jc w:val="both"/>
        <w:rPr>
          <w:rFonts w:ascii="Times New Roman" w:hAnsi="Times New Roman" w:cs="Times New Roman"/>
          <w:sz w:val="28"/>
          <w:szCs w:val="28"/>
        </w:rPr>
      </w:pPr>
      <w:r w:rsidRPr="00430861">
        <w:rPr>
          <w:rFonts w:ascii="Times New Roman" w:hAnsi="Times New Roman" w:cs="Times New Roman"/>
          <w:sz w:val="28"/>
          <w:szCs w:val="28"/>
        </w:rPr>
        <w:lastRenderedPageBreak/>
        <w:t>+ Khai thác khoáng sản: Có 03 mỏ được cấp giấy phép khai thác còn hiệu lực, trong đó: Bộ Tài nguyên và Môi trường cấp 01 giấy phép khai thác đất hiểm; UBND tỉnh cấp 02 giấy phép khai thác quặng đồng và chì kẽm.</w:t>
      </w:r>
    </w:p>
    <w:p w14:paraId="1A9C0085" w14:textId="11EC59CD" w:rsidR="0001218B" w:rsidRPr="00430861" w:rsidRDefault="0001218B" w:rsidP="00735FEA">
      <w:pPr>
        <w:widowControl w:val="0"/>
        <w:pBdr>
          <w:top w:val="none" w:sz="4" w:space="0" w:color="000000"/>
          <w:left w:val="none" w:sz="4" w:space="0" w:color="000000"/>
          <w:bottom w:val="none" w:sz="4" w:space="0" w:color="000000"/>
          <w:right w:val="none" w:sz="4" w:space="0" w:color="000000"/>
          <w:between w:val="none" w:sz="4" w:space="0" w:color="000000"/>
        </w:pBdr>
        <w:shd w:val="clear" w:color="auto" w:fill="FFFFFF"/>
        <w:spacing w:before="120" w:after="120" w:line="288" w:lineRule="auto"/>
        <w:ind w:firstLine="709"/>
        <w:jc w:val="both"/>
        <w:rPr>
          <w:rFonts w:ascii="Times New Roman" w:hAnsi="Times New Roman" w:cs="Times New Roman"/>
          <w:sz w:val="28"/>
          <w:szCs w:val="28"/>
        </w:rPr>
      </w:pPr>
      <w:r w:rsidRPr="00430861">
        <w:rPr>
          <w:rFonts w:ascii="Times New Roman" w:hAnsi="Times New Roman" w:cs="Times New Roman"/>
          <w:sz w:val="28"/>
          <w:szCs w:val="28"/>
        </w:rPr>
        <w:t>+ Chế biến khoáng sản: UBND tỉnh cấp 01 giấy chứng nhận đầu tư xây dựng nhà máy chế biến quặng đồng.</w:t>
      </w:r>
    </w:p>
    <w:p w14:paraId="57E51285" w14:textId="77777777" w:rsidR="00871D08" w:rsidRPr="00430861" w:rsidRDefault="0001218B"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rPr>
        <w:t>-</w:t>
      </w:r>
      <w:r w:rsidR="0065280A" w:rsidRPr="00430861">
        <w:rPr>
          <w:rFonts w:ascii="Times New Roman" w:hAnsi="Times New Roman" w:cs="Times New Roman"/>
          <w:sz w:val="28"/>
          <w:szCs w:val="28"/>
        </w:rPr>
        <w:t xml:space="preserve"> Khoáng sản làm vật liệu xây dựng (VLXD): Hiện có 23 dự án khai thác, chế biến đá và 04 dự án khai thác cát làm vật liệu xây dựng thông thường trên địa bàn các huyện, thành phố đang hoạt động; hàng năm cung cấp cho thị trường trên 500.000m</w:t>
      </w:r>
      <w:r w:rsidR="0065280A" w:rsidRPr="00430861">
        <w:rPr>
          <w:rFonts w:ascii="Times New Roman" w:hAnsi="Times New Roman" w:cs="Times New Roman"/>
          <w:sz w:val="28"/>
          <w:szCs w:val="28"/>
          <w:vertAlign w:val="superscript"/>
        </w:rPr>
        <w:t>3</w:t>
      </w:r>
      <w:r w:rsidR="0065280A" w:rsidRPr="00430861">
        <w:rPr>
          <w:rFonts w:ascii="Times New Roman" w:hAnsi="Times New Roman" w:cs="Times New Roman"/>
          <w:sz w:val="28"/>
          <w:szCs w:val="28"/>
        </w:rPr>
        <w:t xml:space="preserve"> đá, cát các loại đáp ứng đủ nhu cầu xây dựng và phục vụ nhu cầu phát triển kinh tế - xã hội của tỉnh. Hoạt động khai thác khoáng sản làm VLXD phát triển về số lượng cơ sở sản xuất, tập trung chủ yếu tại vùng nguyên liệu và các xã, phường của thành phố, thị trấn các huyện; các cơ sở sản xuất VLXD chủ yếu quy mô nhỏ, công nghệ sản xuất chưa có mức độ cơ giới hóa, tự động hóa cao, năng suất và chất lượng sản phẩm còn hạn chế. Các sản phẩm vật liệu xây dựng chủ yếu là vật liệu xây dựng thông thường như: Đá xây dựng các loại, gạch, xi măng...đáp ứng đủ nhu cầu xây dựng cơ bản trong tỉnh.</w:t>
      </w:r>
      <w:r w:rsidR="00871D08" w:rsidRPr="00430861">
        <w:rPr>
          <w:rFonts w:ascii="Times New Roman" w:hAnsi="Times New Roman" w:cs="Times New Roman"/>
          <w:sz w:val="28"/>
          <w:szCs w:val="28"/>
          <w:lang w:val="nl-NL"/>
        </w:rPr>
        <w:t xml:space="preserve"> </w:t>
      </w:r>
    </w:p>
    <w:p w14:paraId="2953CE28" w14:textId="0A0464F7" w:rsidR="0065280A" w:rsidRPr="00430861" w:rsidRDefault="00871D08"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Trên địa tỉnh đã có một số đơn vị, doanh nghiệp tham gia vào thăm dò, khai thác và chế biến khoảng sản như: Công ty TNHH khoáng sản và thương mại Hoàng Nam, Công ty TNHH Lan Anh, Công ty TNHH đầu tư và thương mại Kim Long, Công ty TNHH MTV Vũ Gia Lai Châu, Công ty cổ phần tập đoàn K-MS hoạt động trong lĩnh vực thăm dò khoáng sản; Công ty cổ phần Đất hiếm Lai Châu – VIMICO, Công ty cổ phần khoáng sản Việt - Thái Sơn hoạt động trong lĩnh vực khai thác khoáng; Công ty cổ phần đầu tư khai thác và chế biến khoáng sản Đất Việt thực hiện cả khai thác và chế biến khoáng sản.</w:t>
      </w:r>
    </w:p>
    <w:p w14:paraId="5FA63628" w14:textId="77777777" w:rsidR="00F869D3" w:rsidRPr="00430861" w:rsidRDefault="0001218B"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w:t>
      </w:r>
      <w:r w:rsidR="00871D08" w:rsidRPr="00430861">
        <w:rPr>
          <w:rFonts w:ascii="Times New Roman" w:hAnsi="Times New Roman" w:cs="Times New Roman"/>
          <w:sz w:val="28"/>
          <w:szCs w:val="28"/>
          <w:lang w:val="nl-NL"/>
        </w:rPr>
        <w:t>Đánh giá chung</w:t>
      </w:r>
    </w:p>
    <w:p w14:paraId="7008C6EF" w14:textId="5A3EBFB2" w:rsidR="0076696D" w:rsidRPr="00430861" w:rsidRDefault="00F869D3"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w:t>
      </w:r>
      <w:r w:rsidR="00F91773" w:rsidRPr="00430861">
        <w:rPr>
          <w:rFonts w:ascii="Times New Roman" w:hAnsi="Times New Roman" w:cs="Times New Roman"/>
          <w:sz w:val="28"/>
          <w:szCs w:val="28"/>
          <w:lang w:val="nl-NL"/>
        </w:rPr>
        <w:t xml:space="preserve">Giai đoạn 2011-2020, các hoạt động thăm dò, khai thác, chế biến khoáng sản </w:t>
      </w:r>
      <w:r w:rsidR="0076696D" w:rsidRPr="00430861">
        <w:rPr>
          <w:rFonts w:ascii="Times New Roman" w:hAnsi="Times New Roman" w:cs="Times New Roman"/>
          <w:sz w:val="28"/>
          <w:szCs w:val="28"/>
          <w:lang w:val="nl-NL"/>
        </w:rPr>
        <w:t xml:space="preserve">trên địa bàn Tỉnh </w:t>
      </w:r>
      <w:r w:rsidR="00F91773" w:rsidRPr="00430861">
        <w:rPr>
          <w:rFonts w:ascii="Times New Roman" w:hAnsi="Times New Roman" w:cs="Times New Roman"/>
          <w:sz w:val="28"/>
          <w:szCs w:val="28"/>
          <w:lang w:val="nl-NL"/>
        </w:rPr>
        <w:t>đã có sự quan tâm đầu tư và cơ bản đã tuân thủ theo đúng quy định của pháp luật</w:t>
      </w:r>
      <w:r w:rsidR="0076696D" w:rsidRPr="00430861">
        <w:rPr>
          <w:rFonts w:ascii="Times New Roman" w:hAnsi="Times New Roman" w:cs="Times New Roman"/>
          <w:sz w:val="28"/>
          <w:szCs w:val="28"/>
          <w:lang w:val="nl-NL"/>
        </w:rPr>
        <w:t xml:space="preserve"> về khoáng sản và môi trường...</w:t>
      </w:r>
      <w:r w:rsidR="00F91773" w:rsidRPr="00430861">
        <w:rPr>
          <w:rFonts w:ascii="Times New Roman" w:hAnsi="Times New Roman" w:cs="Times New Roman"/>
          <w:sz w:val="28"/>
          <w:szCs w:val="28"/>
          <w:lang w:val="nl-NL"/>
        </w:rPr>
        <w:t>. Giai đoạn 2016-2020, một số điểm mỏ đã được đầu tư thăm dò, làm rõ hơn về trữ lượng, chất lượng khoáng sản, làm định hướng phát triển công nghiệp khai khoáng trên địa bàn tỉnh</w:t>
      </w:r>
      <w:r w:rsidR="0076696D" w:rsidRPr="00430861">
        <w:rPr>
          <w:rFonts w:ascii="Times New Roman" w:hAnsi="Times New Roman" w:cs="Times New Roman"/>
          <w:sz w:val="28"/>
          <w:szCs w:val="28"/>
          <w:lang w:val="nl-NL"/>
        </w:rPr>
        <w:t xml:space="preserve"> cho giai đoạn sau</w:t>
      </w:r>
      <w:r w:rsidR="00F91773" w:rsidRPr="00430861">
        <w:rPr>
          <w:rFonts w:ascii="Times New Roman" w:hAnsi="Times New Roman" w:cs="Times New Roman"/>
          <w:sz w:val="28"/>
          <w:szCs w:val="28"/>
          <w:lang w:val="nl-NL"/>
        </w:rPr>
        <w:t>; các hoạt động khai thác chế biến khoáng sản đã có những đóng góp nhất định vào phát triển kinh tế - xã hội của tỉnh, giải quyết việc làm cho nhân dân địa phương.</w:t>
      </w:r>
    </w:p>
    <w:p w14:paraId="1EBD0752" w14:textId="6FB30933" w:rsidR="00F91773" w:rsidRPr="00430861" w:rsidRDefault="00F869D3" w:rsidP="00735FEA">
      <w:pPr>
        <w:spacing w:before="120" w:after="120" w:line="288" w:lineRule="auto"/>
        <w:ind w:firstLine="720"/>
        <w:jc w:val="both"/>
        <w:rPr>
          <w:rFonts w:ascii="Times New Roman" w:hAnsi="Times New Roman" w:cs="Times New Roman"/>
          <w:spacing w:val="-4"/>
          <w:sz w:val="28"/>
          <w:szCs w:val="28"/>
          <w:lang w:val="nl-NL"/>
        </w:rPr>
      </w:pPr>
      <w:r w:rsidRPr="00430861">
        <w:rPr>
          <w:rFonts w:ascii="Times New Roman" w:hAnsi="Times New Roman" w:cs="Times New Roman"/>
          <w:spacing w:val="-4"/>
          <w:sz w:val="28"/>
          <w:szCs w:val="28"/>
          <w:lang w:val="nl-NL"/>
        </w:rPr>
        <w:t xml:space="preserve">+ </w:t>
      </w:r>
      <w:r w:rsidR="00F91773" w:rsidRPr="00430861">
        <w:rPr>
          <w:rFonts w:ascii="Times New Roman" w:hAnsi="Times New Roman" w:cs="Times New Roman"/>
          <w:spacing w:val="-4"/>
          <w:sz w:val="28"/>
          <w:szCs w:val="28"/>
          <w:lang w:val="nl-NL"/>
        </w:rPr>
        <w:t xml:space="preserve">Công tác điều tra đánh giá, thăm dò khoáng sản trên địa bàn tỉnh Lai Châu còn hạn chế, dẫn đến cơ sở đánh giá trữ lượng tài nguyên có độ tin cậy rất thấp. Công </w:t>
      </w:r>
      <w:r w:rsidR="00F91773" w:rsidRPr="00430861">
        <w:rPr>
          <w:rFonts w:ascii="Times New Roman" w:hAnsi="Times New Roman" w:cs="Times New Roman"/>
          <w:spacing w:val="-4"/>
          <w:sz w:val="28"/>
          <w:szCs w:val="28"/>
          <w:lang w:val="nl-NL"/>
        </w:rPr>
        <w:lastRenderedPageBreak/>
        <w:t>nghiệp khai thác và chế biến khoáng sản chưa phát triển do điều kiện các mỏ nằm phân tán, nhỏ lẻ, trữ lượng mỏ chưa được khảo sát, đánh giá chi tiết, điều kiện khai thác khó khăn, việc khai thác mới được thực hiện ở quy mô nhỏ; sản phẩm chủ yếu mới qua sở tuyển, chưa có cơ sở chế biến đến sản phẩm cuối cùng.</w:t>
      </w:r>
    </w:p>
    <w:p w14:paraId="049A9D39" w14:textId="300C9E7E" w:rsidR="009115D9" w:rsidRPr="00430861" w:rsidRDefault="0065280A"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i/>
          <w:iCs/>
          <w:sz w:val="28"/>
          <w:szCs w:val="28"/>
        </w:rPr>
        <w:t>(3). Công nghiệp sản xuất vật liệu xây dựng</w:t>
      </w:r>
      <w:r w:rsidRPr="00430861">
        <w:rPr>
          <w:rFonts w:ascii="Times New Roman" w:hAnsi="Times New Roman" w:cs="Times New Roman"/>
          <w:sz w:val="28"/>
          <w:szCs w:val="28"/>
        </w:rPr>
        <w:t xml:space="preserve"> (xi măng và gạch): </w:t>
      </w:r>
      <w:r w:rsidR="009115D9" w:rsidRPr="00430861">
        <w:rPr>
          <w:rFonts w:ascii="Times New Roman" w:hAnsi="Times New Roman" w:cs="Times New Roman"/>
          <w:sz w:val="28"/>
          <w:szCs w:val="28"/>
          <w:lang w:val="nl-NL"/>
        </w:rPr>
        <w:t xml:space="preserve">Trong giai đoạn vừa qua, </w:t>
      </w:r>
      <w:r w:rsidR="00324EDE" w:rsidRPr="00430861">
        <w:rPr>
          <w:rFonts w:ascii="Times New Roman" w:hAnsi="Times New Roman" w:cs="Times New Roman"/>
          <w:sz w:val="28"/>
          <w:szCs w:val="28"/>
          <w:lang w:val="nl-NL"/>
        </w:rPr>
        <w:t>lĩnh vực</w:t>
      </w:r>
      <w:r w:rsidR="009115D9" w:rsidRPr="00430861">
        <w:rPr>
          <w:rFonts w:ascii="Times New Roman" w:hAnsi="Times New Roman" w:cs="Times New Roman"/>
          <w:sz w:val="28"/>
          <w:szCs w:val="28"/>
          <w:lang w:val="nl-NL"/>
        </w:rPr>
        <w:t xml:space="preserve"> sản xuất vật liệu xây dựng của tỉnh đã gặt hái được nhiều thành tựu, phát triển cả về lượng</w:t>
      </w:r>
      <w:r w:rsidR="00324EDE" w:rsidRPr="00430861">
        <w:rPr>
          <w:rFonts w:ascii="Times New Roman" w:hAnsi="Times New Roman" w:cs="Times New Roman"/>
          <w:sz w:val="28"/>
          <w:szCs w:val="28"/>
          <w:lang w:val="nl-NL"/>
        </w:rPr>
        <w:t xml:space="preserve"> và </w:t>
      </w:r>
      <w:r w:rsidR="009115D9" w:rsidRPr="00430861">
        <w:rPr>
          <w:rFonts w:ascii="Times New Roman" w:hAnsi="Times New Roman" w:cs="Times New Roman"/>
          <w:sz w:val="28"/>
          <w:szCs w:val="28"/>
          <w:lang w:val="nl-NL"/>
        </w:rPr>
        <w:t xml:space="preserve">chất. Các chủng loại VLXD thông thường như </w:t>
      </w:r>
      <w:r w:rsidR="00324EDE" w:rsidRPr="00430861">
        <w:rPr>
          <w:rFonts w:ascii="Times New Roman" w:hAnsi="Times New Roman" w:cs="Times New Roman"/>
          <w:sz w:val="28"/>
          <w:szCs w:val="28"/>
          <w:lang w:val="nl-NL"/>
        </w:rPr>
        <w:t xml:space="preserve">xi măng, </w:t>
      </w:r>
      <w:r w:rsidR="009115D9" w:rsidRPr="00430861">
        <w:rPr>
          <w:rFonts w:ascii="Times New Roman" w:hAnsi="Times New Roman" w:cs="Times New Roman"/>
          <w:sz w:val="28"/>
          <w:szCs w:val="28"/>
          <w:lang w:val="nl-NL"/>
        </w:rPr>
        <w:t xml:space="preserve">gạch ngói, tấm lợp, cát công nghiệp được sản xuất phục vụ nhu cầu xây dựng của tỉnh. Công tác đầu tư </w:t>
      </w:r>
      <w:r w:rsidR="00324EDE" w:rsidRPr="00430861">
        <w:rPr>
          <w:rFonts w:ascii="Times New Roman" w:hAnsi="Times New Roman" w:cs="Times New Roman"/>
          <w:sz w:val="28"/>
          <w:szCs w:val="28"/>
          <w:lang w:val="nl-NL"/>
        </w:rPr>
        <w:t xml:space="preserve">đổi mới </w:t>
      </w:r>
      <w:r w:rsidR="009115D9" w:rsidRPr="00430861">
        <w:rPr>
          <w:rFonts w:ascii="Times New Roman" w:hAnsi="Times New Roman" w:cs="Times New Roman"/>
          <w:sz w:val="28"/>
          <w:szCs w:val="28"/>
          <w:lang w:val="nl-NL"/>
        </w:rPr>
        <w:t>công nghệ, cải tiến thiết bị</w:t>
      </w:r>
      <w:r w:rsidR="00324EDE" w:rsidRPr="00430861">
        <w:rPr>
          <w:rFonts w:ascii="Times New Roman" w:hAnsi="Times New Roman" w:cs="Times New Roman"/>
          <w:sz w:val="28"/>
          <w:szCs w:val="28"/>
          <w:lang w:val="nl-NL"/>
        </w:rPr>
        <w:t xml:space="preserve"> được quan tâm giúp</w:t>
      </w:r>
      <w:r w:rsidR="009115D9" w:rsidRPr="00430861">
        <w:rPr>
          <w:rFonts w:ascii="Times New Roman" w:hAnsi="Times New Roman" w:cs="Times New Roman"/>
          <w:sz w:val="28"/>
          <w:szCs w:val="28"/>
          <w:lang w:val="nl-NL"/>
        </w:rPr>
        <w:t xml:space="preserve"> tăng sản lượng</w:t>
      </w:r>
      <w:r w:rsidR="00324EDE" w:rsidRPr="00430861">
        <w:rPr>
          <w:rFonts w:ascii="Times New Roman" w:hAnsi="Times New Roman" w:cs="Times New Roman"/>
          <w:sz w:val="28"/>
          <w:szCs w:val="28"/>
          <w:lang w:val="nl-NL"/>
        </w:rPr>
        <w:t xml:space="preserve"> và</w:t>
      </w:r>
      <w:r w:rsidR="009115D9" w:rsidRPr="00430861">
        <w:rPr>
          <w:rFonts w:ascii="Times New Roman" w:hAnsi="Times New Roman" w:cs="Times New Roman"/>
          <w:sz w:val="28"/>
          <w:szCs w:val="28"/>
          <w:lang w:val="nl-NL"/>
        </w:rPr>
        <w:t xml:space="preserve"> hạn chế những tác động xấu đến môi trường trong một số cơ sở sản xuất gạch tuynen, xi măng... Còn lại hầu hết các cơ sở có công nghệ sản xuất lạc hậu, mức độ cơ giới hóa thấp.</w:t>
      </w:r>
    </w:p>
    <w:p w14:paraId="0F18932D" w14:textId="4A347446" w:rsidR="0065280A" w:rsidRPr="00430861" w:rsidRDefault="0055617E" w:rsidP="00735FE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rPr>
        <w:t xml:space="preserve">- </w:t>
      </w:r>
      <w:r w:rsidR="0065280A" w:rsidRPr="00430861">
        <w:rPr>
          <w:rFonts w:ascii="Times New Roman" w:hAnsi="Times New Roman" w:cs="Times New Roman"/>
          <w:sz w:val="28"/>
          <w:szCs w:val="28"/>
        </w:rPr>
        <w:t>Tốc độ tăng trưởng bình quân giai đoạn 2011-2015 đạt 0</w:t>
      </w:r>
      <w:proofErr w:type="gramStart"/>
      <w:r w:rsidR="0065280A" w:rsidRPr="00430861">
        <w:rPr>
          <w:rFonts w:ascii="Times New Roman" w:hAnsi="Times New Roman" w:cs="Times New Roman"/>
          <w:sz w:val="28"/>
          <w:szCs w:val="28"/>
        </w:rPr>
        <w:t>,51</w:t>
      </w:r>
      <w:proofErr w:type="gramEnd"/>
      <w:r w:rsidR="0065280A" w:rsidRPr="00430861">
        <w:rPr>
          <w:rFonts w:ascii="Times New Roman" w:hAnsi="Times New Roman" w:cs="Times New Roman"/>
          <w:sz w:val="28"/>
          <w:szCs w:val="28"/>
        </w:rPr>
        <w:t xml:space="preserve">%/năm, giai đoạn 2016-2020 ước đạt 0,37%/năm. Giá trị sản xuất công nghiệp năm 2015 đạt 53 tỷ đồng, đến năm 2020 ước đạt 54 tỷ đồng. </w:t>
      </w:r>
    </w:p>
    <w:p w14:paraId="3CD2D321" w14:textId="77777777" w:rsidR="0065280A" w:rsidRPr="00430861" w:rsidRDefault="0065280A" w:rsidP="00735FEA">
      <w:pPr>
        <w:widowControl w:val="0"/>
        <w:spacing w:before="120" w:after="120" w:line="288" w:lineRule="auto"/>
        <w:ind w:firstLine="697"/>
        <w:jc w:val="both"/>
        <w:rPr>
          <w:rFonts w:ascii="Times New Roman" w:hAnsi="Times New Roman" w:cs="Times New Roman"/>
          <w:sz w:val="28"/>
          <w:szCs w:val="28"/>
        </w:rPr>
      </w:pPr>
      <w:r w:rsidRPr="00430861">
        <w:rPr>
          <w:rFonts w:ascii="Times New Roman" w:hAnsi="Times New Roman" w:cs="Times New Roman"/>
          <w:sz w:val="28"/>
          <w:szCs w:val="28"/>
        </w:rPr>
        <w:t xml:space="preserve">+ Sản xuất xi măng: Có 01 nhà máy xi măng Lai Châu với công suất thiết kế 40.000 tấn/năm; trạm nghiền xi măng lò quay, sản phẩm bình quân 10.000 tấn/năm gồm xi măng PCB30, PCB40 đảm bảo chất lượng theo tiêu chuẩn Việt Nam TCVN 6260:1997. </w:t>
      </w:r>
    </w:p>
    <w:p w14:paraId="7EFA7226" w14:textId="6109AC98" w:rsidR="0065280A" w:rsidRPr="00430861" w:rsidRDefault="0065280A" w:rsidP="00735FEA">
      <w:pPr>
        <w:widowControl w:val="0"/>
        <w:spacing w:before="120" w:after="120" w:line="288" w:lineRule="auto"/>
        <w:ind w:firstLine="697"/>
        <w:jc w:val="both"/>
        <w:rPr>
          <w:rFonts w:ascii="Times New Roman" w:hAnsi="Times New Roman" w:cs="Times New Roman"/>
          <w:sz w:val="28"/>
          <w:szCs w:val="28"/>
        </w:rPr>
      </w:pPr>
      <w:r w:rsidRPr="00430861">
        <w:rPr>
          <w:rFonts w:ascii="Times New Roman" w:hAnsi="Times New Roman" w:cs="Times New Roman"/>
          <w:sz w:val="28"/>
          <w:szCs w:val="28"/>
        </w:rPr>
        <w:t>+ Sản xuất, chế biến gạch: Có 03 nhà máy sản xuất gạch tuynel tại các huyện Phong Thổ, Tam Đường, Than Uyên với tổng công suất 37 triệu viên/năm; 03 nhà máy sản xuất gạch không nung tại Phong Thổ và Than Uyên với tổng công suất 19 triệu viên/năm; ngoài ra, còn có trên 50 cơ sở sản xuất gạch block, gạch bi tập trung ở thành phố và trung tâm thị trấn các huyện; cung cấp cho thị trường trên 75 triệu viên gạch các loại/năm.</w:t>
      </w:r>
    </w:p>
    <w:p w14:paraId="4B2F21DA" w14:textId="65CE3F06" w:rsidR="00324EDE" w:rsidRPr="00430861" w:rsidRDefault="0055617E" w:rsidP="00735FEA">
      <w:pPr>
        <w:widowControl w:val="0"/>
        <w:spacing w:before="120" w:after="120" w:line="288" w:lineRule="auto"/>
        <w:ind w:firstLine="697"/>
        <w:jc w:val="both"/>
        <w:rPr>
          <w:rFonts w:ascii="Times New Roman" w:hAnsi="Times New Roman" w:cs="Times New Roman"/>
          <w:sz w:val="28"/>
          <w:szCs w:val="28"/>
        </w:rPr>
      </w:pPr>
      <w:r w:rsidRPr="00430861">
        <w:rPr>
          <w:rFonts w:ascii="Times New Roman" w:hAnsi="Times New Roman" w:cs="Times New Roman"/>
          <w:sz w:val="28"/>
          <w:szCs w:val="28"/>
        </w:rPr>
        <w:t xml:space="preserve">- </w:t>
      </w:r>
      <w:r w:rsidR="00324EDE" w:rsidRPr="00430861">
        <w:rPr>
          <w:rFonts w:ascii="Times New Roman" w:hAnsi="Times New Roman" w:cs="Times New Roman"/>
          <w:sz w:val="28"/>
          <w:szCs w:val="28"/>
        </w:rPr>
        <w:t xml:space="preserve">Đánh giá </w:t>
      </w:r>
      <w:proofErr w:type="gramStart"/>
      <w:r w:rsidR="00324EDE" w:rsidRPr="00430861">
        <w:rPr>
          <w:rFonts w:ascii="Times New Roman" w:hAnsi="Times New Roman" w:cs="Times New Roman"/>
          <w:sz w:val="28"/>
          <w:szCs w:val="28"/>
        </w:rPr>
        <w:t>chung</w:t>
      </w:r>
      <w:proofErr w:type="gramEnd"/>
    </w:p>
    <w:p w14:paraId="44F71FAD" w14:textId="0052CA79" w:rsidR="00664CD0" w:rsidRPr="00430861" w:rsidRDefault="00664CD0" w:rsidP="00735FEA">
      <w:pPr>
        <w:widowControl w:val="0"/>
        <w:spacing w:before="120" w:after="120" w:line="288" w:lineRule="auto"/>
        <w:ind w:firstLine="697"/>
        <w:jc w:val="both"/>
        <w:rPr>
          <w:rFonts w:ascii="Times New Roman" w:hAnsi="Times New Roman" w:cs="Times New Roman"/>
          <w:sz w:val="28"/>
          <w:szCs w:val="28"/>
        </w:rPr>
      </w:pPr>
      <w:r w:rsidRPr="00430861">
        <w:rPr>
          <w:rFonts w:ascii="Times New Roman" w:hAnsi="Times New Roman" w:cs="Times New Roman"/>
          <w:sz w:val="28"/>
          <w:szCs w:val="28"/>
        </w:rPr>
        <w:t xml:space="preserve">Mặc dù sản lượng sản xuất tăng nhanh chóng trong những năm gần đây tuy nhiên, nhìn </w:t>
      </w:r>
      <w:proofErr w:type="gramStart"/>
      <w:r w:rsidRPr="00430861">
        <w:rPr>
          <w:rFonts w:ascii="Times New Roman" w:hAnsi="Times New Roman" w:cs="Times New Roman"/>
          <w:sz w:val="28"/>
          <w:szCs w:val="28"/>
        </w:rPr>
        <w:t>chung</w:t>
      </w:r>
      <w:proofErr w:type="gramEnd"/>
      <w:r w:rsidRPr="00430861">
        <w:rPr>
          <w:rFonts w:ascii="Times New Roman" w:hAnsi="Times New Roman" w:cs="Times New Roman"/>
          <w:sz w:val="28"/>
          <w:szCs w:val="28"/>
        </w:rPr>
        <w:t xml:space="preserve">, các chủng loại sản phẩm VLXD sản xuất còn chưa đa dạng. Mới cơ bản đáp ứng được nhu cầu trong vùng, chưa tiến tới xuất khẩu. Một vài chủng loại VLXD phải cung cấp từ các tỉnh khác đến như: xi măng, gạch nung, vật liệu </w:t>
      </w:r>
      <w:r w:rsidR="00521284" w:rsidRPr="00430861">
        <w:rPr>
          <w:rFonts w:ascii="Times New Roman" w:hAnsi="Times New Roman" w:cs="Times New Roman"/>
          <w:sz w:val="28"/>
          <w:szCs w:val="28"/>
        </w:rPr>
        <w:t xml:space="preserve">ốp </w:t>
      </w:r>
      <w:r w:rsidR="00D601F4" w:rsidRPr="00430861">
        <w:rPr>
          <w:rFonts w:ascii="Times New Roman" w:hAnsi="Times New Roman" w:cs="Times New Roman"/>
          <w:sz w:val="28"/>
          <w:szCs w:val="28"/>
        </w:rPr>
        <w:t xml:space="preserve">lát, </w:t>
      </w:r>
      <w:r w:rsidRPr="00430861">
        <w:rPr>
          <w:rFonts w:ascii="Times New Roman" w:hAnsi="Times New Roman" w:cs="Times New Roman"/>
          <w:sz w:val="28"/>
          <w:szCs w:val="28"/>
        </w:rPr>
        <w:t>lợp.</w:t>
      </w:r>
    </w:p>
    <w:p w14:paraId="578712AD" w14:textId="0DA00B76" w:rsidR="00664CD0" w:rsidRPr="00430861" w:rsidRDefault="00664CD0" w:rsidP="00735FEA">
      <w:pPr>
        <w:widowControl w:val="0"/>
        <w:spacing w:before="120" w:after="120" w:line="288" w:lineRule="auto"/>
        <w:ind w:firstLine="697"/>
        <w:jc w:val="both"/>
        <w:rPr>
          <w:rFonts w:ascii="Times New Roman" w:hAnsi="Times New Roman" w:cs="Times New Roman"/>
          <w:sz w:val="28"/>
          <w:szCs w:val="28"/>
        </w:rPr>
      </w:pPr>
      <w:r w:rsidRPr="00430861">
        <w:rPr>
          <w:rFonts w:ascii="Times New Roman" w:hAnsi="Times New Roman" w:cs="Times New Roman"/>
          <w:sz w:val="28"/>
          <w:szCs w:val="28"/>
        </w:rPr>
        <w:t xml:space="preserve">Về công nghệ sản xuất VLXD trong những năm qua đã được </w:t>
      </w:r>
      <w:r w:rsidR="00D73412" w:rsidRPr="00430861">
        <w:rPr>
          <w:rFonts w:ascii="Times New Roman" w:hAnsi="Times New Roman" w:cs="Times New Roman"/>
          <w:sz w:val="28"/>
          <w:szCs w:val="28"/>
        </w:rPr>
        <w:t xml:space="preserve">quan tâm </w:t>
      </w:r>
      <w:r w:rsidRPr="00430861">
        <w:rPr>
          <w:rFonts w:ascii="Times New Roman" w:hAnsi="Times New Roman" w:cs="Times New Roman"/>
          <w:sz w:val="28"/>
          <w:szCs w:val="28"/>
        </w:rPr>
        <w:t xml:space="preserve">đầu tư </w:t>
      </w:r>
      <w:r w:rsidR="0088600B" w:rsidRPr="00430861">
        <w:rPr>
          <w:rFonts w:ascii="Times New Roman" w:hAnsi="Times New Roman" w:cs="Times New Roman"/>
          <w:sz w:val="28"/>
          <w:szCs w:val="28"/>
        </w:rPr>
        <w:t>hiện đại hóa nhằm</w:t>
      </w:r>
      <w:r w:rsidRPr="00430861">
        <w:rPr>
          <w:rFonts w:ascii="Times New Roman" w:hAnsi="Times New Roman" w:cs="Times New Roman"/>
          <w:sz w:val="28"/>
          <w:szCs w:val="28"/>
        </w:rPr>
        <w:t xml:space="preserve"> giảm tiêu hao năng lượng, nguyên liệu, giảm thiểu ô nhiễm môi trường, chất lượng một số chủng loại như sản gạch tuynen, xi măng đã được nâng cao. </w:t>
      </w:r>
    </w:p>
    <w:p w14:paraId="3454BD65" w14:textId="49A796EA" w:rsidR="0055617E" w:rsidRPr="00430861" w:rsidRDefault="00664CD0" w:rsidP="00735FEA">
      <w:pPr>
        <w:widowControl w:val="0"/>
        <w:spacing w:before="120" w:after="120" w:line="288" w:lineRule="auto"/>
        <w:ind w:firstLine="697"/>
        <w:jc w:val="both"/>
        <w:rPr>
          <w:rFonts w:ascii="Times New Roman" w:hAnsi="Times New Roman" w:cs="Times New Roman"/>
          <w:sz w:val="28"/>
          <w:szCs w:val="28"/>
        </w:rPr>
      </w:pPr>
      <w:r w:rsidRPr="00430861">
        <w:rPr>
          <w:rFonts w:ascii="Times New Roman" w:hAnsi="Times New Roman" w:cs="Times New Roman"/>
          <w:sz w:val="28"/>
          <w:szCs w:val="28"/>
        </w:rPr>
        <w:lastRenderedPageBreak/>
        <w:t xml:space="preserve">Các cơ sở sản xuất VLXD có sự phân bố không đều, </w:t>
      </w:r>
      <w:r w:rsidR="008D41BD" w:rsidRPr="00430861">
        <w:rPr>
          <w:rFonts w:ascii="Times New Roman" w:hAnsi="Times New Roman" w:cs="Times New Roman"/>
          <w:sz w:val="28"/>
          <w:szCs w:val="28"/>
        </w:rPr>
        <w:t xml:space="preserve">hầu hết </w:t>
      </w:r>
      <w:r w:rsidRPr="00430861">
        <w:rPr>
          <w:rFonts w:ascii="Times New Roman" w:hAnsi="Times New Roman" w:cs="Times New Roman"/>
          <w:sz w:val="28"/>
          <w:szCs w:val="28"/>
        </w:rPr>
        <w:t xml:space="preserve">tập trung </w:t>
      </w:r>
      <w:proofErr w:type="gramStart"/>
      <w:r w:rsidRPr="00430861">
        <w:rPr>
          <w:rFonts w:ascii="Times New Roman" w:hAnsi="Times New Roman" w:cs="Times New Roman"/>
          <w:sz w:val="28"/>
          <w:szCs w:val="28"/>
        </w:rPr>
        <w:t>ở  trung</w:t>
      </w:r>
      <w:proofErr w:type="gramEnd"/>
      <w:r w:rsidRPr="00430861">
        <w:rPr>
          <w:rFonts w:ascii="Times New Roman" w:hAnsi="Times New Roman" w:cs="Times New Roman"/>
          <w:sz w:val="28"/>
          <w:szCs w:val="28"/>
        </w:rPr>
        <w:t xml:space="preserve"> tâm huyện, thị và phân bố dải rác gần các vùng nguyên liệu.</w:t>
      </w:r>
    </w:p>
    <w:p w14:paraId="68FA21D9" w14:textId="3A22CA3F" w:rsidR="0065280A" w:rsidRPr="00430861" w:rsidRDefault="0065280A" w:rsidP="00735FEA">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i/>
          <w:iCs/>
          <w:sz w:val="28"/>
          <w:szCs w:val="28"/>
        </w:rPr>
        <w:t>(4). Công nghiệp chế biến nông, lâm sản</w:t>
      </w:r>
      <w:r w:rsidRPr="00430861">
        <w:rPr>
          <w:rFonts w:ascii="Times New Roman" w:hAnsi="Times New Roman" w:cs="Times New Roman"/>
          <w:sz w:val="28"/>
          <w:szCs w:val="28"/>
        </w:rPr>
        <w:t xml:space="preserve"> (chè và gỗ): </w:t>
      </w:r>
      <w:r w:rsidR="00AF62B4" w:rsidRPr="00430861">
        <w:rPr>
          <w:rFonts w:ascii="Times New Roman" w:hAnsi="Times New Roman" w:cs="Times New Roman"/>
          <w:sz w:val="28"/>
          <w:szCs w:val="28"/>
        </w:rPr>
        <w:t xml:space="preserve">là ngành chiếm vị trí quan trọng trong cơ cấu ngành nghề tỉnh Lai Châu. </w:t>
      </w:r>
      <w:r w:rsidRPr="00430861">
        <w:rPr>
          <w:rFonts w:ascii="Times New Roman" w:hAnsi="Times New Roman" w:cs="Times New Roman"/>
          <w:sz w:val="28"/>
          <w:szCs w:val="28"/>
        </w:rPr>
        <w:t>Giá trị sản xuất công nghiệp chế biến nông, lâm sản năm 2015 đạt 323,4 tỷ đồng</w:t>
      </w:r>
      <w:r w:rsidR="005E1B9A" w:rsidRPr="00430861">
        <w:rPr>
          <w:rFonts w:ascii="Times New Roman" w:hAnsi="Times New Roman" w:cs="Times New Roman"/>
          <w:sz w:val="28"/>
          <w:szCs w:val="28"/>
        </w:rPr>
        <w:t>, đ</w:t>
      </w:r>
      <w:r w:rsidRPr="00430861">
        <w:rPr>
          <w:rFonts w:ascii="Times New Roman" w:hAnsi="Times New Roman" w:cs="Times New Roman"/>
          <w:sz w:val="28"/>
          <w:szCs w:val="28"/>
        </w:rPr>
        <w:t>ến năm 2020 ước đạt 525,2 tỷ đồng. Tốc độ tăng trưởng bình quân giai đoạn 2011-2015 đạt 12</w:t>
      </w:r>
      <w:proofErr w:type="gramStart"/>
      <w:r w:rsidRPr="00430861">
        <w:rPr>
          <w:rFonts w:ascii="Times New Roman" w:hAnsi="Times New Roman" w:cs="Times New Roman"/>
          <w:sz w:val="28"/>
          <w:szCs w:val="28"/>
        </w:rPr>
        <w:t>,9</w:t>
      </w:r>
      <w:proofErr w:type="gramEnd"/>
      <w:r w:rsidRPr="00430861">
        <w:rPr>
          <w:rFonts w:ascii="Times New Roman" w:hAnsi="Times New Roman" w:cs="Times New Roman"/>
          <w:sz w:val="28"/>
          <w:szCs w:val="28"/>
        </w:rPr>
        <w:t xml:space="preserve">%/năm, giai đoạn 2016-2020 ước đạt 10,18%/năm. </w:t>
      </w:r>
    </w:p>
    <w:p w14:paraId="5EF18062" w14:textId="5C739E7B" w:rsidR="0065280A" w:rsidRPr="00430861" w:rsidRDefault="002C4577" w:rsidP="00735FEA">
      <w:pPr>
        <w:widowControl w:val="0"/>
        <w:spacing w:before="120" w:after="120" w:line="288" w:lineRule="auto"/>
        <w:ind w:firstLine="700"/>
        <w:jc w:val="both"/>
        <w:rPr>
          <w:rFonts w:ascii="Times New Roman" w:hAnsi="Times New Roman" w:cs="Times New Roman"/>
          <w:sz w:val="28"/>
          <w:szCs w:val="28"/>
        </w:rPr>
      </w:pPr>
      <w:r w:rsidRPr="00430861">
        <w:rPr>
          <w:rFonts w:ascii="Times New Roman" w:hAnsi="Times New Roman" w:cs="Times New Roman"/>
          <w:sz w:val="28"/>
          <w:szCs w:val="28"/>
        </w:rPr>
        <w:t>-</w:t>
      </w:r>
      <w:r w:rsidR="0065280A" w:rsidRPr="00430861">
        <w:rPr>
          <w:rFonts w:ascii="Times New Roman" w:hAnsi="Times New Roman" w:cs="Times New Roman"/>
          <w:sz w:val="28"/>
          <w:szCs w:val="28"/>
        </w:rPr>
        <w:t xml:space="preserve"> Chế biến chè: Vùng nguyên liệu chè của tỉnh hiện có 5.030 ha tại địa bàn các huyện Tam Đường, Than Uyên, Tân Uyên và Thành phố Lai Châu. Sản lượng chè khô chế biến năm 2019 đạt 7.088 tấn, năm 2020 là khoảng 7.402 tấn. Quy hoạch đến năm 2020 có khoảng 7.000 ha chè, trong đó trồng mới 2.000 ha, sản lượng trên 33.000 tấn. Trên địa bàn tỉnh có 10 doanh nghiệp, 03 hợp tác xã với tổng công suất chế biến 245 tấn/ngày và trên 100 hộ cá thể sản xuất chế biến chè, đáp ứng được các yêu cầu của thị trường, trong đó Công ty cổ phần đầu tư phát triển chè Tam Đường và Công ty cổ phần trà Than Uyên là 2 doanh nghiệp chiếm phần lớn vùng nguyên liệu, đã đổi mới thiết bị và công nghệ chế biến theo hướng công nghệ cao như: Dây chuyền chế biến chè xanh, chè Olong, Bao Chung, chè SenCha, máy phân tích mầu chè, sử dụng công nghệ trong bảo quản, đóng gói sản phẩm nhằm nâng cao chất lượng, giá trị sản phẩm. Đến nay các sản phẩm như chè Ôlong, chè Sencha, Matcha, Shan Tuyết xuất khẩu sang thị trường Nhật Bản, Đài Loan và một số nước Trung Đông. </w:t>
      </w:r>
    </w:p>
    <w:p w14:paraId="71D727C9" w14:textId="4A36A9E0" w:rsidR="0065280A" w:rsidRPr="00430861" w:rsidRDefault="002C4577" w:rsidP="00735FEA">
      <w:pPr>
        <w:widowControl w:val="0"/>
        <w:spacing w:before="120" w:after="120" w:line="288" w:lineRule="auto"/>
        <w:ind w:firstLine="700"/>
        <w:jc w:val="both"/>
        <w:rPr>
          <w:rFonts w:ascii="Times New Roman" w:hAnsi="Times New Roman" w:cs="Times New Roman"/>
          <w:sz w:val="28"/>
          <w:szCs w:val="28"/>
        </w:rPr>
      </w:pPr>
      <w:r w:rsidRPr="00430861">
        <w:rPr>
          <w:rFonts w:ascii="Times New Roman" w:hAnsi="Times New Roman" w:cs="Times New Roman"/>
          <w:sz w:val="28"/>
          <w:szCs w:val="28"/>
        </w:rPr>
        <w:t>-</w:t>
      </w:r>
      <w:r w:rsidR="0065280A" w:rsidRPr="00430861">
        <w:rPr>
          <w:rFonts w:ascii="Times New Roman" w:hAnsi="Times New Roman" w:cs="Times New Roman"/>
          <w:sz w:val="28"/>
          <w:szCs w:val="28"/>
        </w:rPr>
        <w:t xml:space="preserve"> Chế biến lâm sản: </w:t>
      </w:r>
      <w:r w:rsidR="00AF62B4" w:rsidRPr="00430861">
        <w:rPr>
          <w:rFonts w:ascii="Times New Roman" w:hAnsi="Times New Roman" w:cs="Times New Roman"/>
          <w:sz w:val="28"/>
          <w:szCs w:val="28"/>
        </w:rPr>
        <w:t>Ngành công nghiệp chế biến gỗ và lâm sản bước đầu phục vụ được nhu cầu trong tỉnh. Đến năm 2020, tỉnh Lai Châu</w:t>
      </w:r>
      <w:r w:rsidR="0065280A" w:rsidRPr="00430861">
        <w:rPr>
          <w:rFonts w:ascii="Times New Roman" w:hAnsi="Times New Roman" w:cs="Times New Roman"/>
          <w:sz w:val="28"/>
          <w:szCs w:val="28"/>
        </w:rPr>
        <w:t xml:space="preserve"> có trên 156 cơ sở sản xuất, chế biến gỗ gồm có 07 doanh nghiệp và 149 hộ cá thể. Các cơ sở sản xuất có quy mô nhỏ,</w:t>
      </w:r>
      <w:r w:rsidR="006F529E" w:rsidRPr="00430861">
        <w:rPr>
          <w:rFonts w:ascii="Times New Roman" w:hAnsi="Times New Roman" w:cs="Times New Roman"/>
          <w:sz w:val="28"/>
          <w:szCs w:val="28"/>
        </w:rPr>
        <w:t xml:space="preserve"> </w:t>
      </w:r>
      <w:r w:rsidR="0065280A" w:rsidRPr="00430861">
        <w:rPr>
          <w:rFonts w:ascii="Times New Roman" w:hAnsi="Times New Roman" w:cs="Times New Roman"/>
          <w:sz w:val="28"/>
          <w:szCs w:val="28"/>
        </w:rPr>
        <w:t xml:space="preserve"> hàng năm sản xuất đạt 8.010m</w:t>
      </w:r>
      <w:r w:rsidR="0065280A" w:rsidRPr="00430861">
        <w:rPr>
          <w:rFonts w:ascii="Times New Roman" w:hAnsi="Times New Roman" w:cs="Times New Roman"/>
          <w:sz w:val="28"/>
          <w:szCs w:val="28"/>
          <w:vertAlign w:val="superscript"/>
        </w:rPr>
        <w:t>3</w:t>
      </w:r>
      <w:r w:rsidR="0065280A" w:rsidRPr="00430861">
        <w:rPr>
          <w:rFonts w:ascii="Times New Roman" w:hAnsi="Times New Roman" w:cs="Times New Roman"/>
          <w:sz w:val="28"/>
          <w:szCs w:val="28"/>
        </w:rPr>
        <w:t xml:space="preserve"> gỗ gồm các sản phẩm mộc dân dụng và gỗ cốp pha phục vụ thi công các công trình của tỉnh. Một số cơ sở ứng dụng máy móc thiết bị tiên tiến hiện đại vào sản xuất chế biến gỗ để nâng cao chất lượng sản phẩm đáp ứng nhu cầu thị trường như: Hộ kinh doanh Trúc Suy; Công ty cổ phần Minh Sơn tại Lai Châu; Công ty TNHH xây dựng thương mại và nông lâm sản Toản Ngọc...</w:t>
      </w:r>
    </w:p>
    <w:p w14:paraId="2E1FD576" w14:textId="3E589A04" w:rsidR="002C4577" w:rsidRPr="00430861" w:rsidRDefault="002C4577" w:rsidP="00735FEA">
      <w:pPr>
        <w:widowControl w:val="0"/>
        <w:spacing w:before="120" w:after="120" w:line="288" w:lineRule="auto"/>
        <w:ind w:firstLine="700"/>
        <w:jc w:val="both"/>
        <w:rPr>
          <w:rFonts w:ascii="Times New Roman" w:hAnsi="Times New Roman" w:cs="Times New Roman"/>
          <w:sz w:val="28"/>
          <w:szCs w:val="28"/>
        </w:rPr>
      </w:pPr>
      <w:r w:rsidRPr="00430861">
        <w:rPr>
          <w:rFonts w:ascii="Times New Roman" w:hAnsi="Times New Roman" w:cs="Times New Roman"/>
          <w:sz w:val="28"/>
          <w:szCs w:val="28"/>
        </w:rPr>
        <w:t xml:space="preserve">- Chế biến thủy sản: </w:t>
      </w:r>
      <w:r w:rsidR="006F55FE" w:rsidRPr="00430861">
        <w:rPr>
          <w:rFonts w:ascii="Times New Roman" w:hAnsi="Times New Roman" w:cs="Times New Roman"/>
          <w:sz w:val="28"/>
          <w:szCs w:val="28"/>
        </w:rPr>
        <w:t>Là ngành có tiềm năng lớn, triển vọng phát triển khá do có điều kiện nuôi trồng thích hợp và thị trường tiêu thụ trong nước</w:t>
      </w:r>
      <w:r w:rsidR="006A1545" w:rsidRPr="00430861">
        <w:rPr>
          <w:rFonts w:ascii="Times New Roman" w:hAnsi="Times New Roman" w:cs="Times New Roman"/>
          <w:sz w:val="28"/>
          <w:szCs w:val="28"/>
        </w:rPr>
        <w:t xml:space="preserve"> còn chưa khai phá hết</w:t>
      </w:r>
      <w:r w:rsidR="006F55FE" w:rsidRPr="00430861">
        <w:rPr>
          <w:rFonts w:ascii="Times New Roman" w:hAnsi="Times New Roman" w:cs="Times New Roman"/>
          <w:sz w:val="28"/>
          <w:szCs w:val="28"/>
        </w:rPr>
        <w:t>. Đ</w:t>
      </w:r>
      <w:r w:rsidRPr="00430861">
        <w:rPr>
          <w:rFonts w:ascii="Times New Roman" w:hAnsi="Times New Roman" w:cs="Times New Roman"/>
          <w:sz w:val="28"/>
          <w:szCs w:val="28"/>
        </w:rPr>
        <w:t xml:space="preserve">ến 2020 toàn tỉnh hiện có 05 cơ sở nuôi cá nước lạnh (cá tầm, cá hồi) có giá trị kinh tế cao. Tổng sản lượng cá nước lạnh của Lai Châu đạt trên 200 tấn, tập trung tại Huyện Tam Đường, </w:t>
      </w:r>
      <w:r w:rsidR="00B42C81" w:rsidRPr="00430861">
        <w:rPr>
          <w:rFonts w:ascii="Times New Roman" w:hAnsi="Times New Roman" w:cs="Times New Roman"/>
          <w:sz w:val="28"/>
          <w:szCs w:val="28"/>
        </w:rPr>
        <w:t>Phòng Thổ, Than Uyên, Sìn Hồ</w:t>
      </w:r>
      <w:r w:rsidRPr="00430861">
        <w:rPr>
          <w:rFonts w:ascii="Times New Roman" w:hAnsi="Times New Roman" w:cs="Times New Roman"/>
          <w:sz w:val="28"/>
          <w:szCs w:val="28"/>
        </w:rPr>
        <w:t xml:space="preserve">. Ngoài ra, khu vực lòng hồ các thủy điện đã và đang hình thành nghề đánh bắt nuôi trồng </w:t>
      </w:r>
      <w:r w:rsidRPr="00430861">
        <w:rPr>
          <w:rFonts w:ascii="Times New Roman" w:hAnsi="Times New Roman" w:cs="Times New Roman"/>
          <w:sz w:val="28"/>
          <w:szCs w:val="28"/>
        </w:rPr>
        <w:lastRenderedPageBreak/>
        <w:t>thủy sản.</w:t>
      </w:r>
    </w:p>
    <w:p w14:paraId="4678B707" w14:textId="72BD0EAC" w:rsidR="002C4577" w:rsidRPr="00430861" w:rsidRDefault="002C4577" w:rsidP="00735FEA">
      <w:pPr>
        <w:widowControl w:val="0"/>
        <w:spacing w:before="120" w:after="120" w:line="288" w:lineRule="auto"/>
        <w:ind w:firstLine="700"/>
        <w:jc w:val="both"/>
        <w:rPr>
          <w:rFonts w:ascii="Times New Roman" w:hAnsi="Times New Roman" w:cs="Times New Roman"/>
          <w:sz w:val="28"/>
          <w:szCs w:val="28"/>
        </w:rPr>
      </w:pPr>
      <w:r w:rsidRPr="00430861">
        <w:rPr>
          <w:rFonts w:ascii="Times New Roman" w:hAnsi="Times New Roman" w:cs="Times New Roman"/>
          <w:sz w:val="28"/>
          <w:szCs w:val="28"/>
        </w:rPr>
        <w:t xml:space="preserve">- Đánh giá </w:t>
      </w:r>
      <w:proofErr w:type="gramStart"/>
      <w:r w:rsidRPr="00430861">
        <w:rPr>
          <w:rFonts w:ascii="Times New Roman" w:hAnsi="Times New Roman" w:cs="Times New Roman"/>
          <w:sz w:val="28"/>
          <w:szCs w:val="28"/>
        </w:rPr>
        <w:t>chung</w:t>
      </w:r>
      <w:proofErr w:type="gramEnd"/>
    </w:p>
    <w:p w14:paraId="112A0720" w14:textId="061E0582" w:rsidR="00735FEA" w:rsidRPr="00430861" w:rsidRDefault="002C4577" w:rsidP="00735FEA">
      <w:pPr>
        <w:widowControl w:val="0"/>
        <w:spacing w:before="120" w:after="120" w:line="288" w:lineRule="auto"/>
        <w:ind w:firstLine="700"/>
        <w:jc w:val="both"/>
        <w:rPr>
          <w:rFonts w:ascii="Times New Roman" w:hAnsi="Times New Roman" w:cs="Times New Roman"/>
          <w:sz w:val="28"/>
          <w:szCs w:val="28"/>
        </w:rPr>
      </w:pPr>
      <w:r w:rsidRPr="00430861">
        <w:rPr>
          <w:rFonts w:ascii="Times New Roman" w:hAnsi="Times New Roman" w:cs="Times New Roman"/>
          <w:sz w:val="28"/>
          <w:szCs w:val="28"/>
        </w:rPr>
        <w:t xml:space="preserve">Nhìn </w:t>
      </w:r>
      <w:proofErr w:type="gramStart"/>
      <w:r w:rsidRPr="00430861">
        <w:rPr>
          <w:rFonts w:ascii="Times New Roman" w:hAnsi="Times New Roman" w:cs="Times New Roman"/>
          <w:sz w:val="28"/>
          <w:szCs w:val="28"/>
        </w:rPr>
        <w:t>chung</w:t>
      </w:r>
      <w:proofErr w:type="gramEnd"/>
      <w:r w:rsidRPr="00430861">
        <w:rPr>
          <w:rFonts w:ascii="Times New Roman" w:hAnsi="Times New Roman" w:cs="Times New Roman"/>
          <w:sz w:val="28"/>
          <w:szCs w:val="28"/>
        </w:rPr>
        <w:t>, các cơ sở chế biến nông, lâm</w:t>
      </w:r>
      <w:r w:rsidR="00B42C81" w:rsidRPr="00430861">
        <w:rPr>
          <w:rFonts w:ascii="Times New Roman" w:hAnsi="Times New Roman" w:cs="Times New Roman"/>
          <w:sz w:val="28"/>
          <w:szCs w:val="28"/>
        </w:rPr>
        <w:t>, thủy</w:t>
      </w:r>
      <w:r w:rsidRPr="00430861">
        <w:rPr>
          <w:rFonts w:ascii="Times New Roman" w:hAnsi="Times New Roman" w:cs="Times New Roman"/>
          <w:sz w:val="28"/>
          <w:szCs w:val="28"/>
        </w:rPr>
        <w:t xml:space="preserve"> sản sản xuất với quy mô nhỏ chưa chủ động được nguồn nguyên liệu. Các loại thiết bị, dây chuyền công nghệ chế biến nông, lâm sản phần lớn đã qua sử dụng nhiều năm, duy trì công nghệ lạc hậu chưa đáp ứng được chất lượng, quy cách, mẫu mã sản phẩm phù hợp với thị trường trong nước cũng như xuất khẩu, vì vậy chưa phát huy hết năng lực sản xuất</w:t>
      </w:r>
      <w:r w:rsidR="008B6A25" w:rsidRPr="00430861">
        <w:rPr>
          <w:rFonts w:ascii="Times New Roman" w:hAnsi="Times New Roman" w:cs="Times New Roman"/>
          <w:sz w:val="28"/>
          <w:szCs w:val="28"/>
        </w:rPr>
        <w:t>;</w:t>
      </w:r>
      <w:r w:rsidR="00B42C81" w:rsidRPr="00430861">
        <w:rPr>
          <w:rFonts w:ascii="Times New Roman" w:hAnsi="Times New Roman" w:cs="Times New Roman"/>
          <w:sz w:val="28"/>
          <w:szCs w:val="28"/>
        </w:rPr>
        <w:t xml:space="preserve"> việc phát triển các loại thủy sản còn manh mún, nguồn lực đầu tư còn thấp</w:t>
      </w:r>
      <w:r w:rsidR="008B6A25" w:rsidRPr="00430861">
        <w:rPr>
          <w:rFonts w:ascii="Times New Roman" w:hAnsi="Times New Roman" w:cs="Times New Roman"/>
          <w:sz w:val="28"/>
          <w:szCs w:val="28"/>
        </w:rPr>
        <w:t>, hiện chưa có cơ sở chế biến các loại cá nước lạnh mà chủ yếu tiêu thụ cho khách du lịch và vận chuyển trực tiếp bằng xe lạnh về bán tại các siêu thị ở Hà Nội, các tỉnh khác.</w:t>
      </w:r>
      <w:r w:rsidR="00AF3F89" w:rsidRPr="00430861">
        <w:rPr>
          <w:rFonts w:ascii="Times New Roman" w:hAnsi="Times New Roman" w:cs="Times New Roman"/>
          <w:sz w:val="28"/>
          <w:szCs w:val="28"/>
        </w:rPr>
        <w:t xml:space="preserve"> Nguyên nhân là do: Nguồn vốn đầu tư ít, chất lượng </w:t>
      </w:r>
      <w:proofErr w:type="gramStart"/>
      <w:r w:rsidR="00AF3F89" w:rsidRPr="00430861">
        <w:rPr>
          <w:rFonts w:ascii="Times New Roman" w:hAnsi="Times New Roman" w:cs="Times New Roman"/>
          <w:sz w:val="28"/>
          <w:szCs w:val="28"/>
        </w:rPr>
        <w:t>lao</w:t>
      </w:r>
      <w:proofErr w:type="gramEnd"/>
      <w:r w:rsidR="00AF3F89" w:rsidRPr="00430861">
        <w:rPr>
          <w:rFonts w:ascii="Times New Roman" w:hAnsi="Times New Roman" w:cs="Times New Roman"/>
          <w:sz w:val="28"/>
          <w:szCs w:val="28"/>
        </w:rPr>
        <w:t xml:space="preserve"> động còn thấp, tỷ lệ lao động qua đào tạo thấp, các cơ sở chế biến thiếu đội ngũ cán bộ quản lý kinh tế và kỹ thuật. Vị trí địa lý và cơ sở hạ tầng yếu kém đã làm hạn chế khả năng tiếp cận các thông tin về khoa học công nghệ và thị trường đồng thời gây nhiều khó khăn cho địa phương trong việc thu hút các nguồn vốn đầu tư từ bên ngoài...</w:t>
      </w:r>
      <w:r w:rsidR="00735FEA" w:rsidRPr="00430861">
        <w:rPr>
          <w:rFonts w:ascii="Times New Roman" w:hAnsi="Times New Roman" w:cs="Times New Roman"/>
          <w:sz w:val="28"/>
          <w:szCs w:val="28"/>
        </w:rPr>
        <w:t xml:space="preserve"> </w:t>
      </w:r>
    </w:p>
    <w:p w14:paraId="376CE6B9" w14:textId="6D54608E" w:rsidR="0065280A" w:rsidRPr="00430861" w:rsidRDefault="0065280A" w:rsidP="00735FEA">
      <w:pPr>
        <w:widowControl w:val="0"/>
        <w:spacing w:before="120" w:after="120" w:line="288" w:lineRule="auto"/>
        <w:ind w:firstLine="700"/>
        <w:jc w:val="both"/>
        <w:rPr>
          <w:rFonts w:ascii="Times New Roman" w:hAnsi="Times New Roman" w:cs="Times New Roman"/>
          <w:sz w:val="28"/>
          <w:szCs w:val="28"/>
        </w:rPr>
        <w:sectPr w:rsidR="0065280A" w:rsidRPr="00430861" w:rsidSect="00CA3D0C">
          <w:pgSz w:w="11907" w:h="16840" w:code="9"/>
          <w:pgMar w:top="1134" w:right="1134" w:bottom="1134" w:left="1701" w:header="720" w:footer="720" w:gutter="0"/>
          <w:cols w:space="720"/>
          <w:docGrid w:linePitch="360"/>
        </w:sectPr>
      </w:pPr>
      <w:r w:rsidRPr="00430861">
        <w:rPr>
          <w:rFonts w:ascii="Times New Roman" w:hAnsi="Times New Roman" w:cs="Times New Roman"/>
          <w:i/>
          <w:iCs/>
          <w:sz w:val="28"/>
          <w:szCs w:val="28"/>
        </w:rPr>
        <w:t>(5). Sản xuất và cung cấp nước sạch</w:t>
      </w:r>
      <w:r w:rsidRPr="00430861">
        <w:rPr>
          <w:rFonts w:ascii="Times New Roman" w:hAnsi="Times New Roman" w:cs="Times New Roman"/>
          <w:sz w:val="28"/>
          <w:szCs w:val="28"/>
        </w:rPr>
        <w:t>: Hiện tỉnh đã hoàn thành đầ</w:t>
      </w:r>
      <w:r w:rsidR="00735FEA" w:rsidRPr="00430861">
        <w:rPr>
          <w:rFonts w:ascii="Times New Roman" w:hAnsi="Times New Roman" w:cs="Times New Roman"/>
          <w:sz w:val="28"/>
          <w:szCs w:val="28"/>
        </w:rPr>
        <w:t xml:space="preserve">u tư xây </w:t>
      </w:r>
      <w:r w:rsidRPr="00430861">
        <w:rPr>
          <w:rFonts w:ascii="Times New Roman" w:hAnsi="Times New Roman" w:cs="Times New Roman"/>
          <w:sz w:val="28"/>
          <w:szCs w:val="28"/>
        </w:rPr>
        <w:t>dựng đưa vào sử dụng các nhà máy xử lý và cấp nước sạch tại thành phố và thị</w:t>
      </w:r>
      <w:r w:rsidR="00735FEA" w:rsidRPr="00430861">
        <w:rPr>
          <w:rFonts w:ascii="Times New Roman" w:hAnsi="Times New Roman" w:cs="Times New Roman"/>
          <w:sz w:val="28"/>
          <w:szCs w:val="28"/>
        </w:rPr>
        <w:t xml:space="preserve"> </w:t>
      </w:r>
      <w:r w:rsidRPr="00430861">
        <w:rPr>
          <w:rFonts w:ascii="Times New Roman" w:hAnsi="Times New Roman" w:cs="Times New Roman"/>
          <w:sz w:val="28"/>
          <w:szCs w:val="28"/>
        </w:rPr>
        <w:t>trấn các huyện, gồm: Nhà máy tại thành phố Lai Châu, công suất 8.000m</w:t>
      </w:r>
      <w:r w:rsidRPr="00430861">
        <w:rPr>
          <w:rFonts w:ascii="Times New Roman" w:hAnsi="Times New Roman" w:cs="Times New Roman"/>
          <w:sz w:val="28"/>
          <w:szCs w:val="28"/>
          <w:vertAlign w:val="superscript"/>
        </w:rPr>
        <w:t>3</w:t>
      </w:r>
      <w:r w:rsidR="00735FEA" w:rsidRPr="00430861">
        <w:rPr>
          <w:rFonts w:ascii="Times New Roman" w:hAnsi="Times New Roman" w:cs="Times New Roman"/>
          <w:sz w:val="28"/>
          <w:szCs w:val="28"/>
        </w:rPr>
        <w:t xml:space="preserve">/ngày; </w:t>
      </w:r>
      <w:r w:rsidRPr="00430861">
        <w:rPr>
          <w:rFonts w:ascii="Times New Roman" w:hAnsi="Times New Roman" w:cs="Times New Roman"/>
          <w:sz w:val="28"/>
          <w:szCs w:val="28"/>
        </w:rPr>
        <w:t>nhà máy tại các huyện Tam Đường, Than Uyên, Sìn Hồ, Tân Uyên, Mườ</w:t>
      </w:r>
      <w:r w:rsidR="00735FEA" w:rsidRPr="00430861">
        <w:rPr>
          <w:rFonts w:ascii="Times New Roman" w:hAnsi="Times New Roman" w:cs="Times New Roman"/>
          <w:sz w:val="28"/>
          <w:szCs w:val="28"/>
        </w:rPr>
        <w:t xml:space="preserve">ng Tè, </w:t>
      </w:r>
      <w:r w:rsidRPr="00430861">
        <w:rPr>
          <w:rFonts w:ascii="Times New Roman" w:hAnsi="Times New Roman" w:cs="Times New Roman"/>
          <w:sz w:val="28"/>
          <w:szCs w:val="28"/>
        </w:rPr>
        <w:t>Nậm Nhùn, khu kinh tế cửa khẩu Ma Lù Thàng, công suất 1.000m</w:t>
      </w:r>
      <w:r w:rsidRPr="00430861">
        <w:rPr>
          <w:rFonts w:ascii="Times New Roman" w:hAnsi="Times New Roman" w:cs="Times New Roman"/>
          <w:sz w:val="28"/>
          <w:szCs w:val="28"/>
          <w:vertAlign w:val="superscript"/>
        </w:rPr>
        <w:t>3</w:t>
      </w:r>
      <w:r w:rsidR="008C7437" w:rsidRPr="00430861">
        <w:rPr>
          <w:rFonts w:ascii="Times New Roman" w:hAnsi="Times New Roman" w:cs="Times New Roman"/>
          <w:sz w:val="28"/>
          <w:szCs w:val="28"/>
        </w:rPr>
        <w:t>/</w:t>
      </w:r>
      <w:r w:rsidR="00735FEA" w:rsidRPr="00430861">
        <w:rPr>
          <w:rFonts w:ascii="Times New Roman" w:hAnsi="Times New Roman" w:cs="Times New Roman"/>
          <w:sz w:val="28"/>
          <w:szCs w:val="28"/>
        </w:rPr>
        <w:t xml:space="preserve">ngày và 02 </w:t>
      </w:r>
      <w:r w:rsidRPr="00430861">
        <w:rPr>
          <w:rFonts w:ascii="Times New Roman" w:hAnsi="Times New Roman" w:cs="Times New Roman"/>
          <w:sz w:val="28"/>
          <w:szCs w:val="28"/>
        </w:rPr>
        <w:t>nhà máy tại huyện Phong Thổ, công suất 1.500m</w:t>
      </w:r>
      <w:r w:rsidRPr="00430861">
        <w:rPr>
          <w:rFonts w:ascii="Times New Roman" w:hAnsi="Times New Roman" w:cs="Times New Roman"/>
          <w:sz w:val="28"/>
          <w:szCs w:val="28"/>
          <w:vertAlign w:val="superscript"/>
        </w:rPr>
        <w:t>3</w:t>
      </w:r>
      <w:r w:rsidRPr="00430861">
        <w:rPr>
          <w:rFonts w:ascii="Times New Roman" w:hAnsi="Times New Roman" w:cs="Times New Roman"/>
          <w:sz w:val="28"/>
          <w:szCs w:val="28"/>
        </w:rPr>
        <w:t>/ngày (Pa So 1.000m</w:t>
      </w:r>
      <w:r w:rsidRPr="00430861">
        <w:rPr>
          <w:rFonts w:ascii="Times New Roman" w:hAnsi="Times New Roman" w:cs="Times New Roman"/>
          <w:sz w:val="28"/>
          <w:szCs w:val="28"/>
          <w:vertAlign w:val="superscript"/>
        </w:rPr>
        <w:t>3</w:t>
      </w:r>
      <w:r w:rsidRPr="00430861">
        <w:rPr>
          <w:rFonts w:ascii="Times New Roman" w:hAnsi="Times New Roman" w:cs="Times New Roman"/>
          <w:sz w:val="28"/>
          <w:szCs w:val="28"/>
        </w:rPr>
        <w:t xml:space="preserve">, </w:t>
      </w:r>
      <w:r w:rsidR="00735FEA" w:rsidRPr="00430861">
        <w:rPr>
          <w:rFonts w:ascii="Times New Roman" w:hAnsi="Times New Roman" w:cs="Times New Roman"/>
          <w:sz w:val="28"/>
          <w:szCs w:val="28"/>
        </w:rPr>
        <w:t>Mường So 500m</w:t>
      </w:r>
      <w:r w:rsidR="00735FEA" w:rsidRPr="00430861">
        <w:rPr>
          <w:rFonts w:ascii="Times New Roman" w:hAnsi="Times New Roman" w:cs="Times New Roman"/>
          <w:sz w:val="28"/>
          <w:szCs w:val="28"/>
          <w:vertAlign w:val="superscript"/>
        </w:rPr>
        <w:t>3</w:t>
      </w:r>
    </w:p>
    <w:p w14:paraId="67DC16C7" w14:textId="77777777" w:rsidR="0065280A" w:rsidRPr="00430861" w:rsidRDefault="0065280A" w:rsidP="0065280A">
      <w:pPr>
        <w:jc w:val="center"/>
        <w:rPr>
          <w:rFonts w:ascii="Times New Roman" w:hAnsi="Times New Roman" w:cs="Times New Roman"/>
          <w:sz w:val="28"/>
          <w:szCs w:val="28"/>
        </w:rPr>
      </w:pPr>
      <w:r w:rsidRPr="00430861">
        <w:rPr>
          <w:rFonts w:ascii="Times New Roman" w:eastAsia="Times New Roman" w:hAnsi="Times New Roman" w:cs="Times New Roman"/>
          <w:b/>
          <w:bCs/>
          <w:sz w:val="28"/>
          <w:szCs w:val="28"/>
        </w:rPr>
        <w:lastRenderedPageBreak/>
        <w:t xml:space="preserve">      KẾT QUẢ SẢN XUẤT CÁC SẢN PHẨM CÔNG NGHIỆP CHỦ YẾU GIAI ĐOẠN 2011-2020</w:t>
      </w:r>
    </w:p>
    <w:p w14:paraId="0162CCC1" w14:textId="77777777" w:rsidR="0065280A" w:rsidRPr="00430861" w:rsidRDefault="0065280A" w:rsidP="0065280A">
      <w:pPr>
        <w:widowControl w:val="0"/>
        <w:spacing w:before="80" w:after="80" w:line="276" w:lineRule="auto"/>
        <w:ind w:firstLine="697"/>
        <w:jc w:val="both"/>
        <w:rPr>
          <w:rFonts w:ascii="Times New Roman" w:hAnsi="Times New Roman" w:cs="Times New Roman"/>
          <w:sz w:val="28"/>
          <w:szCs w:val="28"/>
        </w:rPr>
      </w:pPr>
    </w:p>
    <w:tbl>
      <w:tblPr>
        <w:tblW w:w="1455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
        <w:gridCol w:w="1354"/>
        <w:gridCol w:w="819"/>
        <w:gridCol w:w="866"/>
        <w:gridCol w:w="866"/>
        <w:gridCol w:w="866"/>
        <w:gridCol w:w="866"/>
        <w:gridCol w:w="866"/>
        <w:gridCol w:w="866"/>
        <w:gridCol w:w="991"/>
        <w:gridCol w:w="866"/>
        <w:gridCol w:w="866"/>
        <w:gridCol w:w="866"/>
        <w:gridCol w:w="892"/>
        <w:gridCol w:w="43"/>
        <w:gridCol w:w="723"/>
        <w:gridCol w:w="683"/>
        <w:gridCol w:w="770"/>
      </w:tblGrid>
      <w:tr w:rsidR="000C7D35" w:rsidRPr="00430861" w14:paraId="0C69FC07" w14:textId="77777777" w:rsidTr="000C7D35">
        <w:trPr>
          <w:trHeight w:val="781"/>
        </w:trPr>
        <w:tc>
          <w:tcPr>
            <w:tcW w:w="483" w:type="dxa"/>
            <w:vMerge w:val="restart"/>
            <w:shd w:val="clear" w:color="auto" w:fill="auto"/>
            <w:vAlign w:val="center"/>
          </w:tcPr>
          <w:p w14:paraId="4655B046"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TT</w:t>
            </w:r>
          </w:p>
        </w:tc>
        <w:tc>
          <w:tcPr>
            <w:tcW w:w="1354" w:type="dxa"/>
            <w:vMerge w:val="restart"/>
            <w:shd w:val="clear" w:color="auto" w:fill="auto"/>
            <w:noWrap/>
            <w:vAlign w:val="center"/>
          </w:tcPr>
          <w:p w14:paraId="6058550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Chỉ tiêu</w:t>
            </w:r>
          </w:p>
        </w:tc>
        <w:tc>
          <w:tcPr>
            <w:tcW w:w="819" w:type="dxa"/>
            <w:vMerge w:val="restart"/>
            <w:shd w:val="clear" w:color="auto" w:fill="auto"/>
            <w:noWrap/>
            <w:vAlign w:val="center"/>
          </w:tcPr>
          <w:p w14:paraId="37C3E768"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Đơn vị tính</w:t>
            </w:r>
          </w:p>
        </w:tc>
        <w:tc>
          <w:tcPr>
            <w:tcW w:w="9720" w:type="dxa"/>
            <w:gridSpan w:val="12"/>
            <w:shd w:val="clear" w:color="FFFFFF" w:fill="FFFFFF"/>
            <w:noWrap/>
            <w:vAlign w:val="center"/>
          </w:tcPr>
          <w:p w14:paraId="71915B24" w14:textId="77777777" w:rsidR="0065280A" w:rsidRPr="00430861" w:rsidRDefault="0065280A" w:rsidP="00CA3D0C">
            <w:pPr>
              <w:jc w:val="center"/>
              <w:rPr>
                <w:rFonts w:ascii="Times New Roman" w:hAnsi="Times New Roman" w:cs="Times New Roman"/>
                <w:b/>
                <w:bCs/>
                <w:color w:val="000000"/>
                <w:sz w:val="20"/>
                <w:szCs w:val="20"/>
              </w:rPr>
            </w:pPr>
            <w:r w:rsidRPr="00430861">
              <w:rPr>
                <w:rFonts w:ascii="Times New Roman" w:hAnsi="Times New Roman" w:cs="Times New Roman"/>
                <w:b/>
                <w:bCs/>
                <w:color w:val="000000"/>
                <w:sz w:val="20"/>
                <w:szCs w:val="20"/>
              </w:rPr>
              <w:t>Thời gian</w:t>
            </w:r>
          </w:p>
        </w:tc>
        <w:tc>
          <w:tcPr>
            <w:tcW w:w="2176" w:type="dxa"/>
            <w:gridSpan w:val="3"/>
            <w:shd w:val="clear" w:color="FFFFFF" w:fill="FFFFFF"/>
            <w:vAlign w:val="center"/>
          </w:tcPr>
          <w:p w14:paraId="70627687"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Tăng trưởng (%)</w:t>
            </w:r>
          </w:p>
        </w:tc>
      </w:tr>
      <w:tr w:rsidR="000C7D35" w:rsidRPr="00430861" w14:paraId="6F877283" w14:textId="77777777" w:rsidTr="000C7D35">
        <w:trPr>
          <w:trHeight w:val="360"/>
        </w:trPr>
        <w:tc>
          <w:tcPr>
            <w:tcW w:w="483" w:type="dxa"/>
            <w:vMerge/>
            <w:shd w:val="clear" w:color="auto" w:fill="auto"/>
            <w:vAlign w:val="center"/>
          </w:tcPr>
          <w:p w14:paraId="58F64A12" w14:textId="77777777" w:rsidR="0065280A" w:rsidRPr="00430861" w:rsidRDefault="0065280A" w:rsidP="00CA3D0C">
            <w:pPr>
              <w:jc w:val="center"/>
              <w:rPr>
                <w:rFonts w:ascii="Times New Roman" w:hAnsi="Times New Roman" w:cs="Times New Roman"/>
                <w:color w:val="000000"/>
                <w:sz w:val="20"/>
                <w:szCs w:val="20"/>
              </w:rPr>
            </w:pPr>
          </w:p>
        </w:tc>
        <w:tc>
          <w:tcPr>
            <w:tcW w:w="1354" w:type="dxa"/>
            <w:vMerge/>
            <w:shd w:val="clear" w:color="auto" w:fill="auto"/>
            <w:noWrap/>
            <w:vAlign w:val="center"/>
          </w:tcPr>
          <w:p w14:paraId="7B8470D9" w14:textId="77777777" w:rsidR="0065280A" w:rsidRPr="00430861" w:rsidRDefault="0065280A" w:rsidP="00CA3D0C">
            <w:pPr>
              <w:jc w:val="center"/>
              <w:rPr>
                <w:rFonts w:ascii="Times New Roman" w:hAnsi="Times New Roman" w:cs="Times New Roman"/>
                <w:color w:val="000000"/>
                <w:sz w:val="20"/>
                <w:szCs w:val="20"/>
              </w:rPr>
            </w:pPr>
          </w:p>
        </w:tc>
        <w:tc>
          <w:tcPr>
            <w:tcW w:w="819" w:type="dxa"/>
            <w:vMerge/>
            <w:shd w:val="clear" w:color="auto" w:fill="auto"/>
            <w:noWrap/>
            <w:vAlign w:val="center"/>
          </w:tcPr>
          <w:p w14:paraId="22EA2CA5" w14:textId="77777777" w:rsidR="0065280A" w:rsidRPr="00430861" w:rsidRDefault="0065280A" w:rsidP="00CA3D0C">
            <w:pPr>
              <w:jc w:val="center"/>
              <w:rPr>
                <w:rFonts w:ascii="Times New Roman" w:hAnsi="Times New Roman" w:cs="Times New Roman"/>
                <w:color w:val="000000"/>
                <w:sz w:val="20"/>
                <w:szCs w:val="20"/>
              </w:rPr>
            </w:pPr>
          </w:p>
        </w:tc>
        <w:tc>
          <w:tcPr>
            <w:tcW w:w="866" w:type="dxa"/>
            <w:shd w:val="clear" w:color="FFFFFF" w:fill="FFFFFF"/>
            <w:noWrap/>
            <w:vAlign w:val="center"/>
          </w:tcPr>
          <w:p w14:paraId="0CBF7A8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2010</w:t>
            </w:r>
          </w:p>
        </w:tc>
        <w:tc>
          <w:tcPr>
            <w:tcW w:w="866" w:type="dxa"/>
            <w:shd w:val="clear" w:color="FFFFFF" w:fill="FFFFFF"/>
            <w:noWrap/>
            <w:vAlign w:val="center"/>
          </w:tcPr>
          <w:p w14:paraId="28CB620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2011</w:t>
            </w:r>
          </w:p>
        </w:tc>
        <w:tc>
          <w:tcPr>
            <w:tcW w:w="866" w:type="dxa"/>
            <w:shd w:val="clear" w:color="FFFFFF" w:fill="FFFFFF"/>
            <w:noWrap/>
            <w:vAlign w:val="center"/>
          </w:tcPr>
          <w:p w14:paraId="1D7D9FF6"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2012</w:t>
            </w:r>
          </w:p>
        </w:tc>
        <w:tc>
          <w:tcPr>
            <w:tcW w:w="866" w:type="dxa"/>
            <w:shd w:val="clear" w:color="FFFFFF" w:fill="FFFFFF"/>
            <w:noWrap/>
            <w:vAlign w:val="center"/>
          </w:tcPr>
          <w:p w14:paraId="776E50EB"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2013</w:t>
            </w:r>
          </w:p>
        </w:tc>
        <w:tc>
          <w:tcPr>
            <w:tcW w:w="866" w:type="dxa"/>
            <w:shd w:val="clear" w:color="FFFFFF" w:fill="FFFFFF"/>
            <w:noWrap/>
            <w:vAlign w:val="center"/>
          </w:tcPr>
          <w:p w14:paraId="5E233C2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2014</w:t>
            </w:r>
          </w:p>
        </w:tc>
        <w:tc>
          <w:tcPr>
            <w:tcW w:w="866" w:type="dxa"/>
            <w:shd w:val="clear" w:color="FFFFFF" w:fill="FFFFFF"/>
            <w:noWrap/>
            <w:vAlign w:val="center"/>
          </w:tcPr>
          <w:p w14:paraId="08C8B7C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2015</w:t>
            </w:r>
          </w:p>
        </w:tc>
        <w:tc>
          <w:tcPr>
            <w:tcW w:w="991" w:type="dxa"/>
            <w:shd w:val="clear" w:color="FFFFFF" w:fill="FFFFFF"/>
            <w:noWrap/>
            <w:vAlign w:val="center"/>
          </w:tcPr>
          <w:p w14:paraId="174046C9"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2016</w:t>
            </w:r>
          </w:p>
        </w:tc>
        <w:tc>
          <w:tcPr>
            <w:tcW w:w="866" w:type="dxa"/>
            <w:shd w:val="clear" w:color="FFFFFF" w:fill="FFFFFF"/>
            <w:noWrap/>
            <w:vAlign w:val="center"/>
          </w:tcPr>
          <w:p w14:paraId="17E8448B"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2017</w:t>
            </w:r>
          </w:p>
        </w:tc>
        <w:tc>
          <w:tcPr>
            <w:tcW w:w="866" w:type="dxa"/>
            <w:shd w:val="clear" w:color="FFFFFF" w:fill="FFFFFF"/>
            <w:noWrap/>
            <w:vAlign w:val="center"/>
          </w:tcPr>
          <w:p w14:paraId="449A52D3"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2018</w:t>
            </w:r>
          </w:p>
        </w:tc>
        <w:tc>
          <w:tcPr>
            <w:tcW w:w="866" w:type="dxa"/>
            <w:shd w:val="clear" w:color="FFFFFF" w:fill="FFFFFF"/>
            <w:noWrap/>
            <w:vAlign w:val="center"/>
          </w:tcPr>
          <w:p w14:paraId="6F6849A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2019</w:t>
            </w:r>
          </w:p>
        </w:tc>
        <w:tc>
          <w:tcPr>
            <w:tcW w:w="892" w:type="dxa"/>
            <w:shd w:val="clear" w:color="FFFFFF" w:fill="FFFFFF"/>
            <w:noWrap/>
            <w:vAlign w:val="center"/>
          </w:tcPr>
          <w:p w14:paraId="0EDFA109"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2020</w:t>
            </w:r>
          </w:p>
        </w:tc>
        <w:tc>
          <w:tcPr>
            <w:tcW w:w="766" w:type="dxa"/>
            <w:gridSpan w:val="2"/>
            <w:shd w:val="clear" w:color="FFFFFF" w:fill="FFFFFF"/>
            <w:vAlign w:val="center"/>
          </w:tcPr>
          <w:p w14:paraId="34317D75" w14:textId="77777777" w:rsidR="0065280A" w:rsidRPr="00430861" w:rsidRDefault="0065280A" w:rsidP="00CA3D0C">
            <w:pPr>
              <w:jc w:val="center"/>
              <w:rPr>
                <w:rFonts w:ascii="Times New Roman" w:hAnsi="Times New Roman" w:cs="Times New Roman"/>
                <w:b/>
                <w:bCs/>
                <w:color w:val="000000"/>
                <w:sz w:val="20"/>
                <w:szCs w:val="20"/>
              </w:rPr>
            </w:pPr>
          </w:p>
          <w:p w14:paraId="69A6CB44"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2011-2015</w:t>
            </w:r>
          </w:p>
        </w:tc>
        <w:tc>
          <w:tcPr>
            <w:tcW w:w="683" w:type="dxa"/>
            <w:shd w:val="clear" w:color="FFFFFF" w:fill="FFFFFF"/>
            <w:vAlign w:val="center"/>
          </w:tcPr>
          <w:p w14:paraId="3ED0E0C5" w14:textId="77777777" w:rsidR="0065280A" w:rsidRPr="00430861" w:rsidRDefault="0065280A" w:rsidP="00CA3D0C">
            <w:pPr>
              <w:jc w:val="center"/>
              <w:rPr>
                <w:rFonts w:ascii="Times New Roman" w:hAnsi="Times New Roman" w:cs="Times New Roman"/>
                <w:b/>
                <w:bCs/>
                <w:color w:val="000000"/>
                <w:sz w:val="20"/>
                <w:szCs w:val="20"/>
              </w:rPr>
            </w:pPr>
          </w:p>
          <w:p w14:paraId="6E4BC313"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2016-2020</w:t>
            </w:r>
          </w:p>
        </w:tc>
        <w:tc>
          <w:tcPr>
            <w:tcW w:w="766" w:type="dxa"/>
            <w:shd w:val="clear" w:color="FFFFFF" w:fill="FFFFFF"/>
            <w:vAlign w:val="center"/>
          </w:tcPr>
          <w:p w14:paraId="6B87A41D" w14:textId="77777777" w:rsidR="0065280A" w:rsidRPr="00430861" w:rsidRDefault="0065280A" w:rsidP="00CA3D0C">
            <w:pPr>
              <w:jc w:val="center"/>
              <w:rPr>
                <w:rFonts w:ascii="Times New Roman" w:hAnsi="Times New Roman" w:cs="Times New Roman"/>
                <w:b/>
                <w:bCs/>
                <w:color w:val="000000"/>
                <w:sz w:val="20"/>
                <w:szCs w:val="20"/>
              </w:rPr>
            </w:pPr>
          </w:p>
          <w:p w14:paraId="4DAFE23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b/>
                <w:bCs/>
                <w:color w:val="000000"/>
                <w:sz w:val="20"/>
                <w:szCs w:val="20"/>
              </w:rPr>
              <w:t>2011-2020</w:t>
            </w:r>
          </w:p>
        </w:tc>
      </w:tr>
      <w:tr w:rsidR="000C7D35" w:rsidRPr="00430861" w14:paraId="2A5CD70D" w14:textId="77777777" w:rsidTr="000C7D35">
        <w:trPr>
          <w:trHeight w:val="360"/>
        </w:trPr>
        <w:tc>
          <w:tcPr>
            <w:tcW w:w="483" w:type="dxa"/>
            <w:shd w:val="clear" w:color="auto" w:fill="auto"/>
            <w:vAlign w:val="center"/>
            <w:hideMark/>
          </w:tcPr>
          <w:p w14:paraId="3A40ED72"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w:t>
            </w:r>
          </w:p>
        </w:tc>
        <w:tc>
          <w:tcPr>
            <w:tcW w:w="1354" w:type="dxa"/>
            <w:shd w:val="clear" w:color="auto" w:fill="auto"/>
            <w:noWrap/>
            <w:vAlign w:val="center"/>
            <w:hideMark/>
          </w:tcPr>
          <w:p w14:paraId="67E210F1"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Điện sản xuất</w:t>
            </w:r>
          </w:p>
        </w:tc>
        <w:tc>
          <w:tcPr>
            <w:tcW w:w="819" w:type="dxa"/>
            <w:shd w:val="clear" w:color="auto" w:fill="auto"/>
            <w:noWrap/>
            <w:vAlign w:val="center"/>
            <w:hideMark/>
          </w:tcPr>
          <w:p w14:paraId="66B0E848"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Triệu kWh</w:t>
            </w:r>
          </w:p>
        </w:tc>
        <w:tc>
          <w:tcPr>
            <w:tcW w:w="866" w:type="dxa"/>
            <w:shd w:val="clear" w:color="FFFFFF" w:fill="FFFFFF"/>
            <w:noWrap/>
            <w:vAlign w:val="center"/>
            <w:hideMark/>
          </w:tcPr>
          <w:p w14:paraId="2BCC003A"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10</w:t>
            </w:r>
          </w:p>
        </w:tc>
        <w:tc>
          <w:tcPr>
            <w:tcW w:w="866" w:type="dxa"/>
            <w:shd w:val="clear" w:color="FFFFFF" w:fill="FFFFFF"/>
            <w:noWrap/>
            <w:vAlign w:val="center"/>
            <w:hideMark/>
          </w:tcPr>
          <w:p w14:paraId="4C318464"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12</w:t>
            </w:r>
          </w:p>
        </w:tc>
        <w:tc>
          <w:tcPr>
            <w:tcW w:w="866" w:type="dxa"/>
            <w:shd w:val="clear" w:color="FFFFFF" w:fill="FFFFFF"/>
            <w:noWrap/>
            <w:vAlign w:val="center"/>
            <w:hideMark/>
          </w:tcPr>
          <w:p w14:paraId="22B0C992"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67</w:t>
            </w:r>
          </w:p>
        </w:tc>
        <w:tc>
          <w:tcPr>
            <w:tcW w:w="866" w:type="dxa"/>
            <w:shd w:val="clear" w:color="FFFFFF" w:fill="FFFFFF"/>
            <w:noWrap/>
            <w:vAlign w:val="center"/>
            <w:hideMark/>
          </w:tcPr>
          <w:p w14:paraId="7331A653"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763</w:t>
            </w:r>
          </w:p>
        </w:tc>
        <w:tc>
          <w:tcPr>
            <w:tcW w:w="866" w:type="dxa"/>
            <w:shd w:val="clear" w:color="FFFFFF" w:fill="FFFFFF"/>
            <w:noWrap/>
            <w:vAlign w:val="center"/>
            <w:hideMark/>
          </w:tcPr>
          <w:p w14:paraId="52C6B882"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889</w:t>
            </w:r>
          </w:p>
        </w:tc>
        <w:tc>
          <w:tcPr>
            <w:tcW w:w="866" w:type="dxa"/>
            <w:shd w:val="clear" w:color="FFFFFF" w:fill="FFFFFF"/>
            <w:noWrap/>
            <w:vAlign w:val="center"/>
            <w:hideMark/>
          </w:tcPr>
          <w:p w14:paraId="2CA144E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1.040</w:t>
            </w:r>
          </w:p>
        </w:tc>
        <w:tc>
          <w:tcPr>
            <w:tcW w:w="991" w:type="dxa"/>
            <w:shd w:val="clear" w:color="FFFFFF" w:fill="FFFFFF"/>
            <w:noWrap/>
            <w:vAlign w:val="center"/>
            <w:hideMark/>
          </w:tcPr>
          <w:p w14:paraId="41DCCDB9"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4.890</w:t>
            </w:r>
          </w:p>
        </w:tc>
        <w:tc>
          <w:tcPr>
            <w:tcW w:w="866" w:type="dxa"/>
            <w:shd w:val="clear" w:color="FFFFFF" w:fill="FFFFFF"/>
            <w:noWrap/>
            <w:vAlign w:val="center"/>
            <w:hideMark/>
          </w:tcPr>
          <w:p w14:paraId="4ECD0574"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6.211</w:t>
            </w:r>
          </w:p>
        </w:tc>
        <w:tc>
          <w:tcPr>
            <w:tcW w:w="866" w:type="dxa"/>
            <w:shd w:val="clear" w:color="FFFFFF" w:fill="FFFFFF"/>
            <w:noWrap/>
            <w:vAlign w:val="center"/>
            <w:hideMark/>
          </w:tcPr>
          <w:p w14:paraId="2A57056A"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6.595</w:t>
            </w:r>
          </w:p>
        </w:tc>
        <w:tc>
          <w:tcPr>
            <w:tcW w:w="866" w:type="dxa"/>
            <w:shd w:val="clear" w:color="FFFFFF" w:fill="FFFFFF"/>
            <w:noWrap/>
            <w:vAlign w:val="center"/>
            <w:hideMark/>
          </w:tcPr>
          <w:p w14:paraId="677777EA"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4.305</w:t>
            </w:r>
          </w:p>
        </w:tc>
        <w:tc>
          <w:tcPr>
            <w:tcW w:w="892" w:type="dxa"/>
            <w:shd w:val="clear" w:color="FFFFFF" w:fill="FFFFFF"/>
            <w:noWrap/>
            <w:vAlign w:val="center"/>
            <w:hideMark/>
          </w:tcPr>
          <w:p w14:paraId="6D4045FD"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6.021</w:t>
            </w:r>
          </w:p>
        </w:tc>
        <w:tc>
          <w:tcPr>
            <w:tcW w:w="766" w:type="dxa"/>
            <w:gridSpan w:val="2"/>
            <w:shd w:val="clear" w:color="FFFFFF" w:fill="FFFFFF"/>
            <w:vAlign w:val="center"/>
          </w:tcPr>
          <w:p w14:paraId="55C9F006"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153,17</w:t>
            </w:r>
          </w:p>
        </w:tc>
        <w:tc>
          <w:tcPr>
            <w:tcW w:w="683" w:type="dxa"/>
            <w:shd w:val="clear" w:color="FFFFFF" w:fill="FFFFFF"/>
            <w:vAlign w:val="center"/>
          </w:tcPr>
          <w:p w14:paraId="3F09EC6C"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42,08</w:t>
            </w:r>
          </w:p>
        </w:tc>
        <w:tc>
          <w:tcPr>
            <w:tcW w:w="766" w:type="dxa"/>
            <w:shd w:val="clear" w:color="FFFFFF" w:fill="FFFFFF"/>
            <w:vAlign w:val="center"/>
          </w:tcPr>
          <w:p w14:paraId="7ABFC7B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259,69</w:t>
            </w:r>
          </w:p>
        </w:tc>
      </w:tr>
      <w:tr w:rsidR="000C7D35" w:rsidRPr="00430861" w14:paraId="3FCF3C00" w14:textId="77777777" w:rsidTr="000C7D35">
        <w:trPr>
          <w:trHeight w:val="345"/>
        </w:trPr>
        <w:tc>
          <w:tcPr>
            <w:tcW w:w="483" w:type="dxa"/>
            <w:shd w:val="clear" w:color="auto" w:fill="auto"/>
            <w:vAlign w:val="center"/>
            <w:hideMark/>
          </w:tcPr>
          <w:p w14:paraId="46B2CA0A"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w:t>
            </w:r>
          </w:p>
        </w:tc>
        <w:tc>
          <w:tcPr>
            <w:tcW w:w="1354" w:type="dxa"/>
            <w:shd w:val="clear" w:color="auto" w:fill="auto"/>
            <w:noWrap/>
            <w:vAlign w:val="center"/>
            <w:hideMark/>
          </w:tcPr>
          <w:p w14:paraId="53FDC3F0"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Đá đen</w:t>
            </w:r>
          </w:p>
        </w:tc>
        <w:tc>
          <w:tcPr>
            <w:tcW w:w="819" w:type="dxa"/>
            <w:shd w:val="clear" w:color="auto" w:fill="auto"/>
            <w:noWrap/>
            <w:vAlign w:val="center"/>
            <w:hideMark/>
          </w:tcPr>
          <w:p w14:paraId="4952B404"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1000 viên</w:t>
            </w:r>
          </w:p>
        </w:tc>
        <w:tc>
          <w:tcPr>
            <w:tcW w:w="866" w:type="dxa"/>
            <w:shd w:val="clear" w:color="FFFFFF" w:fill="FFFFFF"/>
            <w:noWrap/>
            <w:vAlign w:val="center"/>
            <w:hideMark/>
          </w:tcPr>
          <w:p w14:paraId="04D0D187"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429</w:t>
            </w:r>
          </w:p>
        </w:tc>
        <w:tc>
          <w:tcPr>
            <w:tcW w:w="866" w:type="dxa"/>
            <w:shd w:val="clear" w:color="FFFFFF" w:fill="FFFFFF"/>
            <w:noWrap/>
            <w:vAlign w:val="center"/>
            <w:hideMark/>
          </w:tcPr>
          <w:p w14:paraId="5A02D3E0"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311</w:t>
            </w:r>
          </w:p>
        </w:tc>
        <w:tc>
          <w:tcPr>
            <w:tcW w:w="866" w:type="dxa"/>
            <w:shd w:val="clear" w:color="FFFFFF" w:fill="FFFFFF"/>
            <w:noWrap/>
            <w:vAlign w:val="center"/>
            <w:hideMark/>
          </w:tcPr>
          <w:p w14:paraId="39871C2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218</w:t>
            </w:r>
          </w:p>
        </w:tc>
        <w:tc>
          <w:tcPr>
            <w:tcW w:w="866" w:type="dxa"/>
            <w:shd w:val="clear" w:color="FFFFFF" w:fill="FFFFFF"/>
            <w:noWrap/>
            <w:vAlign w:val="center"/>
            <w:hideMark/>
          </w:tcPr>
          <w:p w14:paraId="0F50E87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270</w:t>
            </w:r>
          </w:p>
        </w:tc>
        <w:tc>
          <w:tcPr>
            <w:tcW w:w="866" w:type="dxa"/>
            <w:shd w:val="clear" w:color="FFFFFF" w:fill="FFFFFF"/>
            <w:noWrap/>
            <w:vAlign w:val="center"/>
            <w:hideMark/>
          </w:tcPr>
          <w:p w14:paraId="2DF27884"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274</w:t>
            </w:r>
          </w:p>
        </w:tc>
        <w:tc>
          <w:tcPr>
            <w:tcW w:w="866" w:type="dxa"/>
            <w:shd w:val="clear" w:color="FFFFFF" w:fill="FFFFFF"/>
            <w:noWrap/>
            <w:vAlign w:val="center"/>
            <w:hideMark/>
          </w:tcPr>
          <w:p w14:paraId="4A0639A4"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198</w:t>
            </w:r>
          </w:p>
        </w:tc>
        <w:tc>
          <w:tcPr>
            <w:tcW w:w="991" w:type="dxa"/>
            <w:shd w:val="clear" w:color="FFFFFF" w:fill="FFFFFF"/>
            <w:noWrap/>
            <w:vAlign w:val="center"/>
            <w:hideMark/>
          </w:tcPr>
          <w:p w14:paraId="6BDE32AD"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195</w:t>
            </w:r>
          </w:p>
        </w:tc>
        <w:tc>
          <w:tcPr>
            <w:tcW w:w="866" w:type="dxa"/>
            <w:shd w:val="clear" w:color="FFFFFF" w:fill="FFFFFF"/>
            <w:noWrap/>
            <w:vAlign w:val="center"/>
            <w:hideMark/>
          </w:tcPr>
          <w:p w14:paraId="464AF87B"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263</w:t>
            </w:r>
          </w:p>
        </w:tc>
        <w:tc>
          <w:tcPr>
            <w:tcW w:w="866" w:type="dxa"/>
            <w:shd w:val="clear" w:color="FFFFFF" w:fill="FFFFFF"/>
            <w:noWrap/>
            <w:vAlign w:val="center"/>
            <w:hideMark/>
          </w:tcPr>
          <w:p w14:paraId="452B543C"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265</w:t>
            </w:r>
          </w:p>
        </w:tc>
        <w:tc>
          <w:tcPr>
            <w:tcW w:w="866" w:type="dxa"/>
            <w:shd w:val="clear" w:color="FFFFFF" w:fill="FFFFFF"/>
            <w:noWrap/>
            <w:vAlign w:val="center"/>
            <w:hideMark/>
          </w:tcPr>
          <w:p w14:paraId="2A4B5B90"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160</w:t>
            </w:r>
          </w:p>
        </w:tc>
        <w:tc>
          <w:tcPr>
            <w:tcW w:w="892" w:type="dxa"/>
            <w:shd w:val="clear" w:color="FFFFFF" w:fill="FFFFFF"/>
            <w:noWrap/>
            <w:vAlign w:val="center"/>
            <w:hideMark/>
          </w:tcPr>
          <w:p w14:paraId="28046E0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95</w:t>
            </w:r>
          </w:p>
        </w:tc>
        <w:tc>
          <w:tcPr>
            <w:tcW w:w="766" w:type="dxa"/>
            <w:gridSpan w:val="2"/>
            <w:shd w:val="clear" w:color="FFFFFF" w:fill="FFFFFF"/>
            <w:vAlign w:val="center"/>
          </w:tcPr>
          <w:p w14:paraId="4CFD6CF7"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-14,33</w:t>
            </w:r>
          </w:p>
        </w:tc>
        <w:tc>
          <w:tcPr>
            <w:tcW w:w="683" w:type="dxa"/>
            <w:shd w:val="clear" w:color="FFFFFF" w:fill="FFFFFF"/>
            <w:vAlign w:val="center"/>
          </w:tcPr>
          <w:p w14:paraId="314A0D9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-13,66</w:t>
            </w:r>
          </w:p>
        </w:tc>
        <w:tc>
          <w:tcPr>
            <w:tcW w:w="766" w:type="dxa"/>
            <w:shd w:val="clear" w:color="FFFFFF" w:fill="FFFFFF"/>
            <w:vAlign w:val="center"/>
          </w:tcPr>
          <w:p w14:paraId="00F7DC68"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-26,03</w:t>
            </w:r>
          </w:p>
        </w:tc>
      </w:tr>
      <w:tr w:rsidR="000C7D35" w:rsidRPr="00430861" w14:paraId="459AD702" w14:textId="77777777" w:rsidTr="000C7D35">
        <w:trPr>
          <w:trHeight w:val="599"/>
        </w:trPr>
        <w:tc>
          <w:tcPr>
            <w:tcW w:w="483" w:type="dxa"/>
            <w:shd w:val="clear" w:color="auto" w:fill="auto"/>
            <w:vAlign w:val="center"/>
            <w:hideMark/>
          </w:tcPr>
          <w:p w14:paraId="0C3DAB04"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w:t>
            </w:r>
          </w:p>
        </w:tc>
        <w:tc>
          <w:tcPr>
            <w:tcW w:w="1354" w:type="dxa"/>
            <w:shd w:val="clear" w:color="auto" w:fill="auto"/>
            <w:noWrap/>
            <w:vAlign w:val="center"/>
            <w:hideMark/>
          </w:tcPr>
          <w:p w14:paraId="34D65D52"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Đá xây dựng</w:t>
            </w:r>
          </w:p>
        </w:tc>
        <w:tc>
          <w:tcPr>
            <w:tcW w:w="819" w:type="dxa"/>
            <w:shd w:val="clear" w:color="auto" w:fill="auto"/>
            <w:noWrap/>
            <w:vAlign w:val="center"/>
            <w:hideMark/>
          </w:tcPr>
          <w:p w14:paraId="1EC6D45B"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m3</w:t>
            </w:r>
          </w:p>
        </w:tc>
        <w:tc>
          <w:tcPr>
            <w:tcW w:w="866" w:type="dxa"/>
            <w:shd w:val="clear" w:color="FFFFFF" w:fill="FFFFFF"/>
            <w:noWrap/>
            <w:vAlign w:val="center"/>
            <w:hideMark/>
          </w:tcPr>
          <w:p w14:paraId="4CCD5810"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544.680</w:t>
            </w:r>
          </w:p>
        </w:tc>
        <w:tc>
          <w:tcPr>
            <w:tcW w:w="866" w:type="dxa"/>
            <w:shd w:val="clear" w:color="FFFFFF" w:fill="FFFFFF"/>
            <w:noWrap/>
            <w:vAlign w:val="center"/>
            <w:hideMark/>
          </w:tcPr>
          <w:p w14:paraId="7CB82FB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424.775</w:t>
            </w:r>
          </w:p>
        </w:tc>
        <w:tc>
          <w:tcPr>
            <w:tcW w:w="866" w:type="dxa"/>
            <w:shd w:val="clear" w:color="FFFFFF" w:fill="FFFFFF"/>
            <w:noWrap/>
            <w:vAlign w:val="center"/>
            <w:hideMark/>
          </w:tcPr>
          <w:p w14:paraId="410B210C"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584.623</w:t>
            </w:r>
          </w:p>
        </w:tc>
        <w:tc>
          <w:tcPr>
            <w:tcW w:w="866" w:type="dxa"/>
            <w:shd w:val="clear" w:color="FFFFFF" w:fill="FFFFFF"/>
            <w:noWrap/>
            <w:vAlign w:val="center"/>
            <w:hideMark/>
          </w:tcPr>
          <w:p w14:paraId="62FFB19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544.598</w:t>
            </w:r>
          </w:p>
        </w:tc>
        <w:tc>
          <w:tcPr>
            <w:tcW w:w="866" w:type="dxa"/>
            <w:shd w:val="clear" w:color="FFFFFF" w:fill="FFFFFF"/>
            <w:noWrap/>
            <w:vAlign w:val="center"/>
            <w:hideMark/>
          </w:tcPr>
          <w:p w14:paraId="064C945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598.278</w:t>
            </w:r>
          </w:p>
        </w:tc>
        <w:tc>
          <w:tcPr>
            <w:tcW w:w="866" w:type="dxa"/>
            <w:shd w:val="clear" w:color="FFFFFF" w:fill="FFFFFF"/>
            <w:noWrap/>
            <w:vAlign w:val="center"/>
            <w:hideMark/>
          </w:tcPr>
          <w:p w14:paraId="42E4C1ED"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660.586</w:t>
            </w:r>
          </w:p>
        </w:tc>
        <w:tc>
          <w:tcPr>
            <w:tcW w:w="991" w:type="dxa"/>
            <w:shd w:val="clear" w:color="FFFFFF" w:fill="FFFFFF"/>
            <w:noWrap/>
            <w:vAlign w:val="center"/>
            <w:hideMark/>
          </w:tcPr>
          <w:p w14:paraId="5CF06A87"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598.195</w:t>
            </w:r>
          </w:p>
        </w:tc>
        <w:tc>
          <w:tcPr>
            <w:tcW w:w="866" w:type="dxa"/>
            <w:shd w:val="clear" w:color="FFFFFF" w:fill="FFFFFF"/>
            <w:noWrap/>
            <w:vAlign w:val="center"/>
            <w:hideMark/>
          </w:tcPr>
          <w:p w14:paraId="0E33972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580.441</w:t>
            </w:r>
          </w:p>
        </w:tc>
        <w:tc>
          <w:tcPr>
            <w:tcW w:w="866" w:type="dxa"/>
            <w:shd w:val="clear" w:color="FFFFFF" w:fill="FFFFFF"/>
            <w:noWrap/>
            <w:vAlign w:val="center"/>
            <w:hideMark/>
          </w:tcPr>
          <w:p w14:paraId="6C3BAD4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495.035</w:t>
            </w:r>
          </w:p>
        </w:tc>
        <w:tc>
          <w:tcPr>
            <w:tcW w:w="866" w:type="dxa"/>
            <w:shd w:val="clear" w:color="FFFFFF" w:fill="FFFFFF"/>
            <w:noWrap/>
            <w:vAlign w:val="center"/>
            <w:hideMark/>
          </w:tcPr>
          <w:p w14:paraId="487285E2"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721.380</w:t>
            </w:r>
          </w:p>
        </w:tc>
        <w:tc>
          <w:tcPr>
            <w:tcW w:w="892" w:type="dxa"/>
            <w:shd w:val="clear" w:color="FFFFFF" w:fill="FFFFFF"/>
            <w:noWrap/>
            <w:vAlign w:val="center"/>
            <w:hideMark/>
          </w:tcPr>
          <w:p w14:paraId="6C86FEE6"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698.639</w:t>
            </w:r>
          </w:p>
        </w:tc>
        <w:tc>
          <w:tcPr>
            <w:tcW w:w="766" w:type="dxa"/>
            <w:gridSpan w:val="2"/>
            <w:shd w:val="clear" w:color="FFFFFF" w:fill="FFFFFF"/>
            <w:vAlign w:val="center"/>
          </w:tcPr>
          <w:p w14:paraId="11EDA88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3,93</w:t>
            </w:r>
          </w:p>
        </w:tc>
        <w:tc>
          <w:tcPr>
            <w:tcW w:w="683" w:type="dxa"/>
            <w:shd w:val="clear" w:color="FFFFFF" w:fill="FFFFFF"/>
            <w:vAlign w:val="center"/>
          </w:tcPr>
          <w:p w14:paraId="656811B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1,13</w:t>
            </w:r>
          </w:p>
        </w:tc>
        <w:tc>
          <w:tcPr>
            <w:tcW w:w="766" w:type="dxa"/>
            <w:shd w:val="clear" w:color="FFFFFF" w:fill="FFFFFF"/>
            <w:vAlign w:val="center"/>
          </w:tcPr>
          <w:p w14:paraId="647DB522"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5,10</w:t>
            </w:r>
          </w:p>
        </w:tc>
      </w:tr>
      <w:tr w:rsidR="000C7D35" w:rsidRPr="00430861" w14:paraId="3B1A5649" w14:textId="77777777" w:rsidTr="000C7D35">
        <w:trPr>
          <w:trHeight w:val="390"/>
        </w:trPr>
        <w:tc>
          <w:tcPr>
            <w:tcW w:w="483" w:type="dxa"/>
            <w:shd w:val="clear" w:color="auto" w:fill="auto"/>
            <w:vAlign w:val="center"/>
            <w:hideMark/>
          </w:tcPr>
          <w:p w14:paraId="603732A7"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w:t>
            </w:r>
          </w:p>
        </w:tc>
        <w:tc>
          <w:tcPr>
            <w:tcW w:w="1354" w:type="dxa"/>
            <w:shd w:val="clear" w:color="auto" w:fill="auto"/>
            <w:noWrap/>
            <w:vAlign w:val="center"/>
            <w:hideMark/>
          </w:tcPr>
          <w:p w14:paraId="409F2315"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Chè khô các loại</w:t>
            </w:r>
          </w:p>
        </w:tc>
        <w:tc>
          <w:tcPr>
            <w:tcW w:w="819" w:type="dxa"/>
            <w:shd w:val="clear" w:color="auto" w:fill="auto"/>
            <w:noWrap/>
            <w:vAlign w:val="center"/>
            <w:hideMark/>
          </w:tcPr>
          <w:p w14:paraId="3411C47B"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Tấn</w:t>
            </w:r>
          </w:p>
        </w:tc>
        <w:tc>
          <w:tcPr>
            <w:tcW w:w="866" w:type="dxa"/>
            <w:shd w:val="clear" w:color="FFFFFF" w:fill="FFFFFF"/>
            <w:noWrap/>
            <w:vAlign w:val="center"/>
            <w:hideMark/>
          </w:tcPr>
          <w:p w14:paraId="28AB731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2.630</w:t>
            </w:r>
          </w:p>
        </w:tc>
        <w:tc>
          <w:tcPr>
            <w:tcW w:w="866" w:type="dxa"/>
            <w:shd w:val="clear" w:color="FFFFFF" w:fill="FFFFFF"/>
            <w:noWrap/>
            <w:vAlign w:val="center"/>
            <w:hideMark/>
          </w:tcPr>
          <w:p w14:paraId="546AC2A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3.100</w:t>
            </w:r>
          </w:p>
        </w:tc>
        <w:tc>
          <w:tcPr>
            <w:tcW w:w="866" w:type="dxa"/>
            <w:shd w:val="clear" w:color="FFFFFF" w:fill="FFFFFF"/>
            <w:noWrap/>
            <w:vAlign w:val="center"/>
            <w:hideMark/>
          </w:tcPr>
          <w:p w14:paraId="1EBA21DD"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3.566</w:t>
            </w:r>
          </w:p>
        </w:tc>
        <w:tc>
          <w:tcPr>
            <w:tcW w:w="866" w:type="dxa"/>
            <w:shd w:val="clear" w:color="FFFFFF" w:fill="FFFFFF"/>
            <w:noWrap/>
            <w:vAlign w:val="center"/>
            <w:hideMark/>
          </w:tcPr>
          <w:p w14:paraId="65B1E0AB" w14:textId="77777777" w:rsidR="0065280A" w:rsidRPr="00430861" w:rsidRDefault="0065280A" w:rsidP="00CA3D0C">
            <w:pPr>
              <w:ind w:hanging="343"/>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3.606</w:t>
            </w:r>
          </w:p>
        </w:tc>
        <w:tc>
          <w:tcPr>
            <w:tcW w:w="866" w:type="dxa"/>
            <w:shd w:val="clear" w:color="FFFFFF" w:fill="FFFFFF"/>
            <w:noWrap/>
            <w:vAlign w:val="center"/>
            <w:hideMark/>
          </w:tcPr>
          <w:p w14:paraId="7404E19A"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4.046</w:t>
            </w:r>
          </w:p>
        </w:tc>
        <w:tc>
          <w:tcPr>
            <w:tcW w:w="866" w:type="dxa"/>
            <w:shd w:val="clear" w:color="FFFFFF" w:fill="FFFFFF"/>
            <w:noWrap/>
            <w:vAlign w:val="center"/>
            <w:hideMark/>
          </w:tcPr>
          <w:p w14:paraId="7A4FB6D8"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4.640</w:t>
            </w:r>
          </w:p>
        </w:tc>
        <w:tc>
          <w:tcPr>
            <w:tcW w:w="991" w:type="dxa"/>
            <w:shd w:val="clear" w:color="FFFFFF" w:fill="FFFFFF"/>
            <w:noWrap/>
            <w:vAlign w:val="center"/>
            <w:hideMark/>
          </w:tcPr>
          <w:p w14:paraId="5F267DD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5.142</w:t>
            </w:r>
          </w:p>
        </w:tc>
        <w:tc>
          <w:tcPr>
            <w:tcW w:w="866" w:type="dxa"/>
            <w:shd w:val="clear" w:color="FFFFFF" w:fill="FFFFFF"/>
            <w:noWrap/>
            <w:vAlign w:val="center"/>
            <w:hideMark/>
          </w:tcPr>
          <w:p w14:paraId="62B7A229"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6.305</w:t>
            </w:r>
          </w:p>
        </w:tc>
        <w:tc>
          <w:tcPr>
            <w:tcW w:w="866" w:type="dxa"/>
            <w:shd w:val="clear" w:color="FFFFFF" w:fill="FFFFFF"/>
            <w:noWrap/>
            <w:vAlign w:val="center"/>
            <w:hideMark/>
          </w:tcPr>
          <w:p w14:paraId="39D4EA0B"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6.514</w:t>
            </w:r>
          </w:p>
        </w:tc>
        <w:tc>
          <w:tcPr>
            <w:tcW w:w="866" w:type="dxa"/>
            <w:shd w:val="clear" w:color="FFFFFF" w:fill="FFFFFF"/>
            <w:noWrap/>
            <w:vAlign w:val="center"/>
            <w:hideMark/>
          </w:tcPr>
          <w:p w14:paraId="38237818"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7.088</w:t>
            </w:r>
          </w:p>
        </w:tc>
        <w:tc>
          <w:tcPr>
            <w:tcW w:w="892" w:type="dxa"/>
            <w:shd w:val="clear" w:color="FFFFFF" w:fill="FFFFFF"/>
            <w:noWrap/>
            <w:vAlign w:val="center"/>
            <w:hideMark/>
          </w:tcPr>
          <w:p w14:paraId="43C3113A"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6.600</w:t>
            </w:r>
          </w:p>
        </w:tc>
        <w:tc>
          <w:tcPr>
            <w:tcW w:w="766" w:type="dxa"/>
            <w:gridSpan w:val="2"/>
            <w:shd w:val="clear" w:color="FFFFFF" w:fill="FFFFFF"/>
            <w:vAlign w:val="center"/>
          </w:tcPr>
          <w:p w14:paraId="2D78B61D"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12,02</w:t>
            </w:r>
          </w:p>
        </w:tc>
        <w:tc>
          <w:tcPr>
            <w:tcW w:w="683" w:type="dxa"/>
            <w:shd w:val="clear" w:color="FFFFFF" w:fill="FFFFFF"/>
            <w:vAlign w:val="center"/>
          </w:tcPr>
          <w:p w14:paraId="0AEF3A6C"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7,30</w:t>
            </w:r>
          </w:p>
        </w:tc>
        <w:tc>
          <w:tcPr>
            <w:tcW w:w="766" w:type="dxa"/>
            <w:shd w:val="clear" w:color="FFFFFF" w:fill="FFFFFF"/>
            <w:vAlign w:val="center"/>
          </w:tcPr>
          <w:p w14:paraId="16A10A7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20,20</w:t>
            </w:r>
          </w:p>
        </w:tc>
      </w:tr>
      <w:tr w:rsidR="000C7D35" w:rsidRPr="00430861" w14:paraId="49539AF5" w14:textId="77777777" w:rsidTr="000C7D35">
        <w:trPr>
          <w:trHeight w:val="375"/>
        </w:trPr>
        <w:tc>
          <w:tcPr>
            <w:tcW w:w="483" w:type="dxa"/>
            <w:shd w:val="clear" w:color="auto" w:fill="auto"/>
            <w:vAlign w:val="center"/>
            <w:hideMark/>
          </w:tcPr>
          <w:p w14:paraId="7C6D0210"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w:t>
            </w:r>
          </w:p>
        </w:tc>
        <w:tc>
          <w:tcPr>
            <w:tcW w:w="1354" w:type="dxa"/>
            <w:shd w:val="clear" w:color="auto" w:fill="auto"/>
            <w:noWrap/>
            <w:vAlign w:val="center"/>
            <w:hideMark/>
          </w:tcPr>
          <w:p w14:paraId="7CF50DF4"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Gạch xây dựng các loại</w:t>
            </w:r>
          </w:p>
        </w:tc>
        <w:tc>
          <w:tcPr>
            <w:tcW w:w="819" w:type="dxa"/>
            <w:shd w:val="clear" w:color="auto" w:fill="auto"/>
            <w:noWrap/>
            <w:vAlign w:val="center"/>
            <w:hideMark/>
          </w:tcPr>
          <w:p w14:paraId="60254A7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1000 viên</w:t>
            </w:r>
          </w:p>
        </w:tc>
        <w:tc>
          <w:tcPr>
            <w:tcW w:w="866" w:type="dxa"/>
            <w:shd w:val="clear" w:color="FFFFFF" w:fill="FFFFFF"/>
            <w:noWrap/>
            <w:vAlign w:val="center"/>
            <w:hideMark/>
          </w:tcPr>
          <w:p w14:paraId="11A5B42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67.120</w:t>
            </w:r>
          </w:p>
        </w:tc>
        <w:tc>
          <w:tcPr>
            <w:tcW w:w="866" w:type="dxa"/>
            <w:shd w:val="clear" w:color="FFFFFF" w:fill="FFFFFF"/>
            <w:noWrap/>
            <w:vAlign w:val="center"/>
            <w:hideMark/>
          </w:tcPr>
          <w:p w14:paraId="1CFE2E77"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68.455</w:t>
            </w:r>
          </w:p>
        </w:tc>
        <w:tc>
          <w:tcPr>
            <w:tcW w:w="866" w:type="dxa"/>
            <w:shd w:val="clear" w:color="FFFFFF" w:fill="FFFFFF"/>
            <w:noWrap/>
            <w:vAlign w:val="center"/>
            <w:hideMark/>
          </w:tcPr>
          <w:p w14:paraId="5E49585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68.579</w:t>
            </w:r>
          </w:p>
        </w:tc>
        <w:tc>
          <w:tcPr>
            <w:tcW w:w="866" w:type="dxa"/>
            <w:shd w:val="clear" w:color="FFFFFF" w:fill="FFFFFF"/>
            <w:noWrap/>
            <w:vAlign w:val="center"/>
            <w:hideMark/>
          </w:tcPr>
          <w:p w14:paraId="3ECE8B32"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68.775</w:t>
            </w:r>
          </w:p>
        </w:tc>
        <w:tc>
          <w:tcPr>
            <w:tcW w:w="866" w:type="dxa"/>
            <w:shd w:val="clear" w:color="FFFFFF" w:fill="FFFFFF"/>
            <w:noWrap/>
            <w:vAlign w:val="center"/>
            <w:hideMark/>
          </w:tcPr>
          <w:p w14:paraId="14BEE099"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68.844</w:t>
            </w:r>
          </w:p>
        </w:tc>
        <w:tc>
          <w:tcPr>
            <w:tcW w:w="866" w:type="dxa"/>
            <w:shd w:val="clear" w:color="FFFFFF" w:fill="FFFFFF"/>
            <w:noWrap/>
            <w:vAlign w:val="center"/>
            <w:hideMark/>
          </w:tcPr>
          <w:p w14:paraId="79BB027A"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69.000</w:t>
            </w:r>
          </w:p>
        </w:tc>
        <w:tc>
          <w:tcPr>
            <w:tcW w:w="991" w:type="dxa"/>
            <w:shd w:val="clear" w:color="FFFFFF" w:fill="FFFFFF"/>
            <w:noWrap/>
            <w:vAlign w:val="center"/>
            <w:hideMark/>
          </w:tcPr>
          <w:p w14:paraId="165B0BAB"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69.250</w:t>
            </w:r>
          </w:p>
        </w:tc>
        <w:tc>
          <w:tcPr>
            <w:tcW w:w="866" w:type="dxa"/>
            <w:shd w:val="clear" w:color="FFFFFF" w:fill="FFFFFF"/>
            <w:noWrap/>
            <w:vAlign w:val="center"/>
            <w:hideMark/>
          </w:tcPr>
          <w:p w14:paraId="3DDB50A6"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69.250</w:t>
            </w:r>
          </w:p>
        </w:tc>
        <w:tc>
          <w:tcPr>
            <w:tcW w:w="866" w:type="dxa"/>
            <w:shd w:val="clear" w:color="FFFFFF" w:fill="FFFFFF"/>
            <w:noWrap/>
            <w:vAlign w:val="center"/>
            <w:hideMark/>
          </w:tcPr>
          <w:p w14:paraId="21B1CC9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69.250</w:t>
            </w:r>
          </w:p>
        </w:tc>
        <w:tc>
          <w:tcPr>
            <w:tcW w:w="866" w:type="dxa"/>
            <w:shd w:val="clear" w:color="FFFFFF" w:fill="FFFFFF"/>
            <w:noWrap/>
            <w:vAlign w:val="center"/>
            <w:hideMark/>
          </w:tcPr>
          <w:p w14:paraId="3D039AD9"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71.846</w:t>
            </w:r>
          </w:p>
        </w:tc>
        <w:tc>
          <w:tcPr>
            <w:tcW w:w="892" w:type="dxa"/>
            <w:shd w:val="clear" w:color="FFFFFF" w:fill="FFFFFF"/>
            <w:noWrap/>
            <w:vAlign w:val="center"/>
            <w:hideMark/>
          </w:tcPr>
          <w:p w14:paraId="4E583B5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72.270</w:t>
            </w:r>
          </w:p>
        </w:tc>
        <w:tc>
          <w:tcPr>
            <w:tcW w:w="766" w:type="dxa"/>
            <w:gridSpan w:val="2"/>
            <w:shd w:val="clear" w:color="FFFFFF" w:fill="FFFFFF"/>
            <w:vAlign w:val="center"/>
          </w:tcPr>
          <w:p w14:paraId="29E86D04"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0,55</w:t>
            </w:r>
          </w:p>
        </w:tc>
        <w:tc>
          <w:tcPr>
            <w:tcW w:w="683" w:type="dxa"/>
            <w:shd w:val="clear" w:color="FFFFFF" w:fill="FFFFFF"/>
            <w:vAlign w:val="center"/>
          </w:tcPr>
          <w:p w14:paraId="54AAFD15"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0,93</w:t>
            </w:r>
          </w:p>
        </w:tc>
        <w:tc>
          <w:tcPr>
            <w:tcW w:w="766" w:type="dxa"/>
            <w:shd w:val="clear" w:color="FFFFFF" w:fill="FFFFFF"/>
            <w:vAlign w:val="center"/>
          </w:tcPr>
          <w:p w14:paraId="3EBBE52C"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1,49</w:t>
            </w:r>
          </w:p>
        </w:tc>
      </w:tr>
      <w:tr w:rsidR="000C7D35" w:rsidRPr="00430861" w14:paraId="2A4AEBA8" w14:textId="77777777" w:rsidTr="000C7D35">
        <w:trPr>
          <w:trHeight w:val="330"/>
        </w:trPr>
        <w:tc>
          <w:tcPr>
            <w:tcW w:w="483" w:type="dxa"/>
            <w:shd w:val="clear" w:color="auto" w:fill="auto"/>
            <w:vAlign w:val="center"/>
            <w:hideMark/>
          </w:tcPr>
          <w:p w14:paraId="276C77E8"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w:t>
            </w:r>
          </w:p>
        </w:tc>
        <w:tc>
          <w:tcPr>
            <w:tcW w:w="1354" w:type="dxa"/>
            <w:shd w:val="clear" w:color="auto" w:fill="auto"/>
            <w:noWrap/>
            <w:vAlign w:val="center"/>
            <w:hideMark/>
          </w:tcPr>
          <w:p w14:paraId="0740BD07"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Nước máy sản xuất</w:t>
            </w:r>
          </w:p>
        </w:tc>
        <w:tc>
          <w:tcPr>
            <w:tcW w:w="819" w:type="dxa"/>
            <w:shd w:val="clear" w:color="auto" w:fill="auto"/>
            <w:noWrap/>
            <w:vAlign w:val="center"/>
            <w:hideMark/>
          </w:tcPr>
          <w:p w14:paraId="59A05C6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m3</w:t>
            </w:r>
          </w:p>
        </w:tc>
        <w:tc>
          <w:tcPr>
            <w:tcW w:w="866" w:type="dxa"/>
            <w:shd w:val="clear" w:color="FFFFFF" w:fill="FFFFFF"/>
            <w:noWrap/>
            <w:vAlign w:val="center"/>
            <w:hideMark/>
          </w:tcPr>
          <w:p w14:paraId="7806CC36"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2.641</w:t>
            </w:r>
          </w:p>
        </w:tc>
        <w:tc>
          <w:tcPr>
            <w:tcW w:w="866" w:type="dxa"/>
            <w:shd w:val="clear" w:color="FFFFFF" w:fill="FFFFFF"/>
            <w:noWrap/>
            <w:vAlign w:val="center"/>
            <w:hideMark/>
          </w:tcPr>
          <w:p w14:paraId="37D5352B"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2.790</w:t>
            </w:r>
          </w:p>
        </w:tc>
        <w:tc>
          <w:tcPr>
            <w:tcW w:w="866" w:type="dxa"/>
            <w:shd w:val="clear" w:color="FFFFFF" w:fill="FFFFFF"/>
            <w:noWrap/>
            <w:vAlign w:val="center"/>
            <w:hideMark/>
          </w:tcPr>
          <w:p w14:paraId="09658EB6"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3.016</w:t>
            </w:r>
          </w:p>
        </w:tc>
        <w:tc>
          <w:tcPr>
            <w:tcW w:w="866" w:type="dxa"/>
            <w:shd w:val="clear" w:color="FFFFFF" w:fill="FFFFFF"/>
            <w:noWrap/>
            <w:vAlign w:val="center"/>
            <w:hideMark/>
          </w:tcPr>
          <w:p w14:paraId="182098A9"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3.030</w:t>
            </w:r>
          </w:p>
        </w:tc>
        <w:tc>
          <w:tcPr>
            <w:tcW w:w="866" w:type="dxa"/>
            <w:shd w:val="clear" w:color="FFFFFF" w:fill="FFFFFF"/>
            <w:noWrap/>
            <w:vAlign w:val="center"/>
            <w:hideMark/>
          </w:tcPr>
          <w:p w14:paraId="358D5C3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3.950</w:t>
            </w:r>
          </w:p>
        </w:tc>
        <w:tc>
          <w:tcPr>
            <w:tcW w:w="866" w:type="dxa"/>
            <w:shd w:val="clear" w:color="FFFFFF" w:fill="FFFFFF"/>
            <w:noWrap/>
            <w:vAlign w:val="center"/>
            <w:hideMark/>
          </w:tcPr>
          <w:p w14:paraId="0B188FF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3.450</w:t>
            </w:r>
          </w:p>
        </w:tc>
        <w:tc>
          <w:tcPr>
            <w:tcW w:w="991" w:type="dxa"/>
            <w:shd w:val="clear" w:color="FFFFFF" w:fill="FFFFFF"/>
            <w:noWrap/>
            <w:vAlign w:val="center"/>
            <w:hideMark/>
          </w:tcPr>
          <w:p w14:paraId="4858B21A"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3.613</w:t>
            </w:r>
          </w:p>
        </w:tc>
        <w:tc>
          <w:tcPr>
            <w:tcW w:w="866" w:type="dxa"/>
            <w:shd w:val="clear" w:color="FFFFFF" w:fill="FFFFFF"/>
            <w:noWrap/>
            <w:vAlign w:val="center"/>
            <w:hideMark/>
          </w:tcPr>
          <w:p w14:paraId="0DB57D72"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4.143</w:t>
            </w:r>
          </w:p>
        </w:tc>
        <w:tc>
          <w:tcPr>
            <w:tcW w:w="866" w:type="dxa"/>
            <w:shd w:val="clear" w:color="FFFFFF" w:fill="FFFFFF"/>
            <w:noWrap/>
            <w:vAlign w:val="center"/>
            <w:hideMark/>
          </w:tcPr>
          <w:p w14:paraId="069A2468"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3.877</w:t>
            </w:r>
          </w:p>
        </w:tc>
        <w:tc>
          <w:tcPr>
            <w:tcW w:w="866" w:type="dxa"/>
            <w:shd w:val="clear" w:color="FFFFFF" w:fill="FFFFFF"/>
            <w:noWrap/>
            <w:vAlign w:val="center"/>
            <w:hideMark/>
          </w:tcPr>
          <w:p w14:paraId="627360C7"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4.234</w:t>
            </w:r>
          </w:p>
        </w:tc>
        <w:tc>
          <w:tcPr>
            <w:tcW w:w="892" w:type="dxa"/>
            <w:shd w:val="clear" w:color="FFFFFF" w:fill="FFFFFF"/>
            <w:noWrap/>
            <w:vAlign w:val="center"/>
            <w:hideMark/>
          </w:tcPr>
          <w:p w14:paraId="7F54989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4.119</w:t>
            </w:r>
          </w:p>
        </w:tc>
        <w:tc>
          <w:tcPr>
            <w:tcW w:w="766" w:type="dxa"/>
            <w:gridSpan w:val="2"/>
            <w:shd w:val="clear" w:color="FFFFFF" w:fill="FFFFFF"/>
            <w:vAlign w:val="center"/>
          </w:tcPr>
          <w:p w14:paraId="6B6DF08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5,49</w:t>
            </w:r>
          </w:p>
        </w:tc>
        <w:tc>
          <w:tcPr>
            <w:tcW w:w="683" w:type="dxa"/>
            <w:shd w:val="clear" w:color="FFFFFF" w:fill="FFFFFF"/>
            <w:vAlign w:val="center"/>
          </w:tcPr>
          <w:p w14:paraId="73B2576B"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3,61</w:t>
            </w:r>
          </w:p>
        </w:tc>
        <w:tc>
          <w:tcPr>
            <w:tcW w:w="766" w:type="dxa"/>
            <w:shd w:val="clear" w:color="FFFFFF" w:fill="FFFFFF"/>
            <w:vAlign w:val="center"/>
          </w:tcPr>
          <w:p w14:paraId="1BD08A00"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9,30</w:t>
            </w:r>
          </w:p>
        </w:tc>
      </w:tr>
      <w:tr w:rsidR="000C7D35" w:rsidRPr="00430861" w14:paraId="43E1459C" w14:textId="77777777" w:rsidTr="000C7D35">
        <w:trPr>
          <w:trHeight w:val="330"/>
        </w:trPr>
        <w:tc>
          <w:tcPr>
            <w:tcW w:w="483" w:type="dxa"/>
            <w:tcBorders>
              <w:bottom w:val="single" w:sz="4" w:space="0" w:color="auto"/>
            </w:tcBorders>
            <w:shd w:val="clear" w:color="auto" w:fill="auto"/>
            <w:vAlign w:val="center"/>
            <w:hideMark/>
          </w:tcPr>
          <w:p w14:paraId="173F54B7"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7</w:t>
            </w:r>
          </w:p>
        </w:tc>
        <w:tc>
          <w:tcPr>
            <w:tcW w:w="1354" w:type="dxa"/>
            <w:tcBorders>
              <w:bottom w:val="single" w:sz="4" w:space="0" w:color="auto"/>
            </w:tcBorders>
            <w:shd w:val="clear" w:color="auto" w:fill="auto"/>
            <w:noWrap/>
            <w:vAlign w:val="center"/>
            <w:hideMark/>
          </w:tcPr>
          <w:p w14:paraId="73A1AB4C"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Quặng các loại</w:t>
            </w:r>
          </w:p>
        </w:tc>
        <w:tc>
          <w:tcPr>
            <w:tcW w:w="819" w:type="dxa"/>
            <w:tcBorders>
              <w:bottom w:val="single" w:sz="4" w:space="0" w:color="auto"/>
            </w:tcBorders>
            <w:shd w:val="clear" w:color="auto" w:fill="auto"/>
            <w:noWrap/>
            <w:vAlign w:val="center"/>
            <w:hideMark/>
          </w:tcPr>
          <w:p w14:paraId="1C35730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Tấn</w:t>
            </w:r>
          </w:p>
        </w:tc>
        <w:tc>
          <w:tcPr>
            <w:tcW w:w="866" w:type="dxa"/>
            <w:tcBorders>
              <w:bottom w:val="single" w:sz="4" w:space="0" w:color="auto"/>
            </w:tcBorders>
            <w:shd w:val="clear" w:color="FFFFFF" w:fill="FFFFFF"/>
            <w:noWrap/>
            <w:vAlign w:val="center"/>
            <w:hideMark/>
          </w:tcPr>
          <w:p w14:paraId="4989B286"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4.321</w:t>
            </w:r>
          </w:p>
        </w:tc>
        <w:tc>
          <w:tcPr>
            <w:tcW w:w="866" w:type="dxa"/>
            <w:tcBorders>
              <w:bottom w:val="single" w:sz="4" w:space="0" w:color="auto"/>
            </w:tcBorders>
            <w:shd w:val="clear" w:color="FFFFFF" w:fill="FFFFFF"/>
            <w:vAlign w:val="center"/>
            <w:hideMark/>
          </w:tcPr>
          <w:p w14:paraId="42928B42"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2.227</w:t>
            </w:r>
          </w:p>
        </w:tc>
        <w:tc>
          <w:tcPr>
            <w:tcW w:w="866" w:type="dxa"/>
            <w:tcBorders>
              <w:bottom w:val="single" w:sz="4" w:space="0" w:color="auto"/>
            </w:tcBorders>
            <w:shd w:val="clear" w:color="FFFFFF" w:fill="FFFFFF"/>
            <w:vAlign w:val="center"/>
            <w:hideMark/>
          </w:tcPr>
          <w:p w14:paraId="0AF52EE2"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1.897</w:t>
            </w:r>
          </w:p>
        </w:tc>
        <w:tc>
          <w:tcPr>
            <w:tcW w:w="866" w:type="dxa"/>
            <w:tcBorders>
              <w:bottom w:val="single" w:sz="4" w:space="0" w:color="auto"/>
            </w:tcBorders>
            <w:shd w:val="clear" w:color="FFFFFF" w:fill="FFFFFF"/>
            <w:vAlign w:val="center"/>
            <w:hideMark/>
          </w:tcPr>
          <w:p w14:paraId="7B1447A6"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695</w:t>
            </w:r>
          </w:p>
        </w:tc>
        <w:tc>
          <w:tcPr>
            <w:tcW w:w="866" w:type="dxa"/>
            <w:tcBorders>
              <w:bottom w:val="single" w:sz="4" w:space="0" w:color="auto"/>
            </w:tcBorders>
            <w:shd w:val="clear" w:color="FFFFFF" w:fill="FFFFFF"/>
            <w:vAlign w:val="center"/>
            <w:hideMark/>
          </w:tcPr>
          <w:p w14:paraId="540DAA4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0</w:t>
            </w:r>
          </w:p>
        </w:tc>
        <w:tc>
          <w:tcPr>
            <w:tcW w:w="866" w:type="dxa"/>
            <w:tcBorders>
              <w:bottom w:val="single" w:sz="4" w:space="0" w:color="auto"/>
            </w:tcBorders>
            <w:shd w:val="clear" w:color="FFFFFF" w:fill="FFFFFF"/>
            <w:vAlign w:val="center"/>
            <w:hideMark/>
          </w:tcPr>
          <w:p w14:paraId="2B4B6E0B"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0</w:t>
            </w:r>
          </w:p>
        </w:tc>
        <w:tc>
          <w:tcPr>
            <w:tcW w:w="991" w:type="dxa"/>
            <w:tcBorders>
              <w:bottom w:val="single" w:sz="4" w:space="0" w:color="auto"/>
            </w:tcBorders>
            <w:shd w:val="clear" w:color="FFFFFF" w:fill="FFFFFF"/>
            <w:noWrap/>
            <w:vAlign w:val="center"/>
            <w:hideMark/>
          </w:tcPr>
          <w:p w14:paraId="07C9719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3.500</w:t>
            </w:r>
          </w:p>
        </w:tc>
        <w:tc>
          <w:tcPr>
            <w:tcW w:w="866" w:type="dxa"/>
            <w:tcBorders>
              <w:bottom w:val="single" w:sz="4" w:space="0" w:color="auto"/>
            </w:tcBorders>
            <w:shd w:val="clear" w:color="FFFFFF" w:fill="FFFFFF"/>
            <w:noWrap/>
            <w:vAlign w:val="center"/>
            <w:hideMark/>
          </w:tcPr>
          <w:p w14:paraId="56168BC9"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5.000</w:t>
            </w:r>
          </w:p>
        </w:tc>
        <w:tc>
          <w:tcPr>
            <w:tcW w:w="866" w:type="dxa"/>
            <w:tcBorders>
              <w:bottom w:val="single" w:sz="4" w:space="0" w:color="auto"/>
            </w:tcBorders>
            <w:shd w:val="clear" w:color="FFFFFF" w:fill="FFFFFF"/>
            <w:noWrap/>
            <w:vAlign w:val="center"/>
            <w:hideMark/>
          </w:tcPr>
          <w:p w14:paraId="39FD7C2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4.650</w:t>
            </w:r>
          </w:p>
        </w:tc>
        <w:tc>
          <w:tcPr>
            <w:tcW w:w="866" w:type="dxa"/>
            <w:tcBorders>
              <w:bottom w:val="single" w:sz="4" w:space="0" w:color="auto"/>
            </w:tcBorders>
            <w:shd w:val="clear" w:color="FFFFFF" w:fill="FFFFFF"/>
            <w:noWrap/>
            <w:vAlign w:val="center"/>
            <w:hideMark/>
          </w:tcPr>
          <w:p w14:paraId="4C8FDD39"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3.100</w:t>
            </w:r>
          </w:p>
        </w:tc>
        <w:tc>
          <w:tcPr>
            <w:tcW w:w="892" w:type="dxa"/>
            <w:tcBorders>
              <w:bottom w:val="single" w:sz="4" w:space="0" w:color="auto"/>
            </w:tcBorders>
            <w:shd w:val="clear" w:color="FFFFFF" w:fill="FFFFFF"/>
            <w:noWrap/>
            <w:vAlign w:val="center"/>
            <w:hideMark/>
          </w:tcPr>
          <w:p w14:paraId="4626A860"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5.500</w:t>
            </w:r>
          </w:p>
        </w:tc>
        <w:tc>
          <w:tcPr>
            <w:tcW w:w="766" w:type="dxa"/>
            <w:gridSpan w:val="2"/>
            <w:tcBorders>
              <w:bottom w:val="single" w:sz="4" w:space="0" w:color="auto"/>
            </w:tcBorders>
            <w:shd w:val="clear" w:color="FFFFFF" w:fill="FFFFFF"/>
            <w:vAlign w:val="center"/>
          </w:tcPr>
          <w:p w14:paraId="54164E74"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w:t>
            </w:r>
          </w:p>
        </w:tc>
        <w:tc>
          <w:tcPr>
            <w:tcW w:w="683" w:type="dxa"/>
            <w:tcBorders>
              <w:bottom w:val="single" w:sz="4" w:space="0" w:color="auto"/>
            </w:tcBorders>
            <w:shd w:val="clear" w:color="FFFFFF" w:fill="FFFFFF"/>
            <w:vAlign w:val="center"/>
          </w:tcPr>
          <w:p w14:paraId="76CCA156"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w:t>
            </w:r>
          </w:p>
        </w:tc>
        <w:tc>
          <w:tcPr>
            <w:tcW w:w="766" w:type="dxa"/>
            <w:tcBorders>
              <w:bottom w:val="single" w:sz="4" w:space="0" w:color="auto"/>
            </w:tcBorders>
            <w:shd w:val="clear" w:color="FFFFFF" w:fill="FFFFFF"/>
            <w:vAlign w:val="center"/>
          </w:tcPr>
          <w:p w14:paraId="23566159"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4,94</w:t>
            </w:r>
          </w:p>
        </w:tc>
      </w:tr>
      <w:tr w:rsidR="000C7D35" w:rsidRPr="00430861" w14:paraId="6CA89C1A" w14:textId="77777777" w:rsidTr="000C7D35">
        <w:trPr>
          <w:trHeight w:val="405"/>
        </w:trPr>
        <w:tc>
          <w:tcPr>
            <w:tcW w:w="483" w:type="dxa"/>
            <w:tcBorders>
              <w:bottom w:val="single" w:sz="4" w:space="0" w:color="auto"/>
            </w:tcBorders>
            <w:shd w:val="clear" w:color="auto" w:fill="auto"/>
            <w:vAlign w:val="center"/>
            <w:hideMark/>
          </w:tcPr>
          <w:p w14:paraId="343846F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8</w:t>
            </w:r>
          </w:p>
        </w:tc>
        <w:tc>
          <w:tcPr>
            <w:tcW w:w="1354" w:type="dxa"/>
            <w:tcBorders>
              <w:bottom w:val="single" w:sz="4" w:space="0" w:color="auto"/>
            </w:tcBorders>
            <w:shd w:val="clear" w:color="auto" w:fill="auto"/>
            <w:noWrap/>
            <w:vAlign w:val="center"/>
            <w:hideMark/>
          </w:tcPr>
          <w:p w14:paraId="6E065A26" w14:textId="77777777" w:rsidR="0065280A" w:rsidRPr="00430861" w:rsidRDefault="0065280A" w:rsidP="00CA3D0C">
            <w:pPr>
              <w:rPr>
                <w:rFonts w:ascii="Times New Roman" w:hAnsi="Times New Roman" w:cs="Times New Roman"/>
                <w:color w:val="000000"/>
                <w:sz w:val="20"/>
                <w:szCs w:val="20"/>
              </w:rPr>
            </w:pPr>
            <w:r w:rsidRPr="00430861">
              <w:rPr>
                <w:rFonts w:ascii="Times New Roman" w:hAnsi="Times New Roman" w:cs="Times New Roman"/>
                <w:color w:val="000000"/>
                <w:sz w:val="20"/>
                <w:szCs w:val="20"/>
              </w:rPr>
              <w:t>Xi măng</w:t>
            </w:r>
          </w:p>
        </w:tc>
        <w:tc>
          <w:tcPr>
            <w:tcW w:w="819" w:type="dxa"/>
            <w:tcBorders>
              <w:bottom w:val="single" w:sz="4" w:space="0" w:color="auto"/>
            </w:tcBorders>
            <w:shd w:val="clear" w:color="auto" w:fill="auto"/>
            <w:noWrap/>
            <w:vAlign w:val="center"/>
            <w:hideMark/>
          </w:tcPr>
          <w:p w14:paraId="04BD5267"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Tấn</w:t>
            </w:r>
          </w:p>
        </w:tc>
        <w:tc>
          <w:tcPr>
            <w:tcW w:w="866" w:type="dxa"/>
            <w:tcBorders>
              <w:bottom w:val="single" w:sz="4" w:space="0" w:color="auto"/>
            </w:tcBorders>
            <w:shd w:val="clear" w:color="FFFFFF" w:fill="FFFFFF"/>
            <w:noWrap/>
            <w:vAlign w:val="center"/>
            <w:hideMark/>
          </w:tcPr>
          <w:p w14:paraId="6E0EF0CA"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1.612</w:t>
            </w:r>
          </w:p>
        </w:tc>
        <w:tc>
          <w:tcPr>
            <w:tcW w:w="866" w:type="dxa"/>
            <w:tcBorders>
              <w:bottom w:val="single" w:sz="4" w:space="0" w:color="auto"/>
            </w:tcBorders>
            <w:shd w:val="clear" w:color="FFFFFF" w:fill="FFFFFF"/>
            <w:noWrap/>
            <w:vAlign w:val="center"/>
            <w:hideMark/>
          </w:tcPr>
          <w:p w14:paraId="4E385823"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7.190</w:t>
            </w:r>
          </w:p>
        </w:tc>
        <w:tc>
          <w:tcPr>
            <w:tcW w:w="866" w:type="dxa"/>
            <w:tcBorders>
              <w:bottom w:val="single" w:sz="4" w:space="0" w:color="auto"/>
            </w:tcBorders>
            <w:shd w:val="clear" w:color="FFFFFF" w:fill="FFFFFF"/>
            <w:noWrap/>
            <w:vAlign w:val="center"/>
            <w:hideMark/>
          </w:tcPr>
          <w:p w14:paraId="629A2023"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5.332</w:t>
            </w:r>
          </w:p>
        </w:tc>
        <w:tc>
          <w:tcPr>
            <w:tcW w:w="866" w:type="dxa"/>
            <w:tcBorders>
              <w:bottom w:val="single" w:sz="4" w:space="0" w:color="auto"/>
            </w:tcBorders>
            <w:shd w:val="clear" w:color="FFFFFF" w:fill="FFFFFF"/>
            <w:noWrap/>
            <w:vAlign w:val="center"/>
            <w:hideMark/>
          </w:tcPr>
          <w:p w14:paraId="4DCFCE5C"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3.610</w:t>
            </w:r>
          </w:p>
        </w:tc>
        <w:tc>
          <w:tcPr>
            <w:tcW w:w="866" w:type="dxa"/>
            <w:tcBorders>
              <w:bottom w:val="single" w:sz="4" w:space="0" w:color="auto"/>
            </w:tcBorders>
            <w:shd w:val="clear" w:color="FFFFFF" w:fill="FFFFFF"/>
            <w:noWrap/>
            <w:vAlign w:val="center"/>
            <w:hideMark/>
          </w:tcPr>
          <w:p w14:paraId="382C6BA0"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5.403</w:t>
            </w:r>
          </w:p>
        </w:tc>
        <w:tc>
          <w:tcPr>
            <w:tcW w:w="866" w:type="dxa"/>
            <w:tcBorders>
              <w:bottom w:val="single" w:sz="4" w:space="0" w:color="auto"/>
            </w:tcBorders>
            <w:shd w:val="clear" w:color="FFFFFF" w:fill="FFFFFF"/>
            <w:noWrap/>
            <w:vAlign w:val="center"/>
            <w:hideMark/>
          </w:tcPr>
          <w:p w14:paraId="1B29A88D"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12.396</w:t>
            </w:r>
          </w:p>
        </w:tc>
        <w:tc>
          <w:tcPr>
            <w:tcW w:w="991" w:type="dxa"/>
            <w:tcBorders>
              <w:bottom w:val="single" w:sz="4" w:space="0" w:color="auto"/>
            </w:tcBorders>
            <w:shd w:val="clear" w:color="FFFFFF" w:fill="FFFFFF"/>
            <w:noWrap/>
            <w:vAlign w:val="center"/>
            <w:hideMark/>
          </w:tcPr>
          <w:p w14:paraId="2833F16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14.796</w:t>
            </w:r>
          </w:p>
        </w:tc>
        <w:tc>
          <w:tcPr>
            <w:tcW w:w="866" w:type="dxa"/>
            <w:tcBorders>
              <w:bottom w:val="single" w:sz="4" w:space="0" w:color="auto"/>
            </w:tcBorders>
            <w:shd w:val="clear" w:color="FFFFFF" w:fill="FFFFFF"/>
            <w:noWrap/>
            <w:vAlign w:val="center"/>
            <w:hideMark/>
          </w:tcPr>
          <w:p w14:paraId="6BBFED01"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15.841</w:t>
            </w:r>
          </w:p>
        </w:tc>
        <w:tc>
          <w:tcPr>
            <w:tcW w:w="866" w:type="dxa"/>
            <w:tcBorders>
              <w:bottom w:val="single" w:sz="4" w:space="0" w:color="auto"/>
            </w:tcBorders>
            <w:shd w:val="clear" w:color="FFFFFF" w:fill="FFFFFF"/>
            <w:noWrap/>
            <w:vAlign w:val="center"/>
            <w:hideMark/>
          </w:tcPr>
          <w:p w14:paraId="3CF4263E"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15.844</w:t>
            </w:r>
          </w:p>
        </w:tc>
        <w:tc>
          <w:tcPr>
            <w:tcW w:w="866" w:type="dxa"/>
            <w:tcBorders>
              <w:bottom w:val="single" w:sz="4" w:space="0" w:color="auto"/>
            </w:tcBorders>
            <w:shd w:val="clear" w:color="FFFFFF" w:fill="FFFFFF"/>
            <w:noWrap/>
            <w:vAlign w:val="center"/>
            <w:hideMark/>
          </w:tcPr>
          <w:p w14:paraId="7D6BDB22"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11.500</w:t>
            </w:r>
          </w:p>
        </w:tc>
        <w:tc>
          <w:tcPr>
            <w:tcW w:w="892" w:type="dxa"/>
            <w:tcBorders>
              <w:bottom w:val="single" w:sz="4" w:space="0" w:color="auto"/>
            </w:tcBorders>
            <w:shd w:val="clear" w:color="FFFFFF" w:fill="FFFFFF"/>
            <w:noWrap/>
            <w:vAlign w:val="center"/>
            <w:hideMark/>
          </w:tcPr>
          <w:p w14:paraId="2DC2938D"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13.000</w:t>
            </w:r>
          </w:p>
        </w:tc>
        <w:tc>
          <w:tcPr>
            <w:tcW w:w="766" w:type="dxa"/>
            <w:gridSpan w:val="2"/>
            <w:tcBorders>
              <w:bottom w:val="single" w:sz="4" w:space="0" w:color="auto"/>
            </w:tcBorders>
            <w:shd w:val="clear" w:color="FFFFFF" w:fill="FFFFFF"/>
            <w:vAlign w:val="center"/>
          </w:tcPr>
          <w:p w14:paraId="1CA346CA"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50,38</w:t>
            </w:r>
          </w:p>
        </w:tc>
        <w:tc>
          <w:tcPr>
            <w:tcW w:w="683" w:type="dxa"/>
            <w:tcBorders>
              <w:bottom w:val="single" w:sz="4" w:space="0" w:color="auto"/>
            </w:tcBorders>
            <w:shd w:val="clear" w:color="FFFFFF" w:fill="FFFFFF"/>
            <w:vAlign w:val="center"/>
          </w:tcPr>
          <w:p w14:paraId="3EDF808F"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0,96</w:t>
            </w:r>
          </w:p>
        </w:tc>
        <w:tc>
          <w:tcPr>
            <w:tcW w:w="766" w:type="dxa"/>
            <w:tcBorders>
              <w:bottom w:val="single" w:sz="4" w:space="0" w:color="auto"/>
            </w:tcBorders>
            <w:shd w:val="clear" w:color="FFFFFF" w:fill="FFFFFF"/>
            <w:vAlign w:val="center"/>
          </w:tcPr>
          <w:p w14:paraId="1F53CB3D" w14:textId="77777777" w:rsidR="0065280A" w:rsidRPr="00430861" w:rsidRDefault="0065280A" w:rsidP="00CA3D0C">
            <w:pPr>
              <w:jc w:val="center"/>
              <w:rPr>
                <w:rFonts w:ascii="Times New Roman" w:hAnsi="Times New Roman" w:cs="Times New Roman"/>
                <w:color w:val="000000"/>
                <w:sz w:val="20"/>
                <w:szCs w:val="20"/>
              </w:rPr>
            </w:pPr>
            <w:r w:rsidRPr="00430861">
              <w:rPr>
                <w:rFonts w:ascii="Times New Roman" w:hAnsi="Times New Roman" w:cs="Times New Roman"/>
                <w:color w:val="000000"/>
                <w:sz w:val="20"/>
                <w:szCs w:val="20"/>
              </w:rPr>
              <w:t>51,82</w:t>
            </w:r>
          </w:p>
        </w:tc>
      </w:tr>
      <w:tr w:rsidR="000C7D35" w:rsidRPr="00430861" w14:paraId="68464374" w14:textId="77777777" w:rsidTr="000C7D35">
        <w:trPr>
          <w:trHeight w:val="405"/>
        </w:trPr>
        <w:tc>
          <w:tcPr>
            <w:tcW w:w="14552" w:type="dxa"/>
            <w:gridSpan w:val="18"/>
            <w:tcBorders>
              <w:top w:val="single" w:sz="4" w:space="0" w:color="auto"/>
              <w:left w:val="nil"/>
              <w:bottom w:val="nil"/>
              <w:right w:val="nil"/>
            </w:tcBorders>
            <w:shd w:val="clear" w:color="auto" w:fill="auto"/>
            <w:vAlign w:val="center"/>
          </w:tcPr>
          <w:p w14:paraId="1B799373" w14:textId="77777777" w:rsidR="0065280A" w:rsidRPr="00430861" w:rsidRDefault="0065280A" w:rsidP="00CA3D0C">
            <w:pPr>
              <w:jc w:val="right"/>
              <w:rPr>
                <w:rFonts w:ascii="Times New Roman" w:hAnsi="Times New Roman" w:cs="Times New Roman"/>
                <w:i/>
                <w:iCs/>
                <w:color w:val="000000"/>
                <w:sz w:val="20"/>
                <w:szCs w:val="20"/>
              </w:rPr>
            </w:pPr>
          </w:p>
          <w:p w14:paraId="221A5BF3" w14:textId="77777777" w:rsidR="0065280A" w:rsidRPr="00430861" w:rsidRDefault="0065280A" w:rsidP="00CA3D0C">
            <w:pPr>
              <w:jc w:val="right"/>
              <w:rPr>
                <w:rFonts w:ascii="Times New Roman" w:hAnsi="Times New Roman" w:cs="Times New Roman"/>
                <w:i/>
                <w:iCs/>
                <w:color w:val="000000"/>
                <w:sz w:val="20"/>
                <w:szCs w:val="20"/>
              </w:rPr>
            </w:pPr>
            <w:r w:rsidRPr="00430861">
              <w:rPr>
                <w:rFonts w:ascii="Times New Roman" w:hAnsi="Times New Roman" w:cs="Times New Roman"/>
                <w:i/>
                <w:iCs/>
                <w:color w:val="000000"/>
                <w:sz w:val="20"/>
                <w:szCs w:val="20"/>
              </w:rPr>
              <w:t>Nguồn: Niên giám thống kê tỉnh Lai Châu</w:t>
            </w:r>
          </w:p>
        </w:tc>
      </w:tr>
    </w:tbl>
    <w:p w14:paraId="6A96B299" w14:textId="77777777" w:rsidR="0065280A" w:rsidRPr="00430861" w:rsidRDefault="0065280A" w:rsidP="0065280A">
      <w:pPr>
        <w:widowControl w:val="0"/>
        <w:spacing w:before="80" w:after="80" w:line="276" w:lineRule="auto"/>
        <w:ind w:firstLine="697"/>
        <w:jc w:val="both"/>
        <w:rPr>
          <w:rFonts w:ascii="Times New Roman" w:hAnsi="Times New Roman" w:cs="Times New Roman"/>
          <w:sz w:val="28"/>
          <w:szCs w:val="28"/>
        </w:rPr>
        <w:sectPr w:rsidR="0065280A" w:rsidRPr="00430861" w:rsidSect="00CA3D0C">
          <w:pgSz w:w="16840" w:h="11907" w:orient="landscape" w:code="9"/>
          <w:pgMar w:top="1701" w:right="1134" w:bottom="1134" w:left="1134" w:header="720" w:footer="720" w:gutter="0"/>
          <w:cols w:space="720"/>
          <w:docGrid w:linePitch="360"/>
        </w:sectPr>
      </w:pPr>
    </w:p>
    <w:p w14:paraId="5F81DEED" w14:textId="77777777" w:rsidR="0065280A" w:rsidRPr="00430861" w:rsidRDefault="0065280A" w:rsidP="0060282F">
      <w:pPr>
        <w:widowControl w:val="0"/>
        <w:spacing w:before="120" w:after="120" w:line="360" w:lineRule="exact"/>
        <w:jc w:val="both"/>
        <w:rPr>
          <w:rFonts w:ascii="Times New Roman" w:hAnsi="Times New Roman" w:cs="Times New Roman"/>
          <w:bCs/>
          <w:sz w:val="28"/>
          <w:szCs w:val="28"/>
        </w:rPr>
      </w:pPr>
    </w:p>
    <w:p w14:paraId="795878F0" w14:textId="77777777" w:rsidR="0060282F" w:rsidRPr="00430861" w:rsidRDefault="0060282F" w:rsidP="00AA44A7">
      <w:pPr>
        <w:pStyle w:val="Heading2"/>
        <w:rPr>
          <w:rFonts w:cs="Times New Roman"/>
        </w:rPr>
      </w:pPr>
      <w:r w:rsidRPr="00430861">
        <w:rPr>
          <w:rFonts w:cs="Times New Roman"/>
        </w:rPr>
        <w:tab/>
      </w:r>
      <w:bookmarkStart w:id="20" w:name="_Toc68093933"/>
      <w:r w:rsidRPr="00430861">
        <w:rPr>
          <w:rFonts w:cs="Times New Roman"/>
        </w:rPr>
        <w:t>II. Thực trạng phát triển</w:t>
      </w:r>
      <w:r w:rsidRPr="00430861">
        <w:rPr>
          <w:rFonts w:eastAsia="Times New Roman" w:cs="Times New Roman"/>
          <w:lang w:eastAsia="en-GB"/>
        </w:rPr>
        <w:t xml:space="preserve"> khu, cụm công nghiệp (KCN, CCN), tiểu thủ công nghiệp (TTCN) và làng nghề</w:t>
      </w:r>
      <w:bookmarkEnd w:id="20"/>
      <w:r w:rsidRPr="00430861">
        <w:rPr>
          <w:rFonts w:eastAsia="Times New Roman" w:cs="Times New Roman"/>
          <w:lang w:eastAsia="en-GB"/>
        </w:rPr>
        <w:t xml:space="preserve"> </w:t>
      </w:r>
    </w:p>
    <w:p w14:paraId="7C4B136E" w14:textId="0FD1292C" w:rsidR="0060282F" w:rsidRPr="00430861" w:rsidRDefault="0060282F" w:rsidP="00AA44A7">
      <w:pPr>
        <w:pStyle w:val="Heading2"/>
        <w:rPr>
          <w:rFonts w:eastAsia="Times New Roman" w:cs="Times New Roman"/>
          <w:lang w:eastAsia="en-GB"/>
        </w:rPr>
      </w:pPr>
      <w:r w:rsidRPr="00430861">
        <w:rPr>
          <w:rFonts w:eastAsia="Times New Roman" w:cs="Times New Roman"/>
          <w:lang w:eastAsia="en-GB"/>
        </w:rPr>
        <w:tab/>
      </w:r>
      <w:bookmarkStart w:id="21" w:name="_Toc68093934"/>
      <w:r w:rsidRPr="00430861">
        <w:rPr>
          <w:rFonts w:eastAsia="Times New Roman" w:cs="Times New Roman"/>
          <w:lang w:eastAsia="en-GB"/>
        </w:rPr>
        <w:t>1. Thực trạng phát triển các khu công nghiệp</w:t>
      </w:r>
      <w:bookmarkEnd w:id="21"/>
    </w:p>
    <w:p w14:paraId="2757D5BD" w14:textId="77777777" w:rsidR="0065280A" w:rsidRPr="00430861" w:rsidRDefault="0065280A" w:rsidP="005E61E0">
      <w:pPr>
        <w:spacing w:before="120" w:after="120" w:line="288" w:lineRule="auto"/>
        <w:ind w:firstLine="720"/>
        <w:jc w:val="both"/>
        <w:rPr>
          <w:rFonts w:ascii="Times New Roman" w:hAnsi="Times New Roman" w:cs="Times New Roman"/>
          <w:sz w:val="28"/>
          <w:szCs w:val="28"/>
          <w:lang w:val="zu-ZA"/>
        </w:rPr>
      </w:pPr>
      <w:r w:rsidRPr="00430861">
        <w:rPr>
          <w:rFonts w:ascii="Times New Roman" w:hAnsi="Times New Roman" w:cs="Times New Roman"/>
          <w:sz w:val="28"/>
          <w:szCs w:val="28"/>
          <w:lang w:val="zu-ZA"/>
        </w:rPr>
        <w:t>- Hiện nay trên địa bàn tỉnh đã có 02 khu công nghiệp là KCN huyện Tam Đường và KCN Mường So (huyện Phong Thổ) đã được phê duyệt quy hoạch với tổng diện tích 400ha.</w:t>
      </w:r>
    </w:p>
    <w:p w14:paraId="6FAF7632" w14:textId="04E28A2A" w:rsidR="0065280A" w:rsidRPr="00430861" w:rsidRDefault="0065280A" w:rsidP="005E61E0">
      <w:pPr>
        <w:spacing w:before="120" w:after="120" w:line="288" w:lineRule="auto"/>
        <w:ind w:firstLine="720"/>
        <w:jc w:val="both"/>
        <w:rPr>
          <w:rFonts w:ascii="Times New Roman" w:hAnsi="Times New Roman" w:cs="Times New Roman"/>
          <w:bCs/>
          <w:sz w:val="28"/>
          <w:szCs w:val="28"/>
        </w:rPr>
      </w:pPr>
      <w:r w:rsidRPr="00430861">
        <w:rPr>
          <w:rFonts w:ascii="Times New Roman" w:hAnsi="Times New Roman" w:cs="Times New Roman"/>
          <w:i/>
          <w:iCs/>
          <w:sz w:val="28"/>
          <w:szCs w:val="28"/>
          <w:lang w:val="zu-ZA"/>
        </w:rPr>
        <w:t xml:space="preserve">(1) </w:t>
      </w:r>
      <w:r w:rsidRPr="00430861">
        <w:rPr>
          <w:rFonts w:ascii="Times New Roman" w:hAnsi="Times New Roman" w:cs="Times New Roman"/>
          <w:bCs/>
          <w:i/>
          <w:iCs/>
          <w:sz w:val="28"/>
          <w:szCs w:val="28"/>
        </w:rPr>
        <w:t>Khu công nghiệp Mường So</w:t>
      </w:r>
      <w:r w:rsidRPr="00430861">
        <w:rPr>
          <w:rFonts w:ascii="Times New Roman" w:hAnsi="Times New Roman" w:cs="Times New Roman"/>
          <w:bCs/>
          <w:sz w:val="28"/>
          <w:szCs w:val="28"/>
        </w:rPr>
        <w:t xml:space="preserve">: Được phê duyệt quy hoạch năm 2009 với diện tích 220ha và được Thủ tướng điều chỉnh lại thành 200ha cho đến năm 2020 tại văn bản số 2628/TTg-KTN ngày 22/12/2014. </w:t>
      </w:r>
      <w:r w:rsidR="00D2226F" w:rsidRPr="00430861">
        <w:rPr>
          <w:rFonts w:ascii="Times New Roman" w:hAnsi="Times New Roman" w:cs="Times New Roman"/>
          <w:bCs/>
          <w:sz w:val="28"/>
          <w:szCs w:val="28"/>
        </w:rPr>
        <w:t>KCN Mường So nằm</w:t>
      </w:r>
      <w:r w:rsidR="00043878" w:rsidRPr="00430861">
        <w:rPr>
          <w:rFonts w:ascii="Times New Roman" w:hAnsi="Times New Roman" w:cs="Times New Roman"/>
          <w:bCs/>
          <w:sz w:val="28"/>
          <w:szCs w:val="28"/>
        </w:rPr>
        <w:t xml:space="preserve"> tại xã Mường So, huyện Phong Thổ,</w:t>
      </w:r>
      <w:r w:rsidR="00D2226F" w:rsidRPr="00430861">
        <w:rPr>
          <w:rFonts w:ascii="Times New Roman" w:hAnsi="Times New Roman" w:cs="Times New Roman"/>
          <w:bCs/>
          <w:sz w:val="28"/>
          <w:szCs w:val="28"/>
        </w:rPr>
        <w:t xml:space="preserve"> trên trục kinh tế, thương mại Đông Bắc-Tây Nam, kết nối với Thị trấn Phong Thổ- Pa So- Khu kinh tế cửa khẩu (KKCK) Ma Lù Thàng theo các trục nhánh của Quốc lộ 100 (Mường So- Pa So- KKTCK Ma Lù Thàng), theo Quốc lộ 12 (thị tứ giáp huyện Sìn Hồ- thị trấn Phong Thổ</w:t>
      </w:r>
      <w:r w:rsidR="00EB6680" w:rsidRPr="00430861">
        <w:rPr>
          <w:rFonts w:ascii="Times New Roman" w:hAnsi="Times New Roman" w:cs="Times New Roman"/>
          <w:bCs/>
          <w:sz w:val="28"/>
          <w:szCs w:val="28"/>
        </w:rPr>
        <w:t>- Ma Lù Thàng) và theo Quôc lộ 4D với Thành phố Lai Châu</w:t>
      </w:r>
      <w:r w:rsidR="00D935A6" w:rsidRPr="00430861">
        <w:rPr>
          <w:rFonts w:ascii="Times New Roman" w:hAnsi="Times New Roman" w:cs="Times New Roman"/>
          <w:bCs/>
          <w:sz w:val="28"/>
          <w:szCs w:val="28"/>
        </w:rPr>
        <w:t>.</w:t>
      </w:r>
    </w:p>
    <w:p w14:paraId="39564165" w14:textId="1883B7E6" w:rsidR="0065280A" w:rsidRPr="00430861" w:rsidRDefault="0065280A" w:rsidP="005E61E0">
      <w:pPr>
        <w:spacing w:before="120" w:after="120" w:line="288" w:lineRule="auto"/>
        <w:ind w:firstLine="720"/>
        <w:jc w:val="both"/>
        <w:rPr>
          <w:rFonts w:ascii="Times New Roman" w:hAnsi="Times New Roman" w:cs="Times New Roman"/>
          <w:bCs/>
          <w:sz w:val="28"/>
          <w:szCs w:val="28"/>
        </w:rPr>
      </w:pPr>
      <w:r w:rsidRPr="00430861">
        <w:rPr>
          <w:rFonts w:ascii="Times New Roman" w:hAnsi="Times New Roman" w:cs="Times New Roman"/>
          <w:sz w:val="28"/>
          <w:szCs w:val="28"/>
        </w:rPr>
        <w:t xml:space="preserve">KCN Mường So được </w:t>
      </w:r>
      <w:r w:rsidRPr="00430861">
        <w:rPr>
          <w:rFonts w:ascii="Times New Roman" w:hAnsi="Times New Roman" w:cs="Times New Roman"/>
          <w:bCs/>
          <w:sz w:val="28"/>
          <w:szCs w:val="28"/>
        </w:rPr>
        <w:t xml:space="preserve">định hướng là </w:t>
      </w:r>
      <w:r w:rsidRPr="00430861">
        <w:rPr>
          <w:rFonts w:ascii="Times New Roman" w:hAnsi="Times New Roman" w:cs="Times New Roman"/>
          <w:color w:val="000000"/>
          <w:sz w:val="28"/>
          <w:szCs w:val="28"/>
        </w:rPr>
        <w:t>khu công nghiệp tập trung với nhiều ngành sản xuất</w:t>
      </w:r>
      <w:r w:rsidRPr="00430861">
        <w:rPr>
          <w:rFonts w:ascii="Times New Roman" w:hAnsi="Times New Roman" w:cs="Times New Roman"/>
          <w:sz w:val="28"/>
          <w:szCs w:val="28"/>
        </w:rPr>
        <w:t xml:space="preserve"> (Khu nhà máy xi măng, khu chế biến nông lâm sản thực phẩm, khu chế biến khoán sản, khu sản xuất vật liệu xây dựng và tiểu thủ công nghiệp, khu kho tàng hàng hóa). </w:t>
      </w:r>
      <w:r w:rsidRPr="00430861">
        <w:rPr>
          <w:rFonts w:ascii="Times New Roman" w:hAnsi="Times New Roman" w:cs="Times New Roman"/>
          <w:bCs/>
          <w:sz w:val="28"/>
          <w:szCs w:val="28"/>
        </w:rPr>
        <w:t>Hiện chưa nay, KCN Mường So vẫn chưa được thành lập Ban quản lý khu công nghiệp. Cơ sở hạ tầng kỹ thuật chưa được đầ</w:t>
      </w:r>
      <w:r w:rsidR="002947D5" w:rsidRPr="00430861">
        <w:rPr>
          <w:rFonts w:ascii="Times New Roman" w:hAnsi="Times New Roman" w:cs="Times New Roman"/>
          <w:bCs/>
          <w:sz w:val="28"/>
          <w:szCs w:val="28"/>
        </w:rPr>
        <w:t xml:space="preserve">u </w:t>
      </w:r>
      <w:proofErr w:type="gramStart"/>
      <w:r w:rsidR="002947D5" w:rsidRPr="00430861">
        <w:rPr>
          <w:rFonts w:ascii="Times New Roman" w:hAnsi="Times New Roman" w:cs="Times New Roman"/>
          <w:bCs/>
          <w:sz w:val="28"/>
          <w:szCs w:val="28"/>
        </w:rPr>
        <w:t>tư</w:t>
      </w:r>
      <w:proofErr w:type="gramEnd"/>
      <w:r w:rsidR="002947D5" w:rsidRPr="00430861">
        <w:rPr>
          <w:rFonts w:ascii="Times New Roman" w:hAnsi="Times New Roman" w:cs="Times New Roman"/>
          <w:bCs/>
          <w:sz w:val="28"/>
          <w:szCs w:val="28"/>
        </w:rPr>
        <w:t>. T</w:t>
      </w:r>
      <w:r w:rsidRPr="00430861">
        <w:rPr>
          <w:rFonts w:ascii="Times New Roman" w:hAnsi="Times New Roman" w:cs="Times New Roman"/>
          <w:bCs/>
          <w:sz w:val="28"/>
          <w:szCs w:val="28"/>
        </w:rPr>
        <w:t>rong những năm qua việc kêu gọi các dự án đầu tư còn nhiều khó khăn, đến nay</w:t>
      </w:r>
      <w:r w:rsidR="002947D5" w:rsidRPr="00430861">
        <w:rPr>
          <w:rFonts w:ascii="Times New Roman" w:hAnsi="Times New Roman" w:cs="Times New Roman"/>
          <w:bCs/>
          <w:sz w:val="28"/>
          <w:szCs w:val="28"/>
        </w:rPr>
        <w:t xml:space="preserve"> KCN Mường So</w:t>
      </w:r>
      <w:r w:rsidRPr="00430861">
        <w:rPr>
          <w:rFonts w:ascii="Times New Roman" w:hAnsi="Times New Roman" w:cs="Times New Roman"/>
          <w:bCs/>
          <w:sz w:val="28"/>
          <w:szCs w:val="28"/>
        </w:rPr>
        <w:t xml:space="preserve"> thu hút đầu tư được 08 dự án, trong đó: 07 dự án đang hoạt động (gồm: Dự án Khai thác đá làm vật liệu xây dựng, diện tích 3,8 ha; Trạm biến áp 110 KV Mường So, diện tích 0,52 ha; Nhà máy gạch không nung, diện tích 1,0 ha; Nhà máy gạch Tuynel, diện tích 3,19 ha; Dự án khai thác đá làm vật liệu xây dựng, diện tích 2,82 ha tại mỏ đá Vàng Khon; Dự án khai thác đá làm vật liệu xây dựng, diện tích 3,8 ha tại mỏ đá Vàng Khon 1; Dự án khai thác đá làm vật liệu xây dựng, diện tích 6,013 ha tại mỏ đá Mường So 2) và 01 dự án đang đầu tư xây dựng là nhà máy chế biến Mắc ca, diện tích sử dụng đất 2,0 ha. </w:t>
      </w:r>
    </w:p>
    <w:p w14:paraId="2A26CAF7" w14:textId="7E41CC78" w:rsidR="0065280A" w:rsidRPr="00430861" w:rsidRDefault="0065280A" w:rsidP="005E61E0">
      <w:pPr>
        <w:spacing w:before="120" w:after="120" w:line="288" w:lineRule="auto"/>
        <w:ind w:firstLine="720"/>
        <w:jc w:val="both"/>
        <w:rPr>
          <w:rFonts w:ascii="Times New Roman" w:hAnsi="Times New Roman" w:cs="Times New Roman"/>
          <w:bCs/>
          <w:i/>
          <w:iCs/>
          <w:sz w:val="28"/>
          <w:szCs w:val="28"/>
        </w:rPr>
      </w:pPr>
      <w:r w:rsidRPr="00430861">
        <w:rPr>
          <w:rFonts w:ascii="Times New Roman" w:hAnsi="Times New Roman" w:cs="Times New Roman"/>
          <w:bCs/>
          <w:i/>
          <w:iCs/>
          <w:sz w:val="28"/>
          <w:szCs w:val="28"/>
        </w:rPr>
        <w:t xml:space="preserve">(2) Khu công nghiệp huyện Tam Đường: </w:t>
      </w:r>
      <w:r w:rsidRPr="00430861">
        <w:rPr>
          <w:rFonts w:ascii="Times New Roman" w:hAnsi="Times New Roman" w:cs="Times New Roman"/>
          <w:sz w:val="28"/>
          <w:szCs w:val="28"/>
        </w:rPr>
        <w:t>Được bổ sung vào Quy hoạch phát triển các khu công nghiệp ở Việt Nam đến năm 2015 và định hướng đến năm 2020 tại văn bản số 1967/TTg-KTN ngày 14/11/2008 với diện tích 200ha; Điều chỉnh quy hoạch tại Văn bản số 2628/TTg-KTN ngày 22/12/2014, diện tích thống nhất quy hoạch đến năm 2020 là 200ha.</w:t>
      </w:r>
      <w:r w:rsidRPr="00430861">
        <w:rPr>
          <w:rFonts w:ascii="Times New Roman" w:hAnsi="Times New Roman" w:cs="Times New Roman"/>
          <w:bCs/>
          <w:sz w:val="28"/>
          <w:szCs w:val="28"/>
        </w:rPr>
        <w:t xml:space="preserve"> </w:t>
      </w:r>
      <w:r w:rsidRPr="00430861">
        <w:rPr>
          <w:rFonts w:ascii="Times New Roman" w:hAnsi="Times New Roman" w:cs="Times New Roman"/>
          <w:color w:val="000000"/>
          <w:sz w:val="28"/>
          <w:szCs w:val="28"/>
        </w:rPr>
        <w:t xml:space="preserve">Tuy nhiên đến thời điểm hiện tại, KCN này chưa được đầu tư xây dựng kết cấu hạ tầng kỹ thuật, chưa thu hút được dự án đầu tư vào hoạt động do </w:t>
      </w:r>
      <w:r w:rsidRPr="00430861">
        <w:rPr>
          <w:rFonts w:ascii="Times New Roman" w:hAnsi="Times New Roman" w:cs="Times New Roman"/>
          <w:bCs/>
          <w:sz w:val="28"/>
          <w:szCs w:val="28"/>
        </w:rPr>
        <w:t xml:space="preserve">vị trí không thuận lợi trong khi đó quỹ đất cho KCN này còn </w:t>
      </w:r>
      <w:r w:rsidRPr="00430861">
        <w:rPr>
          <w:rFonts w:ascii="Times New Roman" w:hAnsi="Times New Roman" w:cs="Times New Roman"/>
          <w:bCs/>
          <w:sz w:val="28"/>
          <w:szCs w:val="28"/>
        </w:rPr>
        <w:lastRenderedPageBreak/>
        <w:t>thiếu</w:t>
      </w:r>
      <w:r w:rsidRPr="00430861">
        <w:rPr>
          <w:rFonts w:ascii="Times New Roman" w:hAnsi="Times New Roman" w:cs="Times New Roman"/>
          <w:color w:val="000000"/>
          <w:sz w:val="28"/>
          <w:szCs w:val="28"/>
        </w:rPr>
        <w:t xml:space="preserve">. Dự kiến thời gian tới, UBND huyện Tam Đường đề xuất đưa ra khỏi Quy hoạch </w:t>
      </w:r>
    </w:p>
    <w:p w14:paraId="737E9B87" w14:textId="2C4EC349" w:rsidR="0060282F" w:rsidRPr="00430861" w:rsidRDefault="0060282F" w:rsidP="00AA44A7">
      <w:pPr>
        <w:pStyle w:val="Heading2"/>
        <w:rPr>
          <w:rFonts w:eastAsia="Times New Roman" w:cs="Times New Roman"/>
          <w:lang w:eastAsia="en-GB"/>
        </w:rPr>
      </w:pPr>
      <w:r w:rsidRPr="00430861">
        <w:rPr>
          <w:rFonts w:eastAsia="Times New Roman" w:cs="Times New Roman"/>
          <w:lang w:eastAsia="en-GB"/>
        </w:rPr>
        <w:tab/>
      </w:r>
      <w:bookmarkStart w:id="22" w:name="_Toc68093935"/>
      <w:r w:rsidRPr="00430861">
        <w:rPr>
          <w:rFonts w:eastAsia="Times New Roman" w:cs="Times New Roman"/>
          <w:lang w:eastAsia="en-GB"/>
        </w:rPr>
        <w:t>2. Thực trạng phát triển các cụm công nghiệp</w:t>
      </w:r>
      <w:bookmarkEnd w:id="22"/>
    </w:p>
    <w:p w14:paraId="4BC28698" w14:textId="77777777" w:rsidR="0065280A" w:rsidRPr="00430861" w:rsidRDefault="0065280A" w:rsidP="005E61E0">
      <w:pPr>
        <w:widowControl w:val="0"/>
        <w:spacing w:before="120" w:after="120" w:line="288" w:lineRule="auto"/>
        <w:ind w:firstLine="697"/>
        <w:jc w:val="both"/>
        <w:rPr>
          <w:rFonts w:ascii="Times New Roman" w:hAnsi="Times New Roman" w:cs="Times New Roman"/>
          <w:b/>
          <w:bCs/>
          <w:i/>
          <w:iCs/>
          <w:sz w:val="28"/>
          <w:szCs w:val="28"/>
          <w:lang w:val="zu-ZA"/>
        </w:rPr>
      </w:pPr>
      <w:r w:rsidRPr="00430861">
        <w:rPr>
          <w:rFonts w:ascii="Times New Roman" w:hAnsi="Times New Roman" w:cs="Times New Roman"/>
          <w:bCs/>
          <w:iCs/>
          <w:sz w:val="28"/>
          <w:szCs w:val="28"/>
          <w:lang w:val="zu-ZA"/>
        </w:rPr>
        <w:t>Đến cuối năm 2020, trên địa bàn tỉnh dự kiến quy hoạch 04 cụm công nghiệp với diện tích khoảng 128ha và 01 cụm công nghiệp được đưa ra khỏi quy hoạch, chi tiết như sau:</w:t>
      </w:r>
      <w:r w:rsidRPr="00430861">
        <w:rPr>
          <w:rFonts w:ascii="Times New Roman" w:hAnsi="Times New Roman" w:cs="Times New Roman"/>
          <w:sz w:val="28"/>
          <w:szCs w:val="28"/>
        </w:rPr>
        <w:t xml:space="preserve"> </w:t>
      </w:r>
    </w:p>
    <w:p w14:paraId="00B24399" w14:textId="77777777" w:rsidR="0065280A" w:rsidRPr="00430861" w:rsidRDefault="0065280A" w:rsidP="005E61E0">
      <w:pPr>
        <w:spacing w:before="120" w:after="120" w:line="288" w:lineRule="auto"/>
        <w:ind w:firstLine="720"/>
        <w:jc w:val="both"/>
        <w:rPr>
          <w:rFonts w:ascii="Times New Roman" w:hAnsi="Times New Roman" w:cs="Times New Roman"/>
          <w:spacing w:val="-2"/>
          <w:sz w:val="28"/>
          <w:szCs w:val="28"/>
        </w:rPr>
      </w:pPr>
      <w:r w:rsidRPr="00430861">
        <w:rPr>
          <w:rFonts w:ascii="Times New Roman" w:hAnsi="Times New Roman" w:cs="Times New Roman"/>
          <w:i/>
          <w:spacing w:val="-2"/>
          <w:sz w:val="28"/>
          <w:szCs w:val="28"/>
        </w:rPr>
        <w:t>(1) Cụm công nghiệp Tân Uyên:</w:t>
      </w:r>
      <w:r w:rsidRPr="00430861">
        <w:rPr>
          <w:rFonts w:ascii="Times New Roman" w:hAnsi="Times New Roman" w:cs="Times New Roman"/>
          <w:spacing w:val="-2"/>
          <w:sz w:val="28"/>
          <w:szCs w:val="28"/>
        </w:rPr>
        <w:t xml:space="preserve"> Quy hoạch chi tiết tại Quyết định số 1043/QĐ-UBND ngày 03/8/2009, thuộc địa phận xã Thân Thuộc và xã Trung Đồng, huyện Tân Uyên với diện tích 50ha. Điều chỉnh tại Quyết định số 1311/QĐ-UBND ngày 27/12/2011 của UBND tỉnh, diện tích còn 35ha. Định hướng </w:t>
      </w:r>
      <w:proofErr w:type="gramStart"/>
      <w:r w:rsidRPr="00430861">
        <w:rPr>
          <w:rFonts w:ascii="Times New Roman" w:hAnsi="Times New Roman" w:cs="Times New Roman"/>
          <w:spacing w:val="-2"/>
          <w:sz w:val="28"/>
          <w:szCs w:val="28"/>
        </w:rPr>
        <w:t>thu</w:t>
      </w:r>
      <w:proofErr w:type="gramEnd"/>
      <w:r w:rsidRPr="00430861">
        <w:rPr>
          <w:rFonts w:ascii="Times New Roman" w:hAnsi="Times New Roman" w:cs="Times New Roman"/>
          <w:spacing w:val="-2"/>
          <w:sz w:val="28"/>
          <w:szCs w:val="28"/>
        </w:rPr>
        <w:t xml:space="preserve"> hút đầu tư các lĩnh vực chế biến chè, đồ gỗ mỹ nghệ, cơ khí sửa chữa, vật liệu xây dựng, tiểu thủ công nghiệp. Huyện đã bố trí 6ha đất phục vụ trí dân cư và 9ha đất bố trí các công trình công cộng: 01 bến xe với diện tích 2</w:t>
      </w:r>
      <w:proofErr w:type="gramStart"/>
      <w:r w:rsidRPr="00430861">
        <w:rPr>
          <w:rFonts w:ascii="Times New Roman" w:hAnsi="Times New Roman" w:cs="Times New Roman"/>
          <w:spacing w:val="-2"/>
          <w:sz w:val="28"/>
          <w:szCs w:val="28"/>
        </w:rPr>
        <w:t>,18</w:t>
      </w:r>
      <w:proofErr w:type="gramEnd"/>
      <w:r w:rsidRPr="00430861">
        <w:rPr>
          <w:rFonts w:ascii="Times New Roman" w:hAnsi="Times New Roman" w:cs="Times New Roman"/>
          <w:spacing w:val="-2"/>
          <w:sz w:val="28"/>
          <w:szCs w:val="28"/>
        </w:rPr>
        <w:t xml:space="preserve"> ha; 01 chợ đầu mối với diện tích 1,77 ha. Hạ tầng kỹ thuật cơ </w:t>
      </w:r>
      <w:proofErr w:type="gramStart"/>
      <w:r w:rsidRPr="00430861">
        <w:rPr>
          <w:rFonts w:ascii="Times New Roman" w:hAnsi="Times New Roman" w:cs="Times New Roman"/>
          <w:spacing w:val="-2"/>
          <w:sz w:val="28"/>
          <w:szCs w:val="28"/>
        </w:rPr>
        <w:t>bản  đã</w:t>
      </w:r>
      <w:proofErr w:type="gramEnd"/>
      <w:r w:rsidRPr="00430861">
        <w:rPr>
          <w:rFonts w:ascii="Times New Roman" w:hAnsi="Times New Roman" w:cs="Times New Roman"/>
          <w:spacing w:val="-2"/>
          <w:sz w:val="28"/>
          <w:szCs w:val="28"/>
        </w:rPr>
        <w:t xml:space="preserve"> được đưa vào sử dụng và phát huy tốt hiệu quả sau đầu tư. Cho đến nay, vị trí CCN tại xã Trung Đồng được đánh giá không còn phù hợp do thiếu đất và nằm trong khu dân cư, dự kiến quy hoạch sang vị trí mới tại thị trấn Tân Uyên, huyện Tân Uyên.</w:t>
      </w:r>
    </w:p>
    <w:p w14:paraId="51D7F7E8" w14:textId="77777777" w:rsidR="0065280A" w:rsidRPr="00430861" w:rsidRDefault="0065280A" w:rsidP="005E61E0">
      <w:pPr>
        <w:spacing w:before="120" w:after="120" w:line="288" w:lineRule="auto"/>
        <w:ind w:firstLine="720"/>
        <w:jc w:val="both"/>
        <w:rPr>
          <w:rFonts w:ascii="Times New Roman" w:hAnsi="Times New Roman" w:cs="Times New Roman"/>
          <w:i/>
          <w:spacing w:val="-2"/>
          <w:sz w:val="28"/>
          <w:szCs w:val="28"/>
        </w:rPr>
      </w:pPr>
      <w:r w:rsidRPr="00430861">
        <w:rPr>
          <w:rFonts w:ascii="Times New Roman" w:hAnsi="Times New Roman" w:cs="Times New Roman"/>
          <w:i/>
          <w:spacing w:val="-2"/>
          <w:sz w:val="28"/>
          <w:szCs w:val="28"/>
        </w:rPr>
        <w:t>(2) Cụm công nghiệp Than Uyên:</w:t>
      </w:r>
      <w:r w:rsidRPr="00430861">
        <w:rPr>
          <w:rFonts w:ascii="Times New Roman" w:hAnsi="Times New Roman" w:cs="Times New Roman"/>
          <w:spacing w:val="-2"/>
          <w:sz w:val="28"/>
          <w:szCs w:val="28"/>
        </w:rPr>
        <w:t xml:space="preserve"> được UBND tỉnh Quy hoạch chi tiết tại Quyết định số 1042/QĐ-UBND ngày 03/8/2009 với diện tích 50ha, tuy </w:t>
      </w:r>
      <w:proofErr w:type="gramStart"/>
      <w:r w:rsidRPr="00430861">
        <w:rPr>
          <w:rFonts w:ascii="Times New Roman" w:hAnsi="Times New Roman" w:cs="Times New Roman"/>
          <w:spacing w:val="-2"/>
          <w:sz w:val="28"/>
          <w:szCs w:val="28"/>
        </w:rPr>
        <w:t>nhiên  đến</w:t>
      </w:r>
      <w:proofErr w:type="gramEnd"/>
      <w:r w:rsidRPr="00430861">
        <w:rPr>
          <w:rFonts w:ascii="Times New Roman" w:hAnsi="Times New Roman" w:cs="Times New Roman"/>
          <w:spacing w:val="-2"/>
          <w:sz w:val="28"/>
          <w:szCs w:val="28"/>
        </w:rPr>
        <w:t xml:space="preserve"> nay cụm công nghiệp này vẫn chưa thành lập. Cơ sở hạ tầng chưa được đầu tư xây dựng, chưa </w:t>
      </w:r>
      <w:proofErr w:type="gramStart"/>
      <w:r w:rsidRPr="00430861">
        <w:rPr>
          <w:rFonts w:ascii="Times New Roman" w:hAnsi="Times New Roman" w:cs="Times New Roman"/>
          <w:spacing w:val="-2"/>
          <w:sz w:val="28"/>
          <w:szCs w:val="28"/>
        </w:rPr>
        <w:t>thu</w:t>
      </w:r>
      <w:proofErr w:type="gramEnd"/>
      <w:r w:rsidRPr="00430861">
        <w:rPr>
          <w:rFonts w:ascii="Times New Roman" w:hAnsi="Times New Roman" w:cs="Times New Roman"/>
          <w:spacing w:val="-2"/>
          <w:sz w:val="28"/>
          <w:szCs w:val="28"/>
        </w:rPr>
        <w:t xml:space="preserve"> hút được dự án đầu tư. Dự kiến trong giai đoạn tới tỉnh tiếp tục thực hiện Quy hoạch đã có, tuy nhiên điều chỉnh lại địa điểm, địa điểm mới thuộc địa phận hành chính xã Phúc </w:t>
      </w:r>
      <w:proofErr w:type="gramStart"/>
      <w:r w:rsidRPr="00430861">
        <w:rPr>
          <w:rFonts w:ascii="Times New Roman" w:hAnsi="Times New Roman" w:cs="Times New Roman"/>
          <w:spacing w:val="-2"/>
          <w:sz w:val="28"/>
          <w:szCs w:val="28"/>
        </w:rPr>
        <w:t>Than</w:t>
      </w:r>
      <w:proofErr w:type="gramEnd"/>
      <w:r w:rsidRPr="00430861">
        <w:rPr>
          <w:rFonts w:ascii="Times New Roman" w:hAnsi="Times New Roman" w:cs="Times New Roman"/>
          <w:spacing w:val="-2"/>
          <w:sz w:val="28"/>
          <w:szCs w:val="28"/>
        </w:rPr>
        <w:t xml:space="preserve">, huyện Than Uyên và giữ nguyên diện tích đã quy hoạch. Các ngành nghề ưu tiên đầu tư là sản xuất vật liệu xây dựng, chế biến lương thực thực phẩm, phân bón, thức </w:t>
      </w:r>
      <w:proofErr w:type="gramStart"/>
      <w:r w:rsidRPr="00430861">
        <w:rPr>
          <w:rFonts w:ascii="Times New Roman" w:hAnsi="Times New Roman" w:cs="Times New Roman"/>
          <w:spacing w:val="-2"/>
          <w:sz w:val="28"/>
          <w:szCs w:val="28"/>
        </w:rPr>
        <w:t>ăn</w:t>
      </w:r>
      <w:proofErr w:type="gramEnd"/>
      <w:r w:rsidRPr="00430861">
        <w:rPr>
          <w:rFonts w:ascii="Times New Roman" w:hAnsi="Times New Roman" w:cs="Times New Roman"/>
          <w:spacing w:val="-2"/>
          <w:sz w:val="28"/>
          <w:szCs w:val="28"/>
        </w:rPr>
        <w:t xml:space="preserve"> chăn nuôi và cơ khí chế tạo.</w:t>
      </w:r>
    </w:p>
    <w:p w14:paraId="654E6961" w14:textId="77777777" w:rsidR="0065280A" w:rsidRPr="00430861" w:rsidRDefault="0065280A" w:rsidP="005E61E0">
      <w:pPr>
        <w:spacing w:before="120" w:after="120" w:line="288" w:lineRule="auto"/>
        <w:ind w:firstLine="720"/>
        <w:jc w:val="both"/>
        <w:rPr>
          <w:rFonts w:ascii="Times New Roman" w:hAnsi="Times New Roman" w:cs="Times New Roman"/>
          <w:bCs/>
          <w:sz w:val="28"/>
          <w:szCs w:val="28"/>
        </w:rPr>
      </w:pPr>
      <w:r w:rsidRPr="00430861">
        <w:rPr>
          <w:rFonts w:ascii="Times New Roman" w:hAnsi="Times New Roman" w:cs="Times New Roman"/>
          <w:i/>
          <w:sz w:val="28"/>
          <w:szCs w:val="28"/>
        </w:rPr>
        <w:t>(3) Cụm công nghiệp Lê Lợi - Nậm Hàng (chuyển thành CCN Nậm Hàng):</w:t>
      </w:r>
      <w:r w:rsidRPr="00430861">
        <w:rPr>
          <w:rFonts w:ascii="Times New Roman" w:hAnsi="Times New Roman" w:cs="Times New Roman"/>
          <w:sz w:val="28"/>
          <w:szCs w:val="28"/>
        </w:rPr>
        <w:t xml:space="preserve"> </w:t>
      </w:r>
      <w:r w:rsidRPr="00430861">
        <w:rPr>
          <w:rFonts w:ascii="Times New Roman" w:hAnsi="Times New Roman" w:cs="Times New Roman"/>
          <w:bCs/>
          <w:sz w:val="28"/>
          <w:szCs w:val="28"/>
        </w:rPr>
        <w:t>địa điểm dự kiến thuộc địa phận thị trấn Nậm Nhùn, huyện Nậm Nhùn, diện tích 17,9ha với định hướng các ngành nghề sản xuất vật liệu xây dựng, cơ khí nhỏ, hàng gia công, mỹ nghệ, mây tre đan xuất khẩu.</w:t>
      </w:r>
    </w:p>
    <w:p w14:paraId="0C2D9B56" w14:textId="77777777" w:rsidR="0065280A" w:rsidRPr="00430861" w:rsidRDefault="0065280A" w:rsidP="005E61E0">
      <w:pPr>
        <w:spacing w:before="120" w:after="120" w:line="288" w:lineRule="auto"/>
        <w:ind w:firstLine="720"/>
        <w:jc w:val="both"/>
        <w:rPr>
          <w:rFonts w:ascii="Times New Roman" w:hAnsi="Times New Roman" w:cs="Times New Roman"/>
          <w:bCs/>
          <w:sz w:val="28"/>
          <w:szCs w:val="28"/>
        </w:rPr>
      </w:pPr>
      <w:r w:rsidRPr="00430861">
        <w:rPr>
          <w:rFonts w:ascii="Times New Roman" w:hAnsi="Times New Roman" w:cs="Times New Roman"/>
          <w:i/>
          <w:sz w:val="28"/>
          <w:szCs w:val="28"/>
        </w:rPr>
        <w:t>(4) Cụm công nghiệp</w:t>
      </w:r>
      <w:r w:rsidRPr="00430861">
        <w:rPr>
          <w:rFonts w:ascii="Times New Roman" w:hAnsi="Times New Roman" w:cs="Times New Roman"/>
          <w:bCs/>
          <w:i/>
          <w:sz w:val="28"/>
          <w:szCs w:val="28"/>
        </w:rPr>
        <w:t xml:space="preserve"> Mường Tè</w:t>
      </w:r>
      <w:r w:rsidRPr="00430861">
        <w:rPr>
          <w:rFonts w:ascii="Times New Roman" w:hAnsi="Times New Roman" w:cs="Times New Roman"/>
          <w:bCs/>
          <w:sz w:val="28"/>
          <w:szCs w:val="28"/>
        </w:rPr>
        <w:t xml:space="preserve">: địa điểm dự kiến thuộc địa phận hành chính xã Bum Tở, huyện Mường Tè, diện tích khoảng 10-25ha thuận lợi phát triển các ngành công nghiệp sản xuất chế biến hàng nông lâm sản, tiểu thủ công nghiệp, sản xuất vật liệu xây dựng, cơ khí nhỏ. </w:t>
      </w:r>
    </w:p>
    <w:p w14:paraId="4CACF7B3" w14:textId="77777777" w:rsidR="0065280A" w:rsidRPr="00430861" w:rsidRDefault="0065280A" w:rsidP="005E61E0">
      <w:pPr>
        <w:spacing w:before="120" w:after="120" w:line="288" w:lineRule="auto"/>
        <w:ind w:firstLine="720"/>
        <w:jc w:val="both"/>
        <w:rPr>
          <w:rFonts w:ascii="Times New Roman" w:hAnsi="Times New Roman" w:cs="Times New Roman"/>
          <w:bCs/>
          <w:sz w:val="28"/>
          <w:szCs w:val="28"/>
        </w:rPr>
      </w:pPr>
      <w:r w:rsidRPr="00430861">
        <w:rPr>
          <w:rFonts w:ascii="Times New Roman" w:hAnsi="Times New Roman" w:cs="Times New Roman"/>
          <w:bCs/>
          <w:sz w:val="28"/>
          <w:szCs w:val="28"/>
        </w:rPr>
        <w:t>Cụm công nghiệp được đưa ra khỏi quy hoạch:</w:t>
      </w:r>
    </w:p>
    <w:p w14:paraId="516C88A2" w14:textId="0D79081B" w:rsidR="0065280A" w:rsidRPr="00430861" w:rsidRDefault="0065280A" w:rsidP="005E61E0">
      <w:pPr>
        <w:spacing w:before="120" w:after="120" w:line="288" w:lineRule="auto"/>
        <w:ind w:firstLine="720"/>
        <w:jc w:val="both"/>
        <w:rPr>
          <w:rFonts w:ascii="Times New Roman" w:hAnsi="Times New Roman" w:cs="Times New Roman"/>
          <w:bCs/>
          <w:sz w:val="28"/>
          <w:szCs w:val="28"/>
        </w:rPr>
      </w:pPr>
      <w:r w:rsidRPr="00430861">
        <w:rPr>
          <w:rFonts w:ascii="Times New Roman" w:hAnsi="Times New Roman" w:cs="Times New Roman"/>
          <w:i/>
          <w:sz w:val="28"/>
          <w:szCs w:val="28"/>
        </w:rPr>
        <w:lastRenderedPageBreak/>
        <w:t>- Cụm công nghiệp thành phố Lai Châu</w:t>
      </w:r>
      <w:r w:rsidRPr="00430861">
        <w:rPr>
          <w:rFonts w:ascii="Times New Roman" w:hAnsi="Times New Roman" w:cs="Times New Roman"/>
          <w:sz w:val="28"/>
          <w:szCs w:val="28"/>
        </w:rPr>
        <w:t xml:space="preserve">: </w:t>
      </w:r>
      <w:r w:rsidRPr="00430861">
        <w:rPr>
          <w:rFonts w:ascii="Times New Roman" w:hAnsi="Times New Roman" w:cs="Times New Roman"/>
          <w:bCs/>
          <w:sz w:val="28"/>
          <w:szCs w:val="28"/>
        </w:rPr>
        <w:t>UBND tỉnh phê duyệt Quy hoạch chi tiết tại Quyết định số 182/QĐ-UBND ngày 15/01/2005, có vị trí từ xã Nậm Loỏng đến xã Sùng Phài, nằm dọc quốc lộ 4D, diện tích 50ha. Theo Quyết định số 581/QĐ-UBND ngày 20/5/2020 của UBND tỉnh phê duyệt điều chỉnh quy hoạch chung thành phố Lai Châu và vùng phụ cận đến năm 2035 đã điều chỉnh giảm diện tích còn 1,2ha đất công nghiệp nên không còn đủ diện tích đất quy hoạch cụm công nghiệp trên địa bàn thành phố Lai Châu</w:t>
      </w:r>
    </w:p>
    <w:p w14:paraId="2E65BFCB" w14:textId="4214478A" w:rsidR="0060282F" w:rsidRPr="00430861" w:rsidRDefault="0060282F" w:rsidP="00AA44A7">
      <w:pPr>
        <w:pStyle w:val="Heading2"/>
        <w:rPr>
          <w:rFonts w:eastAsia="Times New Roman" w:cs="Times New Roman"/>
          <w:lang w:eastAsia="en-GB"/>
        </w:rPr>
      </w:pPr>
      <w:r w:rsidRPr="00430861">
        <w:rPr>
          <w:rFonts w:eastAsia="Times New Roman" w:cs="Times New Roman"/>
          <w:lang w:eastAsia="en-GB"/>
        </w:rPr>
        <w:tab/>
      </w:r>
      <w:bookmarkStart w:id="23" w:name="_Toc68093936"/>
      <w:r w:rsidRPr="00430861">
        <w:rPr>
          <w:rFonts w:eastAsia="Times New Roman" w:cs="Times New Roman"/>
          <w:lang w:eastAsia="en-GB"/>
        </w:rPr>
        <w:t>3. Hiện trạng phát triển TTCN và làng nghề</w:t>
      </w:r>
      <w:bookmarkEnd w:id="23"/>
    </w:p>
    <w:p w14:paraId="776EC464" w14:textId="77777777" w:rsidR="003C2307" w:rsidRPr="00430861" w:rsidRDefault="00114B4F"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rPr>
        <w:t>T</w:t>
      </w:r>
      <w:r w:rsidR="00053A16" w:rsidRPr="00430861">
        <w:rPr>
          <w:rFonts w:ascii="Times New Roman" w:hAnsi="Times New Roman" w:cs="Times New Roman"/>
          <w:sz w:val="28"/>
          <w:szCs w:val="28"/>
        </w:rPr>
        <w:t>rên địa bàn tỉnh Lai Châu tồn tại nhiều hình thức tổ chức sản xuất tiểu thủ công nghiệp như: hộ gia đình, hợp tác xã, doanh nghiệp, các công ty thương mại, cổ phần, công ty TNHH. Các nghề tiểu thủ công nghiệp chủ yếu trên địa bàn tỉnh tập trung vào lĩnh vực chế biến thực phẩm như nấu rượu, làm bánh phở, bánh bỏng, làm đậu…và một số ngành nghề khác dệt vải thổ cẩm, gia công cơ khí, cắt may, làm mộc, chế biến chè khô...</w:t>
      </w:r>
      <w:r w:rsidR="003C2307" w:rsidRPr="00430861">
        <w:rPr>
          <w:rFonts w:ascii="Times New Roman" w:hAnsi="Times New Roman" w:cs="Times New Roman"/>
          <w:sz w:val="28"/>
          <w:szCs w:val="28"/>
          <w:lang w:val="nl-NL"/>
        </w:rPr>
        <w:t xml:space="preserve"> </w:t>
      </w:r>
    </w:p>
    <w:p w14:paraId="226B3244" w14:textId="77777777" w:rsidR="00CE38A8" w:rsidRPr="00430861" w:rsidRDefault="00807B10" w:rsidP="005E61E0">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Các làng nghề và nghề truyền thống sản xuất ở quy mô nhỏ, thị trường tiêu thụ chủ yếu trong tỉnh. Hiện có 04 làng nghề và 01 nghề truyền thống thuộc nhóm nghề chế biến nông, lâm sản và thực phẩm gồm: Làng nghề sản xuất các loại bánh dân tộc tại bản San Thàng 1, xã San Thàng, thành phố Lai Châu; 03 làng nghề sản xuất miến dong tại các bản: Hoa Lư, Vân Bình, Thống Nhất thuộc xã Bình Lư, huyện Tam Đường; Nghề truyền thống nấu rượu ngô tại bản Sùng Chô, xã Nậm Loỏng, thành phố Lai Châu, đã thu hút đáng kể lực lượng lao động tại chỗ và lao động từ nơi khác đến.</w:t>
      </w:r>
      <w:r w:rsidR="00CE38A8" w:rsidRPr="00430861">
        <w:rPr>
          <w:rFonts w:ascii="Times New Roman" w:hAnsi="Times New Roman" w:cs="Times New Roman"/>
          <w:sz w:val="28"/>
          <w:szCs w:val="28"/>
        </w:rPr>
        <w:t xml:space="preserve"> </w:t>
      </w:r>
    </w:p>
    <w:p w14:paraId="49CBBAF7" w14:textId="21B9915E" w:rsidR="00BE2FFD" w:rsidRPr="00430861" w:rsidRDefault="00963A9C"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Việc phát triển c</w:t>
      </w:r>
      <w:r w:rsidR="00BE2FFD" w:rsidRPr="00430861">
        <w:rPr>
          <w:rFonts w:ascii="Times New Roman" w:hAnsi="Times New Roman" w:cs="Times New Roman"/>
          <w:sz w:val="28"/>
          <w:szCs w:val="28"/>
          <w:lang w:val="nl-NL"/>
        </w:rPr>
        <w:t xml:space="preserve">ác nghề tiểu thủ công nghiệp </w:t>
      </w:r>
      <w:r w:rsidRPr="00430861">
        <w:rPr>
          <w:rFonts w:ascii="Times New Roman" w:hAnsi="Times New Roman" w:cs="Times New Roman"/>
          <w:sz w:val="28"/>
          <w:szCs w:val="28"/>
          <w:lang w:val="nl-NL"/>
        </w:rPr>
        <w:t xml:space="preserve">đã từng </w:t>
      </w:r>
      <w:r w:rsidR="00BE2FFD" w:rsidRPr="00430861">
        <w:rPr>
          <w:rFonts w:ascii="Times New Roman" w:hAnsi="Times New Roman" w:cs="Times New Roman"/>
          <w:sz w:val="28"/>
          <w:szCs w:val="28"/>
          <w:lang w:val="nl-NL"/>
        </w:rPr>
        <w:t>bước phát huy được nguồn lực và tiềm năng của địa phương, đóng góp một phần vào ngân sách, cung cấp được một số sản phẩm đặc trưng của địa phương cho thị trường trong vài ngoài tỉnh như; Rượu Mông kê, vải thổ cẩm, chè Tuyết San</w:t>
      </w:r>
      <w:r w:rsidRPr="00430861">
        <w:rPr>
          <w:rFonts w:ascii="Times New Roman" w:hAnsi="Times New Roman" w:cs="Times New Roman"/>
          <w:sz w:val="28"/>
          <w:szCs w:val="28"/>
          <w:lang w:val="nl-NL"/>
        </w:rPr>
        <w:t>..</w:t>
      </w:r>
      <w:r w:rsidR="00BE2FFD" w:rsidRPr="00430861">
        <w:rPr>
          <w:rFonts w:ascii="Times New Roman" w:hAnsi="Times New Roman" w:cs="Times New Roman"/>
          <w:sz w:val="28"/>
          <w:szCs w:val="28"/>
          <w:lang w:val="nl-NL"/>
        </w:rPr>
        <w:t>.</w:t>
      </w:r>
      <w:r w:rsidRPr="00430861">
        <w:rPr>
          <w:rFonts w:ascii="Times New Roman" w:hAnsi="Times New Roman" w:cs="Times New Roman"/>
          <w:sz w:val="28"/>
          <w:szCs w:val="28"/>
          <w:lang w:val="nl-NL"/>
        </w:rPr>
        <w:t xml:space="preserve">, góp phần giải quyết công ăn </w:t>
      </w:r>
      <w:r w:rsidR="00BE2FFD" w:rsidRPr="00430861">
        <w:rPr>
          <w:rFonts w:ascii="Times New Roman" w:hAnsi="Times New Roman" w:cs="Times New Roman"/>
          <w:sz w:val="28"/>
          <w:szCs w:val="28"/>
          <w:lang w:val="nl-NL"/>
        </w:rPr>
        <w:t>việc làm</w:t>
      </w:r>
      <w:r w:rsidR="003D76DF" w:rsidRPr="00430861">
        <w:rPr>
          <w:rFonts w:ascii="Times New Roman" w:hAnsi="Times New Roman" w:cs="Times New Roman"/>
          <w:sz w:val="28"/>
          <w:szCs w:val="28"/>
          <w:lang w:val="nl-NL"/>
        </w:rPr>
        <w:t>,</w:t>
      </w:r>
      <w:r w:rsidR="00BE2FFD" w:rsidRPr="00430861">
        <w:rPr>
          <w:rFonts w:ascii="Times New Roman" w:hAnsi="Times New Roman" w:cs="Times New Roman"/>
          <w:sz w:val="28"/>
          <w:szCs w:val="28"/>
          <w:lang w:val="nl-NL"/>
        </w:rPr>
        <w:t xml:space="preserve"> tăng thu nhập </w:t>
      </w:r>
      <w:r w:rsidR="003D76DF" w:rsidRPr="00430861">
        <w:rPr>
          <w:rFonts w:ascii="Times New Roman" w:hAnsi="Times New Roman" w:cs="Times New Roman"/>
          <w:sz w:val="28"/>
          <w:szCs w:val="28"/>
          <w:lang w:val="nl-NL"/>
        </w:rPr>
        <w:t>cho người lao động.</w:t>
      </w:r>
    </w:p>
    <w:p w14:paraId="27D06981" w14:textId="54337A30" w:rsidR="00BE2FFD" w:rsidRPr="00430861" w:rsidRDefault="000A2B7E" w:rsidP="005E61E0">
      <w:pPr>
        <w:spacing w:before="120" w:after="120" w:line="288" w:lineRule="auto"/>
        <w:ind w:firstLine="720"/>
        <w:jc w:val="both"/>
        <w:rPr>
          <w:rFonts w:ascii="Times New Roman" w:hAnsi="Times New Roman" w:cs="Times New Roman"/>
          <w:iCs/>
          <w:sz w:val="28"/>
          <w:szCs w:val="28"/>
          <w:lang w:val="nl-NL"/>
        </w:rPr>
      </w:pPr>
      <w:r w:rsidRPr="00430861">
        <w:rPr>
          <w:rFonts w:ascii="Times New Roman" w:hAnsi="Times New Roman" w:cs="Times New Roman"/>
          <w:iCs/>
          <w:sz w:val="28"/>
          <w:szCs w:val="28"/>
          <w:lang w:val="nl-NL"/>
        </w:rPr>
        <w:t>Tuy nhiên trong bối cảnh hiện nay, phát triển TTCN và làng nghề tại Lai Châu còn nhiều</w:t>
      </w:r>
      <w:r w:rsidR="00BE2FFD" w:rsidRPr="00430861">
        <w:rPr>
          <w:rFonts w:ascii="Times New Roman" w:hAnsi="Times New Roman" w:cs="Times New Roman"/>
          <w:iCs/>
          <w:sz w:val="28"/>
          <w:szCs w:val="28"/>
          <w:lang w:val="nl-NL"/>
        </w:rPr>
        <w:t xml:space="preserve"> hạn ch</w:t>
      </w:r>
      <w:r w:rsidRPr="00430861">
        <w:rPr>
          <w:rFonts w:ascii="Times New Roman" w:hAnsi="Times New Roman" w:cs="Times New Roman"/>
          <w:iCs/>
          <w:sz w:val="28"/>
          <w:szCs w:val="28"/>
          <w:lang w:val="nl-NL"/>
        </w:rPr>
        <w:t>ế như sau:</w:t>
      </w:r>
    </w:p>
    <w:p w14:paraId="016C3031" w14:textId="50B9AC48" w:rsidR="00BE2FFD" w:rsidRPr="00430861" w:rsidRDefault="00062D34"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w:t>
      </w:r>
      <w:r w:rsidR="00BE2FFD" w:rsidRPr="00430861">
        <w:rPr>
          <w:rFonts w:ascii="Times New Roman" w:hAnsi="Times New Roman" w:cs="Times New Roman"/>
          <w:sz w:val="28"/>
          <w:szCs w:val="28"/>
          <w:lang w:val="nl-NL"/>
        </w:rPr>
        <w:t xml:space="preserve">Các nghề tiểu thủ công nghiệp có tốc độ phát triển chậm, quy mô nhỏ, sản phẩm ít, sản xuất chủ yếu theo phương thức </w:t>
      </w:r>
      <w:r w:rsidR="00535C06" w:rsidRPr="00430861">
        <w:rPr>
          <w:rFonts w:ascii="Times New Roman" w:hAnsi="Times New Roman" w:cs="Times New Roman"/>
          <w:sz w:val="28"/>
          <w:szCs w:val="28"/>
          <w:lang w:val="nl-NL"/>
        </w:rPr>
        <w:t xml:space="preserve">thủ công </w:t>
      </w:r>
      <w:r w:rsidR="00BE2FFD" w:rsidRPr="00430861">
        <w:rPr>
          <w:rFonts w:ascii="Times New Roman" w:hAnsi="Times New Roman" w:cs="Times New Roman"/>
          <w:sz w:val="28"/>
          <w:szCs w:val="28"/>
          <w:lang w:val="nl-NL"/>
        </w:rPr>
        <w:t xml:space="preserve">truyền thống, </w:t>
      </w:r>
      <w:r w:rsidR="00535C06" w:rsidRPr="00430861">
        <w:rPr>
          <w:rFonts w:ascii="Times New Roman" w:hAnsi="Times New Roman" w:cs="Times New Roman"/>
          <w:sz w:val="28"/>
          <w:szCs w:val="28"/>
          <w:lang w:val="nl-NL"/>
        </w:rPr>
        <w:t>ít được quan tâm</w:t>
      </w:r>
      <w:r w:rsidR="00BE2FFD" w:rsidRPr="00430861">
        <w:rPr>
          <w:rFonts w:ascii="Times New Roman" w:hAnsi="Times New Roman" w:cs="Times New Roman"/>
          <w:sz w:val="28"/>
          <w:szCs w:val="28"/>
          <w:lang w:val="nl-NL"/>
        </w:rPr>
        <w:t xml:space="preserve"> đầu tư cải tiến kỹ thuật, nâng cao chất lượng, thương hiệu cho sản phẩm</w:t>
      </w:r>
      <w:r w:rsidR="00314812" w:rsidRPr="00430861">
        <w:rPr>
          <w:rFonts w:ascii="Times New Roman" w:hAnsi="Times New Roman" w:cs="Times New Roman"/>
          <w:sz w:val="28"/>
          <w:szCs w:val="28"/>
          <w:lang w:val="nl-NL"/>
        </w:rPr>
        <w:t xml:space="preserve"> do đó</w:t>
      </w:r>
      <w:r w:rsidR="00BE2FFD" w:rsidRPr="00430861">
        <w:rPr>
          <w:rFonts w:ascii="Times New Roman" w:hAnsi="Times New Roman" w:cs="Times New Roman"/>
          <w:sz w:val="28"/>
          <w:szCs w:val="28"/>
          <w:lang w:val="nl-NL"/>
        </w:rPr>
        <w:t xml:space="preserve"> sức cạnh tranh trên thị trường kém.</w:t>
      </w:r>
    </w:p>
    <w:p w14:paraId="4D6668ED" w14:textId="478E11E4" w:rsidR="00535C06" w:rsidRPr="00430861" w:rsidRDefault="00062D34" w:rsidP="005E61E0">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lang w:val="nl-NL"/>
        </w:rPr>
        <w:t xml:space="preserve">- </w:t>
      </w:r>
      <w:r w:rsidR="00BE2FFD" w:rsidRPr="00430861">
        <w:rPr>
          <w:rFonts w:ascii="Times New Roman" w:hAnsi="Times New Roman" w:cs="Times New Roman"/>
          <w:sz w:val="28"/>
          <w:szCs w:val="28"/>
          <w:lang w:val="nl-NL"/>
        </w:rPr>
        <w:t xml:space="preserve">Đa số </w:t>
      </w:r>
      <w:r w:rsidR="00535C06" w:rsidRPr="00430861">
        <w:rPr>
          <w:rFonts w:ascii="Times New Roman" w:hAnsi="Times New Roman" w:cs="Times New Roman"/>
          <w:sz w:val="28"/>
          <w:szCs w:val="28"/>
          <w:lang w:val="nl-NL"/>
        </w:rPr>
        <w:t>l</w:t>
      </w:r>
      <w:r w:rsidR="00535C06" w:rsidRPr="00430861">
        <w:rPr>
          <w:rFonts w:ascii="Times New Roman" w:hAnsi="Times New Roman" w:cs="Times New Roman"/>
          <w:sz w:val="28"/>
          <w:szCs w:val="28"/>
        </w:rPr>
        <w:t xml:space="preserve">ao động trong lĩnh vực tiểu thủ công nghiệp chủ yếu là lao động phổ thông, tập trung ở khu vực ngoài quốc doanh, được đào tạo trong gia đình, </w:t>
      </w:r>
      <w:r w:rsidR="00535C06" w:rsidRPr="00430861">
        <w:rPr>
          <w:rFonts w:ascii="Times New Roman" w:hAnsi="Times New Roman" w:cs="Times New Roman"/>
          <w:sz w:val="28"/>
          <w:szCs w:val="28"/>
        </w:rPr>
        <w:lastRenderedPageBreak/>
        <w:t xml:space="preserve">đời sau nối tiếp đời trước tại các cơ sở sản xuất hộ cá thể và các hợp tác xã, hình thức sản xuất mang tính thời vụ. Chất lượng </w:t>
      </w:r>
      <w:proofErr w:type="gramStart"/>
      <w:r w:rsidR="00535C06" w:rsidRPr="00430861">
        <w:rPr>
          <w:rFonts w:ascii="Times New Roman" w:hAnsi="Times New Roman" w:cs="Times New Roman"/>
          <w:sz w:val="28"/>
          <w:szCs w:val="28"/>
        </w:rPr>
        <w:t>lao</w:t>
      </w:r>
      <w:proofErr w:type="gramEnd"/>
      <w:r w:rsidR="00535C06" w:rsidRPr="00430861">
        <w:rPr>
          <w:rFonts w:ascii="Times New Roman" w:hAnsi="Times New Roman" w:cs="Times New Roman"/>
          <w:sz w:val="28"/>
          <w:szCs w:val="28"/>
        </w:rPr>
        <w:t xml:space="preserve"> động còn thấp, số lao động chưa qua đào tạo chiếm tỉ lệ lớn khoảng 90% trong tổng số lao động toàn ngành.</w:t>
      </w:r>
    </w:p>
    <w:p w14:paraId="22D857CB" w14:textId="616B9887" w:rsidR="003B1468" w:rsidRPr="00430861" w:rsidRDefault="00062D34"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S</w:t>
      </w:r>
      <w:r w:rsidR="00BE2FFD" w:rsidRPr="00430861">
        <w:rPr>
          <w:rFonts w:ascii="Times New Roman" w:hAnsi="Times New Roman" w:cs="Times New Roman"/>
          <w:sz w:val="28"/>
          <w:szCs w:val="28"/>
          <w:lang w:val="nl-NL"/>
        </w:rPr>
        <w:t>ự gắn kết giữa sản xuất và kinh doanh</w:t>
      </w:r>
      <w:r w:rsidRPr="00430861">
        <w:rPr>
          <w:rFonts w:ascii="Times New Roman" w:hAnsi="Times New Roman" w:cs="Times New Roman"/>
          <w:sz w:val="28"/>
          <w:szCs w:val="28"/>
          <w:lang w:val="nl-NL"/>
        </w:rPr>
        <w:t xml:space="preserve"> sản phẩm tiểu thủ công nghiệp</w:t>
      </w:r>
      <w:r w:rsidR="00BE2FFD" w:rsidRPr="00430861">
        <w:rPr>
          <w:rFonts w:ascii="Times New Roman" w:hAnsi="Times New Roman" w:cs="Times New Roman"/>
          <w:sz w:val="28"/>
          <w:szCs w:val="28"/>
          <w:lang w:val="nl-NL"/>
        </w:rPr>
        <w:t xml:space="preserve"> chưa được chặt chẽ dẫn đến tiêu thụ hàng hoá gặp khó khăn, sản xuất cầm chừng, thậm chí làm mai một các nghề truyền thống địa phương hiệ</w:t>
      </w:r>
      <w:r w:rsidR="00F002BA" w:rsidRPr="00430861">
        <w:rPr>
          <w:rFonts w:ascii="Times New Roman" w:hAnsi="Times New Roman" w:cs="Times New Roman"/>
          <w:sz w:val="28"/>
          <w:szCs w:val="28"/>
          <w:lang w:val="nl-NL"/>
        </w:rPr>
        <w:t>n có.</w:t>
      </w:r>
    </w:p>
    <w:p w14:paraId="716FC623" w14:textId="629288CD" w:rsidR="0060282F" w:rsidRPr="00430861" w:rsidRDefault="00AA44A7" w:rsidP="00AA44A7">
      <w:pPr>
        <w:pStyle w:val="Heading2"/>
        <w:rPr>
          <w:rFonts w:cs="Times New Roman"/>
          <w:shd w:val="clear" w:color="auto" w:fill="FFFFFF"/>
        </w:rPr>
      </w:pPr>
      <w:r w:rsidRPr="00430861">
        <w:rPr>
          <w:rFonts w:cs="Times New Roman"/>
          <w:shd w:val="clear" w:color="auto" w:fill="FFFFFF"/>
        </w:rPr>
        <w:tab/>
      </w:r>
      <w:bookmarkStart w:id="24" w:name="_Toc68093937"/>
      <w:r w:rsidR="0060282F" w:rsidRPr="00430861">
        <w:rPr>
          <w:rFonts w:cs="Times New Roman"/>
          <w:shd w:val="clear" w:color="auto" w:fill="FFFFFF"/>
        </w:rPr>
        <w:t xml:space="preserve">III. Đánh giá </w:t>
      </w:r>
      <w:proofErr w:type="gramStart"/>
      <w:r w:rsidR="0060282F" w:rsidRPr="00430861">
        <w:rPr>
          <w:rFonts w:cs="Times New Roman"/>
          <w:shd w:val="clear" w:color="auto" w:fill="FFFFFF"/>
        </w:rPr>
        <w:t>chung</w:t>
      </w:r>
      <w:proofErr w:type="gramEnd"/>
      <w:r w:rsidR="00DB6BD7" w:rsidRPr="00430861">
        <w:rPr>
          <w:rFonts w:cs="Times New Roman"/>
          <w:shd w:val="clear" w:color="auto" w:fill="FFFFFF"/>
        </w:rPr>
        <w:t xml:space="preserve"> thực trạng phát triển công nghiệp tỉnh Lai Châu giai đoạn 2011-2020</w:t>
      </w:r>
      <w:bookmarkEnd w:id="24"/>
    </w:p>
    <w:p w14:paraId="77CB4380" w14:textId="2A970B3F" w:rsidR="000A477F" w:rsidRPr="00430861" w:rsidRDefault="00AA44A7" w:rsidP="00AA44A7">
      <w:pPr>
        <w:pStyle w:val="Heading2"/>
        <w:rPr>
          <w:rFonts w:cs="Times New Roman"/>
          <w:shd w:val="clear" w:color="auto" w:fill="FFFFFF"/>
        </w:rPr>
      </w:pPr>
      <w:r w:rsidRPr="00430861">
        <w:rPr>
          <w:rFonts w:cs="Times New Roman"/>
          <w:shd w:val="clear" w:color="auto" w:fill="FFFFFF"/>
        </w:rPr>
        <w:tab/>
      </w:r>
      <w:bookmarkStart w:id="25" w:name="_Toc68093938"/>
      <w:r w:rsidR="0060282F" w:rsidRPr="00430861">
        <w:rPr>
          <w:rFonts w:cs="Times New Roman"/>
          <w:shd w:val="clear" w:color="auto" w:fill="FFFFFF"/>
        </w:rPr>
        <w:t>1. Thành tựu đạt được</w:t>
      </w:r>
      <w:bookmarkEnd w:id="25"/>
    </w:p>
    <w:p w14:paraId="08805433" w14:textId="6630C38F" w:rsidR="0065280A" w:rsidRPr="00430861" w:rsidRDefault="0065280A" w:rsidP="005E61E0">
      <w:pPr>
        <w:pStyle w:val="NormalWeb"/>
        <w:tabs>
          <w:tab w:val="left" w:pos="0"/>
        </w:tabs>
        <w:spacing w:before="120" w:beforeAutospacing="0" w:after="120" w:afterAutospacing="0" w:line="288" w:lineRule="auto"/>
        <w:ind w:firstLine="720"/>
        <w:jc w:val="both"/>
        <w:rPr>
          <w:sz w:val="28"/>
          <w:szCs w:val="28"/>
          <w:lang w:val="nl-NL"/>
        </w:rPr>
      </w:pPr>
      <w:r w:rsidRPr="00430861">
        <w:rPr>
          <w:sz w:val="28"/>
          <w:szCs w:val="28"/>
          <w:lang w:val="nl-NL"/>
        </w:rPr>
        <w:t>- Ngành công nghiệp của tỉnh đã bước đầu khai thác các lợi thế của địa phương và đóng góp lớn vào tăng trưởng của tỉnh, một số sản phẩm công nghiệp có quy mô khá, có thị trường ổn định và giải quyết việc làm cho nhiều lao động như: Sản xuất điện, khai thác và chế biến khoáng sản, chế biến nông lâm sản</w:t>
      </w:r>
      <w:r w:rsidR="00F43A39" w:rsidRPr="00430861">
        <w:rPr>
          <w:sz w:val="28"/>
          <w:szCs w:val="28"/>
          <w:lang w:val="nl-NL"/>
        </w:rPr>
        <w:t xml:space="preserve"> (chè, gỗ), sản xuất VLXD</w:t>
      </w:r>
      <w:r w:rsidRPr="00430861">
        <w:rPr>
          <w:sz w:val="28"/>
          <w:szCs w:val="28"/>
          <w:lang w:val="nl-NL"/>
        </w:rPr>
        <w:t>. Với mức tăng trưởng ngày càng cao, ngành công nghiệp sản xuất điện và công nghiệp chế biến nông lâm sản đã có tác động lan tỏa đến các ngành khác phát triển và hình thành các vùng chuyên canh, vùng cây, rừng nguyên liệu, góp phần thúc đẩy phát triển kinh tế và chuyển dịch cơ cấu kinh tế theo hướng công nghiệp hóa.</w:t>
      </w:r>
    </w:p>
    <w:p w14:paraId="7557925A" w14:textId="4FD1DDE0" w:rsidR="00F43A39" w:rsidRPr="00430861" w:rsidRDefault="00F43A39" w:rsidP="005E61E0">
      <w:pPr>
        <w:pStyle w:val="NormalWeb"/>
        <w:tabs>
          <w:tab w:val="left" w:pos="0"/>
        </w:tabs>
        <w:spacing w:before="120" w:beforeAutospacing="0" w:after="120" w:afterAutospacing="0" w:line="288" w:lineRule="auto"/>
        <w:ind w:firstLine="720"/>
        <w:jc w:val="both"/>
        <w:rPr>
          <w:sz w:val="28"/>
          <w:szCs w:val="28"/>
          <w:lang w:val="nl-NL"/>
        </w:rPr>
      </w:pPr>
      <w:r w:rsidRPr="00430861">
        <w:rPr>
          <w:i/>
          <w:iCs/>
          <w:sz w:val="28"/>
          <w:szCs w:val="28"/>
          <w:lang w:val="nl-NL"/>
        </w:rPr>
        <w:t>-</w:t>
      </w:r>
      <w:r w:rsidRPr="00430861">
        <w:rPr>
          <w:sz w:val="28"/>
          <w:szCs w:val="28"/>
          <w:lang w:val="nl-NL"/>
        </w:rPr>
        <w:t xml:space="preserve"> Phát triển công nghiệp đã góp phần rất lớn vào giải quyết việc làm cho người lao động, nâng cao chất lượng lao động, chuyển dịch cơ cấu lao động và thúc đẩy các thành phần kinh tế khác phát triển.</w:t>
      </w:r>
      <w:r w:rsidRPr="00430861">
        <w:rPr>
          <w:spacing w:val="2"/>
          <w:sz w:val="28"/>
          <w:szCs w:val="28"/>
          <w:lang w:val="nl-NL"/>
        </w:rPr>
        <w:t xml:space="preserve"> Các dự án </w:t>
      </w:r>
      <w:r w:rsidRPr="00430861">
        <w:rPr>
          <w:sz w:val="28"/>
          <w:szCs w:val="28"/>
          <w:lang w:val="nl-NL"/>
        </w:rPr>
        <w:t xml:space="preserve">đầu tư lĩnh vực công nghiệp tuy chưa nhiều song đã </w:t>
      </w:r>
      <w:r w:rsidRPr="00430861">
        <w:rPr>
          <w:spacing w:val="2"/>
          <w:sz w:val="28"/>
          <w:szCs w:val="28"/>
          <w:lang w:val="nl-NL"/>
        </w:rPr>
        <w:t>tạo thêm việc làm mới cho lao động địa phương. Một số dự án trong ngành chế biến nông lâm sản, sản xuất VLXD</w:t>
      </w:r>
      <w:r w:rsidR="00AD6898" w:rsidRPr="00430861">
        <w:rPr>
          <w:spacing w:val="2"/>
          <w:sz w:val="28"/>
          <w:szCs w:val="28"/>
          <w:lang w:val="nl-NL"/>
        </w:rPr>
        <w:t>...</w:t>
      </w:r>
      <w:r w:rsidRPr="00430861">
        <w:rPr>
          <w:spacing w:val="2"/>
          <w:sz w:val="28"/>
          <w:szCs w:val="28"/>
          <w:lang w:val="nl-NL"/>
        </w:rPr>
        <w:t xml:space="preserve"> đã thu hút lao động từ khu vực nông, lâm nghiệp sang khu vực công nghiệp - xây dựng, dịch vụ, thúc đẩy chuyển dịch cơ cấu lao động. Bên cạnh đó, </w:t>
      </w:r>
      <w:r w:rsidRPr="00430861">
        <w:rPr>
          <w:sz w:val="28"/>
          <w:szCs w:val="28"/>
          <w:lang w:val="nl-NL"/>
        </w:rPr>
        <w:t>thông qua sự tham gia trực tiếp vào hoạt động của các doanh nghiệp, đặc biệt là các dự án công nghiệp, người lao động đã từng bước hình thành tác phong lao động công nghiệp, có ý thức, kỷ luật lao động, học hỏi được các phương thức lao động tiên tiến góp phần nâng cao chất lượng nguồn nhân lực của tỉnh.</w:t>
      </w:r>
    </w:p>
    <w:p w14:paraId="0D078A76" w14:textId="782870B5" w:rsidR="00F43A39" w:rsidRPr="00430861" w:rsidRDefault="00AD6898" w:rsidP="005E61E0">
      <w:pPr>
        <w:pStyle w:val="NormalWeb"/>
        <w:tabs>
          <w:tab w:val="left" w:pos="0"/>
        </w:tabs>
        <w:spacing w:before="120" w:beforeAutospacing="0" w:after="120" w:afterAutospacing="0" w:line="288" w:lineRule="auto"/>
        <w:ind w:firstLine="720"/>
        <w:jc w:val="both"/>
        <w:rPr>
          <w:sz w:val="28"/>
          <w:szCs w:val="28"/>
          <w:lang w:val="nl-NL"/>
        </w:rPr>
      </w:pPr>
      <w:r w:rsidRPr="00430861">
        <w:rPr>
          <w:sz w:val="28"/>
          <w:szCs w:val="28"/>
          <w:lang w:val="nl-NL"/>
        </w:rPr>
        <w:t>- Việc hình thà</w:t>
      </w:r>
      <w:r w:rsidR="009075B4" w:rsidRPr="00430861">
        <w:rPr>
          <w:sz w:val="28"/>
          <w:szCs w:val="28"/>
          <w:lang w:val="nl-NL"/>
        </w:rPr>
        <w:t xml:space="preserve">nh </w:t>
      </w:r>
      <w:r w:rsidR="003B1468" w:rsidRPr="00430861">
        <w:rPr>
          <w:sz w:val="28"/>
          <w:szCs w:val="28"/>
          <w:lang w:val="nl-NL"/>
        </w:rPr>
        <w:t>các khu và cụm công nghiệp</w:t>
      </w:r>
      <w:r w:rsidR="009075B4" w:rsidRPr="00430861">
        <w:rPr>
          <w:sz w:val="28"/>
          <w:szCs w:val="28"/>
          <w:lang w:val="nl-NL"/>
        </w:rPr>
        <w:t xml:space="preserve"> </w:t>
      </w:r>
      <w:r w:rsidRPr="00430861">
        <w:rPr>
          <w:sz w:val="28"/>
          <w:szCs w:val="28"/>
          <w:lang w:val="nl-NL"/>
        </w:rPr>
        <w:t xml:space="preserve">đã </w:t>
      </w:r>
      <w:r w:rsidR="009075B4" w:rsidRPr="00430861">
        <w:rPr>
          <w:sz w:val="28"/>
          <w:szCs w:val="28"/>
          <w:lang w:val="nl-NL"/>
        </w:rPr>
        <w:t>từng bước tạo ra</w:t>
      </w:r>
      <w:r w:rsidRPr="00430861">
        <w:rPr>
          <w:sz w:val="28"/>
          <w:szCs w:val="28"/>
          <w:lang w:val="nl-NL"/>
        </w:rPr>
        <w:t xml:space="preserve"> </w:t>
      </w:r>
      <w:r w:rsidR="009075B4" w:rsidRPr="00430861">
        <w:rPr>
          <w:sz w:val="28"/>
          <w:szCs w:val="28"/>
          <w:lang w:val="nl-NL"/>
        </w:rPr>
        <w:t>hiệu ứng</w:t>
      </w:r>
      <w:r w:rsidRPr="00430861">
        <w:rPr>
          <w:sz w:val="28"/>
          <w:szCs w:val="28"/>
          <w:lang w:val="nl-NL"/>
        </w:rPr>
        <w:t xml:space="preserve"> kinh tế - xã hội</w:t>
      </w:r>
      <w:r w:rsidR="009075B4" w:rsidRPr="00430861">
        <w:rPr>
          <w:sz w:val="28"/>
          <w:szCs w:val="28"/>
          <w:lang w:val="nl-NL"/>
        </w:rPr>
        <w:t xml:space="preserve"> tích cực</w:t>
      </w:r>
      <w:r w:rsidRPr="00430861">
        <w:rPr>
          <w:sz w:val="28"/>
          <w:szCs w:val="28"/>
          <w:lang w:val="nl-NL"/>
        </w:rPr>
        <w:t xml:space="preserve">, tạo điều kiện thuận lợi khả năng tiếp cận đất đai, mặt bằng sản xuất cho các doanh nghiệp nhỏ và vừa trong tỉnh đầu tư phát triển sản xuất công nghiệp - tiểu thủ công nghiệp. Các CCN làng nghề đã đáp ứng được nhu cầu cấp thiết của các làng nghề và giải quyết được mục tiêu: Hình thành khu vực sản xuất tập trung ở khu vực làng nghề; di dời được sản xuất ra ngoài khu dân cư; tạo mặt bằng cho các hộ kinh doanh, doanh nghiệp nhỏ và vừa có điều kiện </w:t>
      </w:r>
      <w:r w:rsidRPr="00430861">
        <w:rPr>
          <w:sz w:val="28"/>
          <w:szCs w:val="28"/>
          <w:lang w:val="nl-NL"/>
        </w:rPr>
        <w:lastRenderedPageBreak/>
        <w:t>để phát triển; tạo điều kiện xây dựng thương hiệu sản phẩm làng nghề.</w:t>
      </w:r>
      <w:r w:rsidR="009075B4" w:rsidRPr="00430861">
        <w:rPr>
          <w:sz w:val="28"/>
          <w:szCs w:val="28"/>
          <w:lang w:val="nl-NL"/>
        </w:rPr>
        <w:t xml:space="preserve"> Mặt khác các khu, cụm công nghiệp tạo ra</w:t>
      </w:r>
      <w:r w:rsidRPr="00430861">
        <w:rPr>
          <w:sz w:val="28"/>
          <w:szCs w:val="28"/>
          <w:lang w:val="nl-NL"/>
        </w:rPr>
        <w:t xml:space="preserve"> tác động tích cực thúc đẩy phát triển các loại dịch vụ</w:t>
      </w:r>
      <w:r w:rsidR="009075B4" w:rsidRPr="00430861">
        <w:rPr>
          <w:sz w:val="28"/>
          <w:szCs w:val="28"/>
          <w:lang w:val="nl-NL"/>
        </w:rPr>
        <w:t xml:space="preserve"> khác</w:t>
      </w:r>
      <w:r w:rsidRPr="00430861">
        <w:rPr>
          <w:sz w:val="28"/>
          <w:szCs w:val="28"/>
          <w:lang w:val="nl-NL"/>
        </w:rPr>
        <w:t>, nâng cao hiệu quả tổng hợp của các ngành sản xuất,</w:t>
      </w:r>
      <w:r w:rsidR="009075B4" w:rsidRPr="00430861">
        <w:rPr>
          <w:sz w:val="28"/>
          <w:szCs w:val="28"/>
          <w:lang w:val="nl-NL"/>
        </w:rPr>
        <w:t xml:space="preserve"> góp phần cải thiện</w:t>
      </w:r>
      <w:r w:rsidRPr="00430861">
        <w:rPr>
          <w:sz w:val="28"/>
          <w:szCs w:val="28"/>
          <w:lang w:val="nl-NL"/>
        </w:rPr>
        <w:t xml:space="preserve"> đời sống kinh tế - xã hội của người dân </w:t>
      </w:r>
      <w:r w:rsidR="009075B4" w:rsidRPr="00430861">
        <w:rPr>
          <w:sz w:val="28"/>
          <w:szCs w:val="28"/>
          <w:lang w:val="nl-NL"/>
        </w:rPr>
        <w:t>sống tại ven các KCN, CCN này</w:t>
      </w:r>
      <w:r w:rsidRPr="00430861">
        <w:rPr>
          <w:sz w:val="28"/>
          <w:szCs w:val="28"/>
          <w:lang w:val="nl-NL"/>
        </w:rPr>
        <w:t>. Góp phần quan trọng giải quyết việc làm, đào tạo nguồn nhân lực, nâng cao thu nhập, đời sống và trình độ người lao động.</w:t>
      </w:r>
    </w:p>
    <w:p w14:paraId="05C228E8" w14:textId="77777777" w:rsidR="000A477F" w:rsidRPr="00430861" w:rsidRDefault="0060282F" w:rsidP="00AA44A7">
      <w:pPr>
        <w:pStyle w:val="Heading2"/>
        <w:rPr>
          <w:rFonts w:eastAsia="Times New Roman" w:cs="Times New Roman"/>
          <w:lang w:eastAsia="en-GB"/>
        </w:rPr>
      </w:pPr>
      <w:r w:rsidRPr="00430861">
        <w:rPr>
          <w:rFonts w:eastAsia="Times New Roman" w:cs="Times New Roman"/>
          <w:lang w:eastAsia="en-GB"/>
        </w:rPr>
        <w:tab/>
      </w:r>
      <w:bookmarkStart w:id="26" w:name="_Toc68093939"/>
      <w:r w:rsidRPr="00430861">
        <w:rPr>
          <w:rFonts w:eastAsia="Times New Roman" w:cs="Times New Roman"/>
          <w:lang w:eastAsia="en-GB"/>
        </w:rPr>
        <w:t>2. Tồn tại, hạn chế</w:t>
      </w:r>
      <w:bookmarkEnd w:id="26"/>
      <w:r w:rsidRPr="00430861">
        <w:rPr>
          <w:rFonts w:eastAsia="Times New Roman" w:cs="Times New Roman"/>
          <w:lang w:eastAsia="en-GB"/>
        </w:rPr>
        <w:tab/>
      </w:r>
    </w:p>
    <w:p w14:paraId="2A8E1A9D" w14:textId="22B52ACD" w:rsidR="0060282F" w:rsidRPr="00430861" w:rsidRDefault="000A477F" w:rsidP="000A477F">
      <w:pPr>
        <w:pStyle w:val="BodyText"/>
        <w:keepNext/>
        <w:spacing w:before="120" w:line="264" w:lineRule="auto"/>
        <w:ind w:firstLine="720"/>
        <w:jc w:val="both"/>
        <w:rPr>
          <w:rFonts w:ascii="Times New Roman" w:hAnsi="Times New Roman" w:cs="Times New Roman"/>
          <w:sz w:val="28"/>
          <w:szCs w:val="28"/>
          <w:lang w:val="af-ZA"/>
        </w:rPr>
      </w:pPr>
      <w:r w:rsidRPr="00430861">
        <w:rPr>
          <w:rFonts w:ascii="Times New Roman" w:hAnsi="Times New Roman" w:cs="Times New Roman"/>
          <w:sz w:val="28"/>
          <w:szCs w:val="28"/>
        </w:rPr>
        <w:t>- Cơ cấu c</w:t>
      </w:r>
      <w:r w:rsidRPr="00430861">
        <w:rPr>
          <w:rFonts w:ascii="Times New Roman" w:hAnsi="Times New Roman" w:cs="Times New Roman"/>
          <w:spacing w:val="2"/>
          <w:sz w:val="28"/>
          <w:szCs w:val="28"/>
          <w:lang w:val="zu-ZA"/>
        </w:rPr>
        <w:t xml:space="preserve">ông nghiệp chuyển dịch chưa nhanh, còn ít </w:t>
      </w:r>
      <w:r w:rsidRPr="00430861">
        <w:rPr>
          <w:rFonts w:ascii="Times New Roman" w:hAnsi="Times New Roman" w:cs="Times New Roman"/>
          <w:sz w:val="28"/>
          <w:szCs w:val="28"/>
        </w:rPr>
        <w:t xml:space="preserve">sản phẩm mới, </w:t>
      </w:r>
      <w:r w:rsidRPr="00430861">
        <w:rPr>
          <w:rFonts w:ascii="Times New Roman" w:hAnsi="Times New Roman" w:cs="Times New Roman"/>
          <w:spacing w:val="2"/>
          <w:sz w:val="28"/>
          <w:szCs w:val="28"/>
          <w:lang w:val="zu-ZA"/>
        </w:rPr>
        <w:t>công nghiệp chế biến nông lâm sản phát triển còn chậm; các ngành nghề t</w:t>
      </w:r>
      <w:r w:rsidRPr="00430861">
        <w:rPr>
          <w:rFonts w:ascii="Times New Roman" w:hAnsi="Times New Roman" w:cs="Times New Roman"/>
          <w:sz w:val="28"/>
          <w:szCs w:val="28"/>
        </w:rPr>
        <w:t>iểu thủ công nghiệp, nghề truyền thống phát triển chưa tương xứng.</w:t>
      </w:r>
      <w:r w:rsidR="0060282F" w:rsidRPr="00430861">
        <w:rPr>
          <w:rFonts w:ascii="Times New Roman" w:eastAsia="Times New Roman" w:hAnsi="Times New Roman" w:cs="Times New Roman"/>
          <w:bCs/>
          <w:color w:val="000000"/>
          <w:sz w:val="28"/>
          <w:szCs w:val="28"/>
          <w:lang w:eastAsia="en-GB"/>
        </w:rPr>
        <w:tab/>
      </w:r>
    </w:p>
    <w:p w14:paraId="5E7EF92A" w14:textId="3BB62FC0" w:rsidR="0065280A" w:rsidRPr="00430861" w:rsidRDefault="0065280A" w:rsidP="005E61E0">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Hạ tầng các khu, cụm công nghiệp chưa được đầu tư xây dựng</w:t>
      </w:r>
      <w:r w:rsidR="00A75800" w:rsidRPr="00430861">
        <w:rPr>
          <w:rFonts w:ascii="Times New Roman" w:hAnsi="Times New Roman" w:cs="Times New Roman"/>
          <w:sz w:val="28"/>
          <w:szCs w:val="28"/>
        </w:rPr>
        <w:t xml:space="preserve"> đồng bộ.</w:t>
      </w:r>
      <w:r w:rsidRPr="00430861">
        <w:rPr>
          <w:rFonts w:ascii="Times New Roman" w:hAnsi="Times New Roman" w:cs="Times New Roman"/>
          <w:sz w:val="28"/>
          <w:szCs w:val="28"/>
        </w:rPr>
        <w:t xml:space="preserve"> </w:t>
      </w:r>
      <w:r w:rsidR="0086303A" w:rsidRPr="00430861">
        <w:rPr>
          <w:rFonts w:ascii="Times New Roman" w:hAnsi="Times New Roman" w:cs="Times New Roman"/>
          <w:sz w:val="28"/>
          <w:szCs w:val="28"/>
        </w:rPr>
        <w:t xml:space="preserve">Kết cấu hạ tầng giao thông, thuỷ lợi, điện, hạ tầng các CCN, cấp thoát nước… còn thiếu khiến </w:t>
      </w:r>
      <w:r w:rsidRPr="00430861">
        <w:rPr>
          <w:rFonts w:ascii="Times New Roman" w:hAnsi="Times New Roman" w:cs="Times New Roman"/>
          <w:sz w:val="28"/>
          <w:szCs w:val="28"/>
        </w:rPr>
        <w:t xml:space="preserve">việc thu hút đầu tư gặp nhiều khó khăn, các nhà đầu tư không nhận được mặt bằng sạch để thuê và phải tham gia giải phóng mặt bằng từ bước đầu nên thời gian đầu tư kéo dài. </w:t>
      </w:r>
      <w:r w:rsidR="00A75800" w:rsidRPr="00430861">
        <w:rPr>
          <w:rFonts w:ascii="Times New Roman" w:hAnsi="Times New Roman" w:cs="Times New Roman"/>
          <w:sz w:val="28"/>
          <w:szCs w:val="28"/>
        </w:rPr>
        <w:t xml:space="preserve">Chất lượng, hiệu quả và vốn thực hiện của </w:t>
      </w:r>
      <w:r w:rsidR="00C213F4" w:rsidRPr="00430861">
        <w:rPr>
          <w:rFonts w:ascii="Times New Roman" w:hAnsi="Times New Roman" w:cs="Times New Roman"/>
          <w:sz w:val="28"/>
          <w:szCs w:val="28"/>
        </w:rPr>
        <w:t>một số</w:t>
      </w:r>
      <w:r w:rsidR="00A75800" w:rsidRPr="00430861">
        <w:rPr>
          <w:rFonts w:ascii="Times New Roman" w:hAnsi="Times New Roman" w:cs="Times New Roman"/>
          <w:sz w:val="28"/>
          <w:szCs w:val="28"/>
        </w:rPr>
        <w:t xml:space="preserve"> dự án đầu tư vào các KCN, CCN này còn thấp, số lượng </w:t>
      </w:r>
      <w:proofErr w:type="gramStart"/>
      <w:r w:rsidR="00A75800" w:rsidRPr="00430861">
        <w:rPr>
          <w:rFonts w:ascii="Times New Roman" w:hAnsi="Times New Roman" w:cs="Times New Roman"/>
          <w:sz w:val="28"/>
          <w:szCs w:val="28"/>
        </w:rPr>
        <w:t>lao</w:t>
      </w:r>
      <w:proofErr w:type="gramEnd"/>
      <w:r w:rsidR="00A75800" w:rsidRPr="00430861">
        <w:rPr>
          <w:rFonts w:ascii="Times New Roman" w:hAnsi="Times New Roman" w:cs="Times New Roman"/>
          <w:sz w:val="28"/>
          <w:szCs w:val="28"/>
        </w:rPr>
        <w:t xml:space="preserve"> động làm việc trong các dự án này chưa cao. </w:t>
      </w:r>
    </w:p>
    <w:p w14:paraId="1F516438" w14:textId="77777777" w:rsidR="00C213F4" w:rsidRPr="00430861" w:rsidRDefault="0086303A" w:rsidP="005E61E0">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Hạ tầng giao thông còn khó khăn, chưa đáp ứng được yêu cầu cho phát triển công nghiệp, do đó chưa khai thác được tiềm năng quỹ đất để phát triển hạ tầng công nghiệ</w:t>
      </w:r>
      <w:r w:rsidR="00C213F4" w:rsidRPr="00430861">
        <w:rPr>
          <w:rFonts w:ascii="Times New Roman" w:hAnsi="Times New Roman" w:cs="Times New Roman"/>
          <w:sz w:val="28"/>
          <w:szCs w:val="28"/>
        </w:rPr>
        <w:t>p</w:t>
      </w:r>
    </w:p>
    <w:p w14:paraId="0DA0FEF5" w14:textId="7435F807" w:rsidR="0086303A" w:rsidRPr="00430861" w:rsidRDefault="00C213F4" w:rsidP="005E61E0">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w:t>
      </w:r>
      <w:r w:rsidRPr="00430861">
        <w:rPr>
          <w:rFonts w:ascii="Times New Roman" w:hAnsi="Times New Roman" w:cs="Times New Roman"/>
          <w:sz w:val="28"/>
          <w:szCs w:val="28"/>
          <w:lang w:val="zu-ZA"/>
        </w:rPr>
        <w:t>Công tác quy hoạch phát triển các CCN còn chưa được đồng bộ, trong quá trình thực hiện quy hoạch phải nhiều lần điều chỉnh. Các địa bàn huyện biên giới còn khó khăn trong việc phát triển các CCN</w:t>
      </w:r>
      <w:r w:rsidR="0086303A" w:rsidRPr="00430861">
        <w:rPr>
          <w:rFonts w:ascii="Times New Roman" w:hAnsi="Times New Roman" w:cs="Times New Roman"/>
          <w:sz w:val="28"/>
          <w:szCs w:val="28"/>
        </w:rPr>
        <w:t>.</w:t>
      </w:r>
    </w:p>
    <w:p w14:paraId="4829AFFA" w14:textId="721467F5" w:rsidR="0065280A" w:rsidRPr="00430861" w:rsidRDefault="0065280A" w:rsidP="005E61E0">
      <w:pPr>
        <w:spacing w:before="120" w:after="12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Các cơ sở sản xuất công nghiệp trên địa bàn</w:t>
      </w:r>
      <w:r w:rsidR="00E850A3" w:rsidRPr="00430861">
        <w:rPr>
          <w:rFonts w:ascii="Times New Roman" w:hAnsi="Times New Roman" w:cs="Times New Roman"/>
          <w:sz w:val="28"/>
          <w:szCs w:val="28"/>
        </w:rPr>
        <w:t xml:space="preserve"> quy mô nhỏ lẻ, phân tán, </w:t>
      </w:r>
      <w:r w:rsidRPr="00430861">
        <w:rPr>
          <w:rFonts w:ascii="Times New Roman" w:hAnsi="Times New Roman" w:cs="Times New Roman"/>
          <w:sz w:val="28"/>
          <w:szCs w:val="28"/>
        </w:rPr>
        <w:t>nguồn nhân lực chất lượng thấp, thiếu thợ tay nghề cao, dây chuyền công nghệ sản xuất lạc hậu</w:t>
      </w:r>
      <w:r w:rsidR="00E850A3" w:rsidRPr="00430861">
        <w:rPr>
          <w:rFonts w:ascii="Times New Roman" w:hAnsi="Times New Roman" w:cs="Times New Roman"/>
          <w:sz w:val="28"/>
          <w:szCs w:val="28"/>
        </w:rPr>
        <w:t xml:space="preserve"> dẫn đến năng suất lao động và hiệu quả sản xuất kinh doanh của các doanh nghiệp chưa cao. Trong khi đó c</w:t>
      </w:r>
      <w:r w:rsidRPr="00430861">
        <w:rPr>
          <w:rFonts w:ascii="Times New Roman" w:hAnsi="Times New Roman" w:cs="Times New Roman"/>
          <w:sz w:val="28"/>
          <w:szCs w:val="28"/>
        </w:rPr>
        <w:t xml:space="preserve">ông nghiệp phụ trợ </w:t>
      </w:r>
      <w:r w:rsidR="00E850A3" w:rsidRPr="00430861">
        <w:rPr>
          <w:rFonts w:ascii="Times New Roman" w:hAnsi="Times New Roman" w:cs="Times New Roman"/>
          <w:sz w:val="28"/>
          <w:szCs w:val="28"/>
        </w:rPr>
        <w:t xml:space="preserve">vẫn còn </w:t>
      </w:r>
      <w:r w:rsidRPr="00430861">
        <w:rPr>
          <w:rFonts w:ascii="Times New Roman" w:hAnsi="Times New Roman" w:cs="Times New Roman"/>
          <w:sz w:val="28"/>
          <w:szCs w:val="28"/>
        </w:rPr>
        <w:t>kém phát triển.</w:t>
      </w:r>
    </w:p>
    <w:p w14:paraId="44DD403D" w14:textId="361D26ED" w:rsidR="008B6BF7" w:rsidRPr="00430861" w:rsidRDefault="0065280A" w:rsidP="0093153F">
      <w:pPr>
        <w:widowControl w:val="0"/>
        <w:spacing w:before="120" w:after="120" w:line="288" w:lineRule="auto"/>
        <w:ind w:firstLine="697"/>
        <w:jc w:val="both"/>
        <w:rPr>
          <w:rFonts w:ascii="Times New Roman" w:hAnsi="Times New Roman" w:cs="Times New Roman"/>
          <w:sz w:val="28"/>
          <w:szCs w:val="28"/>
        </w:rPr>
      </w:pPr>
      <w:r w:rsidRPr="00430861">
        <w:rPr>
          <w:rFonts w:ascii="Times New Roman" w:hAnsi="Times New Roman" w:cs="Times New Roman"/>
          <w:sz w:val="28"/>
          <w:szCs w:val="28"/>
        </w:rPr>
        <w:t xml:space="preserve">- Nguồn nguyên liệu cho công nghiệp chế biến nông lâm sản còn thiếu, chất lượng không đồng đều. Phần lớn các doanh nghiệp chế biến chưa thiết lập được nguồn nguyên liệu ổn định, khó sản xuất đủ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nhu cầu đặt hàng.</w:t>
      </w:r>
    </w:p>
    <w:p w14:paraId="5666E9EB" w14:textId="75BEE8A5" w:rsidR="0060282F" w:rsidRPr="00430861" w:rsidRDefault="0060282F" w:rsidP="00AA44A7">
      <w:pPr>
        <w:pStyle w:val="Heading1"/>
        <w:rPr>
          <w:rFonts w:eastAsia="Times New Roman" w:cs="Times New Roman"/>
          <w:caps/>
          <w:lang w:eastAsia="en-GB"/>
        </w:rPr>
      </w:pPr>
      <w:bookmarkStart w:id="27" w:name="_Toc68093940"/>
      <w:bookmarkEnd w:id="0"/>
      <w:r w:rsidRPr="00430861">
        <w:rPr>
          <w:rFonts w:eastAsia="Times New Roman" w:cs="Times New Roman"/>
          <w:caps/>
          <w:lang w:eastAsia="en-GB"/>
        </w:rPr>
        <w:lastRenderedPageBreak/>
        <w:t xml:space="preserve">Phần </w:t>
      </w:r>
      <w:r w:rsidR="00856B4E" w:rsidRPr="00430861">
        <w:rPr>
          <w:rFonts w:eastAsia="Times New Roman" w:cs="Times New Roman"/>
          <w:caps/>
          <w:lang w:eastAsia="en-GB"/>
        </w:rPr>
        <w:t>II</w:t>
      </w:r>
      <w:bookmarkEnd w:id="27"/>
    </w:p>
    <w:p w14:paraId="469DDEE2" w14:textId="5F07873E" w:rsidR="0060282F" w:rsidRPr="00430861" w:rsidRDefault="0060282F" w:rsidP="00AA44A7">
      <w:pPr>
        <w:pStyle w:val="Heading1"/>
        <w:rPr>
          <w:rFonts w:eastAsia="Times New Roman" w:cs="Times New Roman"/>
          <w:caps/>
          <w:lang w:eastAsia="en-GB"/>
        </w:rPr>
      </w:pPr>
      <w:bookmarkStart w:id="28" w:name="_Toc68093941"/>
      <w:r w:rsidRPr="00430861">
        <w:rPr>
          <w:rFonts w:eastAsia="Times New Roman" w:cs="Times New Roman"/>
          <w:caps/>
          <w:lang w:eastAsia="en-GB"/>
        </w:rPr>
        <w:t>Điều kiện phát triển, dự báo các nhân tố ảnh hưởng đến phát triển ngành công nghiệp</w:t>
      </w:r>
      <w:r w:rsidR="00055747" w:rsidRPr="00430861">
        <w:rPr>
          <w:rFonts w:eastAsia="Times New Roman" w:cs="Times New Roman"/>
          <w:caps/>
          <w:lang w:eastAsia="en-GB"/>
        </w:rPr>
        <w:t xml:space="preserve"> tỉnh Lai Châu</w:t>
      </w:r>
      <w:r w:rsidRPr="00430861">
        <w:rPr>
          <w:rFonts w:eastAsia="Times New Roman" w:cs="Times New Roman"/>
          <w:caps/>
          <w:lang w:eastAsia="en-GB"/>
        </w:rPr>
        <w:t xml:space="preserve"> thời kỳ 2021-2030, tầm nhìn đến năm 2050</w:t>
      </w:r>
      <w:bookmarkEnd w:id="28"/>
    </w:p>
    <w:p w14:paraId="317C5E2B" w14:textId="20F7CA1D" w:rsidR="0060282F" w:rsidRPr="00430861" w:rsidRDefault="0060282F" w:rsidP="00AA44A7">
      <w:pPr>
        <w:pStyle w:val="Heading2"/>
        <w:rPr>
          <w:rFonts w:eastAsia="Times New Roman" w:cs="Times New Roman"/>
          <w:bCs/>
        </w:rPr>
      </w:pPr>
      <w:r w:rsidRPr="00430861">
        <w:rPr>
          <w:rFonts w:eastAsia="Times New Roman" w:cs="Times New Roman"/>
          <w:lang w:eastAsia="en-GB"/>
        </w:rPr>
        <w:tab/>
      </w:r>
      <w:bookmarkStart w:id="29" w:name="_Toc68093942"/>
      <w:r w:rsidR="00055747" w:rsidRPr="00430861">
        <w:rPr>
          <w:rFonts w:eastAsia="Times New Roman" w:cs="Times New Roman"/>
          <w:lang w:eastAsia="en-GB"/>
        </w:rPr>
        <w:t>I</w:t>
      </w:r>
      <w:r w:rsidRPr="00430861">
        <w:rPr>
          <w:rFonts w:eastAsia="Times New Roman" w:cs="Times New Roman"/>
          <w:lang w:eastAsia="en-GB"/>
        </w:rPr>
        <w:t>. Điều kiện để phát triển các KCN, CCN, TTCN và làng nghề</w:t>
      </w:r>
      <w:bookmarkEnd w:id="29"/>
    </w:p>
    <w:p w14:paraId="0C7566DE" w14:textId="02FAE0A4" w:rsidR="00465020" w:rsidRPr="00430861" w:rsidRDefault="0060282F" w:rsidP="00AA44A7">
      <w:pPr>
        <w:pStyle w:val="Heading2"/>
        <w:rPr>
          <w:rFonts w:cs="Times New Roman"/>
          <w:lang w:val="nl-NL"/>
        </w:rPr>
      </w:pPr>
      <w:r w:rsidRPr="00430861">
        <w:rPr>
          <w:rFonts w:cs="Times New Roman"/>
          <w:color w:val="000000"/>
          <w:lang w:eastAsia="en-GB"/>
        </w:rPr>
        <w:tab/>
      </w:r>
      <w:bookmarkStart w:id="30" w:name="_Toc168124190"/>
      <w:bookmarkStart w:id="31" w:name="_Toc170897839"/>
      <w:bookmarkStart w:id="32" w:name="_Toc68093943"/>
      <w:r w:rsidR="00465020" w:rsidRPr="00430861">
        <w:rPr>
          <w:rFonts w:cs="Times New Roman"/>
          <w:lang w:val="nl-NL"/>
        </w:rPr>
        <w:t>1</w:t>
      </w:r>
      <w:r w:rsidR="00B351CC" w:rsidRPr="00430861">
        <w:rPr>
          <w:rFonts w:cs="Times New Roman"/>
          <w:lang w:val="nl-NL"/>
        </w:rPr>
        <w:t>.</w:t>
      </w:r>
      <w:r w:rsidR="00465020" w:rsidRPr="00430861">
        <w:rPr>
          <w:rFonts w:cs="Times New Roman"/>
          <w:lang w:val="nl-NL"/>
        </w:rPr>
        <w:t xml:space="preserve"> </w:t>
      </w:r>
      <w:r w:rsidR="00B351CC" w:rsidRPr="00430861">
        <w:rPr>
          <w:rFonts w:cs="Times New Roman"/>
          <w:lang w:val="nl-NL"/>
        </w:rPr>
        <w:t>Đ</w:t>
      </w:r>
      <w:r w:rsidR="00465020" w:rsidRPr="00430861">
        <w:rPr>
          <w:rFonts w:cs="Times New Roman"/>
          <w:lang w:val="nl-NL"/>
        </w:rPr>
        <w:t xml:space="preserve">ánh giá các yếu tố về vị trí địa lý </w:t>
      </w:r>
      <w:bookmarkEnd w:id="30"/>
      <w:bookmarkEnd w:id="31"/>
      <w:r w:rsidR="00AE7DA4" w:rsidRPr="00430861">
        <w:rPr>
          <w:rFonts w:cs="Times New Roman"/>
          <w:lang w:val="nl-NL"/>
        </w:rPr>
        <w:t>, khí hậu, địa hình</w:t>
      </w:r>
      <w:bookmarkEnd w:id="32"/>
    </w:p>
    <w:p w14:paraId="0EF817D0" w14:textId="3027029F" w:rsidR="00465020" w:rsidRPr="00430861" w:rsidRDefault="007B4AFA" w:rsidP="00B351CC">
      <w:pPr>
        <w:pStyle w:val="Heading7"/>
        <w:numPr>
          <w:ilvl w:val="0"/>
          <w:numId w:val="0"/>
        </w:numPr>
        <w:tabs>
          <w:tab w:val="clear" w:pos="567"/>
        </w:tabs>
        <w:spacing w:before="120" w:after="120" w:line="288" w:lineRule="auto"/>
        <w:ind w:left="720"/>
        <w:rPr>
          <w:rFonts w:ascii="Times New Roman" w:hAnsi="Times New Roman"/>
          <w:b w:val="0"/>
          <w:sz w:val="28"/>
          <w:szCs w:val="28"/>
          <w:lang w:val="nl-NL"/>
        </w:rPr>
      </w:pPr>
      <w:r w:rsidRPr="00430861">
        <w:rPr>
          <w:rFonts w:ascii="Times New Roman" w:hAnsi="Times New Roman"/>
          <w:b w:val="0"/>
          <w:sz w:val="28"/>
          <w:szCs w:val="28"/>
          <w:lang w:val="nl-NL"/>
        </w:rPr>
        <w:t xml:space="preserve">1.1. </w:t>
      </w:r>
      <w:r w:rsidR="00465020" w:rsidRPr="00430861">
        <w:rPr>
          <w:rFonts w:ascii="Times New Roman" w:hAnsi="Times New Roman"/>
          <w:b w:val="0"/>
          <w:sz w:val="28"/>
          <w:szCs w:val="28"/>
          <w:lang w:val="nl-NL"/>
        </w:rPr>
        <w:t>Về vị trí địa lý</w:t>
      </w:r>
    </w:p>
    <w:p w14:paraId="5EB62CC6" w14:textId="5E460E18" w:rsidR="00465020" w:rsidRPr="00430861" w:rsidRDefault="00465020"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L</w:t>
      </w:r>
      <w:r w:rsidR="0063775A" w:rsidRPr="00430861">
        <w:rPr>
          <w:rFonts w:ascii="Times New Roman" w:hAnsi="Times New Roman" w:cs="Times New Roman"/>
          <w:sz w:val="28"/>
          <w:szCs w:val="28"/>
          <w:lang w:val="nl-NL"/>
        </w:rPr>
        <w:t>ai Châu l</w:t>
      </w:r>
      <w:r w:rsidRPr="00430861">
        <w:rPr>
          <w:rFonts w:ascii="Times New Roman" w:hAnsi="Times New Roman" w:cs="Times New Roman"/>
          <w:sz w:val="28"/>
          <w:szCs w:val="28"/>
          <w:lang w:val="nl-NL"/>
        </w:rPr>
        <w:t>à tỉnh miền núi biên giới, nằm ở phía Tây Bắc của Việt Nam,</w:t>
      </w:r>
      <w:r w:rsidR="0063775A" w:rsidRPr="00430861">
        <w:rPr>
          <w:rFonts w:ascii="Times New Roman" w:hAnsi="Times New Roman" w:cs="Times New Roman"/>
          <w:sz w:val="28"/>
          <w:szCs w:val="28"/>
          <w:lang w:val="nl-NL"/>
        </w:rPr>
        <w:t xml:space="preserve"> có</w:t>
      </w:r>
      <w:r w:rsidRPr="00430861">
        <w:rPr>
          <w:rFonts w:ascii="Times New Roman" w:hAnsi="Times New Roman" w:cs="Times New Roman"/>
          <w:sz w:val="28"/>
          <w:szCs w:val="28"/>
          <w:lang w:val="nl-NL"/>
        </w:rPr>
        <w:t xml:space="preserve"> t</w:t>
      </w:r>
      <w:r w:rsidRPr="00430861">
        <w:rPr>
          <w:rFonts w:ascii="Times New Roman" w:hAnsi="Times New Roman" w:cs="Times New Roman"/>
          <w:iCs/>
          <w:sz w:val="28"/>
          <w:szCs w:val="28"/>
          <w:lang w:val="nl-NL"/>
        </w:rPr>
        <w:t>oạ độ địa lý</w:t>
      </w:r>
      <w:r w:rsidRPr="00430861">
        <w:rPr>
          <w:rFonts w:ascii="Times New Roman" w:hAnsi="Times New Roman" w:cs="Times New Roman"/>
          <w:i/>
          <w:iCs/>
          <w:sz w:val="28"/>
          <w:szCs w:val="28"/>
          <w:lang w:val="nl-NL"/>
        </w:rPr>
        <w:t xml:space="preserve"> </w:t>
      </w:r>
      <w:r w:rsidRPr="00430861">
        <w:rPr>
          <w:rFonts w:ascii="Times New Roman" w:hAnsi="Times New Roman" w:cs="Times New Roman"/>
          <w:sz w:val="28"/>
          <w:szCs w:val="28"/>
          <w:lang w:val="nl-NL"/>
        </w:rPr>
        <w:t>21</w:t>
      </w:r>
      <w:r w:rsidRPr="00430861">
        <w:rPr>
          <w:rFonts w:ascii="Times New Roman" w:hAnsi="Times New Roman" w:cs="Times New Roman"/>
          <w:sz w:val="28"/>
          <w:szCs w:val="28"/>
          <w:vertAlign w:val="superscript"/>
          <w:lang w:val="nl-NL"/>
        </w:rPr>
        <w:t>0</w:t>
      </w:r>
      <w:r w:rsidRPr="00430861">
        <w:rPr>
          <w:rFonts w:ascii="Times New Roman" w:hAnsi="Times New Roman" w:cs="Times New Roman"/>
          <w:sz w:val="28"/>
          <w:szCs w:val="28"/>
          <w:lang w:val="nl-NL"/>
        </w:rPr>
        <w:t>51' đến 22</w:t>
      </w:r>
      <w:r w:rsidRPr="00430861">
        <w:rPr>
          <w:rFonts w:ascii="Times New Roman" w:hAnsi="Times New Roman" w:cs="Times New Roman"/>
          <w:sz w:val="28"/>
          <w:szCs w:val="28"/>
          <w:vertAlign w:val="superscript"/>
          <w:lang w:val="nl-NL"/>
        </w:rPr>
        <w:t>0</w:t>
      </w:r>
      <w:r w:rsidRPr="00430861">
        <w:rPr>
          <w:rFonts w:ascii="Times New Roman" w:hAnsi="Times New Roman" w:cs="Times New Roman"/>
          <w:sz w:val="28"/>
          <w:szCs w:val="28"/>
          <w:lang w:val="nl-NL"/>
        </w:rPr>
        <w:t>49' vĩ độ Bắc; 102</w:t>
      </w:r>
      <w:r w:rsidRPr="00430861">
        <w:rPr>
          <w:rFonts w:ascii="Times New Roman" w:hAnsi="Times New Roman" w:cs="Times New Roman"/>
          <w:sz w:val="28"/>
          <w:szCs w:val="28"/>
          <w:vertAlign w:val="superscript"/>
          <w:lang w:val="nl-NL"/>
        </w:rPr>
        <w:t>0</w:t>
      </w:r>
      <w:r w:rsidRPr="00430861">
        <w:rPr>
          <w:rFonts w:ascii="Times New Roman" w:hAnsi="Times New Roman" w:cs="Times New Roman"/>
          <w:sz w:val="28"/>
          <w:szCs w:val="28"/>
          <w:lang w:val="nl-NL"/>
        </w:rPr>
        <w:t>19' - 103</w:t>
      </w:r>
      <w:r w:rsidRPr="00430861">
        <w:rPr>
          <w:rFonts w:ascii="Times New Roman" w:hAnsi="Times New Roman" w:cs="Times New Roman"/>
          <w:sz w:val="28"/>
          <w:szCs w:val="28"/>
          <w:vertAlign w:val="superscript"/>
          <w:lang w:val="nl-NL"/>
        </w:rPr>
        <w:t>0</w:t>
      </w:r>
      <w:r w:rsidRPr="00430861">
        <w:rPr>
          <w:rFonts w:ascii="Times New Roman" w:hAnsi="Times New Roman" w:cs="Times New Roman"/>
          <w:sz w:val="28"/>
          <w:szCs w:val="28"/>
          <w:lang w:val="nl-NL"/>
        </w:rPr>
        <w:t xml:space="preserve">59' kinh độ Đông. Phía Bắc giáp tỉnh Vân Nam </w:t>
      </w:r>
      <w:r w:rsidRPr="000815D8">
        <w:rPr>
          <w:rFonts w:ascii="Times New Roman" w:hAnsi="Times New Roman" w:cs="Times New Roman"/>
          <w:iCs/>
          <w:sz w:val="28"/>
          <w:szCs w:val="28"/>
          <w:lang w:val="nl-NL"/>
        </w:rPr>
        <w:t>(Trung Quốc);</w:t>
      </w:r>
      <w:r w:rsidRPr="00430861">
        <w:rPr>
          <w:rFonts w:ascii="Times New Roman" w:hAnsi="Times New Roman" w:cs="Times New Roman"/>
          <w:sz w:val="28"/>
          <w:szCs w:val="28"/>
          <w:lang w:val="nl-NL"/>
        </w:rPr>
        <w:t xml:space="preserve"> phía Đông giáp tỉnh Lào Cai, Yên Bái; phía Nam giáp tỉnh Điện Biên và Sơn La, cách thủ đô Hà Nội khoảng 450 km về phía Đông Nam</w:t>
      </w:r>
      <w:r w:rsidRPr="00430861">
        <w:rPr>
          <w:rFonts w:ascii="Times New Roman" w:hAnsi="Times New Roman" w:cs="Times New Roman"/>
          <w:i/>
          <w:iCs/>
          <w:sz w:val="28"/>
          <w:szCs w:val="28"/>
          <w:lang w:val="nl-NL"/>
        </w:rPr>
        <w:t>.</w:t>
      </w:r>
    </w:p>
    <w:p w14:paraId="0DE09A33" w14:textId="70928393" w:rsidR="00465020" w:rsidRPr="00430861" w:rsidRDefault="00465020"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Tổng diện tích tự nhiên 9.068,8 km</w:t>
      </w:r>
      <w:r w:rsidRPr="00430861">
        <w:rPr>
          <w:rFonts w:ascii="Times New Roman" w:hAnsi="Times New Roman" w:cs="Times New Roman"/>
          <w:sz w:val="28"/>
          <w:szCs w:val="28"/>
          <w:vertAlign w:val="superscript"/>
          <w:lang w:val="nl-NL"/>
        </w:rPr>
        <w:t>2</w:t>
      </w:r>
      <w:r w:rsidRPr="00430861">
        <w:rPr>
          <w:rFonts w:ascii="Times New Roman" w:hAnsi="Times New Roman" w:cs="Times New Roman"/>
          <w:sz w:val="28"/>
          <w:szCs w:val="28"/>
          <w:lang w:val="nl-NL"/>
        </w:rPr>
        <w:t xml:space="preserve"> chiếm 2,74% tổng diện tích cả nước</w:t>
      </w:r>
      <w:r w:rsidR="0063775A" w:rsidRPr="00430861">
        <w:rPr>
          <w:rStyle w:val="FootnoteReference"/>
          <w:rFonts w:ascii="Times New Roman" w:hAnsi="Times New Roman" w:cs="Times New Roman"/>
          <w:sz w:val="28"/>
          <w:szCs w:val="28"/>
          <w:lang w:val="nl-NL"/>
        </w:rPr>
        <w:footnoteReference w:id="2"/>
      </w:r>
      <w:r w:rsidRPr="00430861">
        <w:rPr>
          <w:rFonts w:ascii="Times New Roman" w:hAnsi="Times New Roman" w:cs="Times New Roman"/>
          <w:i/>
          <w:sz w:val="28"/>
          <w:szCs w:val="28"/>
          <w:lang w:val="nl-NL"/>
        </w:rPr>
        <w:t>,</w:t>
      </w:r>
      <w:r w:rsidRPr="00430861">
        <w:rPr>
          <w:rFonts w:ascii="Times New Roman" w:hAnsi="Times New Roman" w:cs="Times New Roman"/>
          <w:sz w:val="28"/>
          <w:szCs w:val="28"/>
          <w:lang w:val="nl-NL"/>
        </w:rPr>
        <w:t xml:space="preserve"> được chia thành </w:t>
      </w:r>
      <w:r w:rsidR="0063775A" w:rsidRPr="00430861">
        <w:rPr>
          <w:rFonts w:ascii="Times New Roman" w:hAnsi="Times New Roman" w:cs="Times New Roman"/>
          <w:sz w:val="28"/>
          <w:szCs w:val="28"/>
          <w:lang w:val="nl-NL"/>
        </w:rPr>
        <w:t>08</w:t>
      </w:r>
      <w:r w:rsidRPr="00430861">
        <w:rPr>
          <w:rFonts w:ascii="Times New Roman" w:hAnsi="Times New Roman" w:cs="Times New Roman"/>
          <w:sz w:val="28"/>
          <w:szCs w:val="28"/>
          <w:lang w:val="nl-NL"/>
        </w:rPr>
        <w:t xml:space="preserve"> đơn vị hành chính gồm </w:t>
      </w:r>
      <w:r w:rsidR="0063775A" w:rsidRPr="00430861">
        <w:rPr>
          <w:rFonts w:ascii="Times New Roman" w:hAnsi="Times New Roman" w:cs="Times New Roman"/>
          <w:sz w:val="28"/>
          <w:szCs w:val="28"/>
          <w:lang w:val="nl-NL"/>
        </w:rPr>
        <w:t>7</w:t>
      </w:r>
      <w:r w:rsidRPr="00430861">
        <w:rPr>
          <w:rFonts w:ascii="Times New Roman" w:hAnsi="Times New Roman" w:cs="Times New Roman"/>
          <w:sz w:val="28"/>
          <w:szCs w:val="28"/>
          <w:lang w:val="nl-NL"/>
        </w:rPr>
        <w:t xml:space="preserve"> huyện và </w:t>
      </w:r>
      <w:r w:rsidR="0063775A" w:rsidRPr="00430861">
        <w:rPr>
          <w:rFonts w:ascii="Times New Roman" w:hAnsi="Times New Roman" w:cs="Times New Roman"/>
          <w:sz w:val="28"/>
          <w:szCs w:val="28"/>
          <w:lang w:val="nl-NL"/>
        </w:rPr>
        <w:t>thành phố</w:t>
      </w:r>
      <w:r w:rsidRPr="00430861">
        <w:rPr>
          <w:rFonts w:ascii="Times New Roman" w:hAnsi="Times New Roman" w:cs="Times New Roman"/>
          <w:sz w:val="28"/>
          <w:szCs w:val="28"/>
          <w:lang w:val="nl-NL"/>
        </w:rPr>
        <w:t xml:space="preserve"> Lai Châu - Trung tâm kinh tế chính trị, văn hoá của tỉnh</w:t>
      </w:r>
      <w:r w:rsidR="0063775A" w:rsidRPr="00430861">
        <w:rPr>
          <w:rStyle w:val="FootnoteReference"/>
          <w:rFonts w:ascii="Times New Roman" w:hAnsi="Times New Roman" w:cs="Times New Roman"/>
          <w:sz w:val="28"/>
          <w:szCs w:val="28"/>
          <w:lang w:val="nl-NL"/>
        </w:rPr>
        <w:footnoteReference w:id="3"/>
      </w:r>
      <w:r w:rsidRPr="00430861">
        <w:rPr>
          <w:rFonts w:ascii="Times New Roman" w:hAnsi="Times New Roman" w:cs="Times New Roman"/>
          <w:sz w:val="28"/>
          <w:szCs w:val="28"/>
          <w:lang w:val="nl-NL"/>
        </w:rPr>
        <w:t>.</w:t>
      </w:r>
    </w:p>
    <w:p w14:paraId="7C884A13" w14:textId="2A0B2E2F" w:rsidR="00465020" w:rsidRPr="00430861" w:rsidRDefault="00465020"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Lai Châu có 265,095</w:t>
      </w:r>
      <w:r w:rsidR="00DB438C">
        <w:rPr>
          <w:rFonts w:ascii="Times New Roman" w:hAnsi="Times New Roman" w:cs="Times New Roman"/>
          <w:sz w:val="28"/>
          <w:szCs w:val="28"/>
          <w:lang w:val="nl-NL"/>
        </w:rPr>
        <w:t xml:space="preserve"> </w:t>
      </w:r>
      <w:r w:rsidRPr="00430861">
        <w:rPr>
          <w:rFonts w:ascii="Times New Roman" w:hAnsi="Times New Roman" w:cs="Times New Roman"/>
          <w:sz w:val="28"/>
          <w:szCs w:val="28"/>
          <w:lang w:val="nl-NL"/>
        </w:rPr>
        <w:t>km đường biên giới với</w:t>
      </w:r>
      <w:r w:rsidR="00DB438C">
        <w:rPr>
          <w:rFonts w:ascii="Times New Roman" w:hAnsi="Times New Roman" w:cs="Times New Roman"/>
          <w:sz w:val="28"/>
          <w:szCs w:val="28"/>
          <w:lang w:val="nl-NL"/>
        </w:rPr>
        <w:t xml:space="preserve"> Trung Quốc, có</w:t>
      </w:r>
      <w:r w:rsidRPr="00430861">
        <w:rPr>
          <w:rFonts w:ascii="Times New Roman" w:hAnsi="Times New Roman" w:cs="Times New Roman"/>
          <w:sz w:val="28"/>
          <w:szCs w:val="28"/>
          <w:lang w:val="nl-NL"/>
        </w:rPr>
        <w:t xml:space="preserve"> cửa khẩu quốc gia Ma Lù Thàng và nhiều lối mở trên tuyến biên giới Việt - Trung trực tiếp giao lưu với khu vực Tây Nam Trung Quốc; </w:t>
      </w:r>
      <w:r w:rsidR="00090680" w:rsidRPr="00430861">
        <w:rPr>
          <w:rFonts w:ascii="Times New Roman" w:hAnsi="Times New Roman" w:cs="Times New Roman"/>
          <w:sz w:val="28"/>
          <w:szCs w:val="28"/>
          <w:lang w:val="nl-NL"/>
        </w:rPr>
        <w:t>kết nối</w:t>
      </w:r>
      <w:r w:rsidRPr="00430861">
        <w:rPr>
          <w:rFonts w:ascii="Times New Roman" w:hAnsi="Times New Roman" w:cs="Times New Roman"/>
          <w:sz w:val="28"/>
          <w:szCs w:val="28"/>
          <w:lang w:val="nl-NL"/>
        </w:rPr>
        <w:t xml:space="preserve"> với khu vực tam giác kinh tế Hà Nội - Hải Phòng - Quảng Ninh và các tỉnh Tây Bắc (Lào Cai, Điện Biên, Yên Bái, Sơn La) bằng các tuyến Quốc lộ 4D,12, 32, 279 và đường thuỷ sông Đà.</w:t>
      </w:r>
    </w:p>
    <w:p w14:paraId="138EB9E9" w14:textId="77777777" w:rsidR="00465020" w:rsidRPr="00430861" w:rsidRDefault="00465020"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Lai Châu có tiềm năng để phát triển dịch vụ - thương mại, xuất nhập khẩu và du lịch, đồng thời cũng có vị trí chiến lược hết sức quan trọng về quốc phòng, an ninh và bảo vệ chủ quyền biên giới quốc gia. </w:t>
      </w:r>
    </w:p>
    <w:p w14:paraId="6016C420" w14:textId="77777777" w:rsidR="007B4AFA" w:rsidRPr="00430861" w:rsidRDefault="00465020" w:rsidP="007B4AF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Lai Châu </w:t>
      </w:r>
      <w:r w:rsidR="00A05F92" w:rsidRPr="00430861">
        <w:rPr>
          <w:rFonts w:ascii="Times New Roman" w:hAnsi="Times New Roman" w:cs="Times New Roman"/>
          <w:sz w:val="28"/>
          <w:szCs w:val="28"/>
          <w:lang w:val="nl-NL"/>
        </w:rPr>
        <w:t>nằm ở</w:t>
      </w:r>
      <w:r w:rsidRPr="00430861">
        <w:rPr>
          <w:rFonts w:ascii="Times New Roman" w:hAnsi="Times New Roman" w:cs="Times New Roman"/>
          <w:sz w:val="28"/>
          <w:szCs w:val="28"/>
          <w:lang w:val="nl-NL"/>
        </w:rPr>
        <w:t xml:space="preserve"> vùng đầu nguồn và phòng hộ đặc biệt chủ yếu của sông Đà, đảm bảo sự phát triển bền vững của quốc gia, trực tiếp là các công trình thuỷ điện lớn trên sông Đà và vùng châu thổ sông Hồng.</w:t>
      </w:r>
    </w:p>
    <w:p w14:paraId="6EE661C5" w14:textId="05C1C249" w:rsidR="00465020" w:rsidRPr="00430861" w:rsidRDefault="007B4AFA" w:rsidP="007B4AFA">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1.2. </w:t>
      </w:r>
      <w:r w:rsidR="00465020" w:rsidRPr="00430861">
        <w:rPr>
          <w:rFonts w:ascii="Times New Roman" w:hAnsi="Times New Roman" w:cs="Times New Roman"/>
          <w:sz w:val="28"/>
          <w:szCs w:val="28"/>
          <w:lang w:val="nl-NL"/>
        </w:rPr>
        <w:t>Khí hậu, thời tiết</w:t>
      </w:r>
    </w:p>
    <w:p w14:paraId="1741C70B" w14:textId="0F65CA8A" w:rsidR="00465020" w:rsidRPr="00B7644B" w:rsidRDefault="00465020"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w:t>
      </w:r>
      <w:r w:rsidRPr="00430861">
        <w:rPr>
          <w:rFonts w:ascii="Times New Roman" w:hAnsi="Times New Roman" w:cs="Times New Roman"/>
          <w:i/>
          <w:sz w:val="28"/>
          <w:szCs w:val="28"/>
          <w:lang w:val="nl-NL"/>
        </w:rPr>
        <w:t>Khí hậu</w:t>
      </w:r>
      <w:r w:rsidRPr="00430861">
        <w:rPr>
          <w:rFonts w:ascii="Times New Roman" w:hAnsi="Times New Roman" w:cs="Times New Roman"/>
          <w:sz w:val="28"/>
          <w:szCs w:val="28"/>
          <w:lang w:val="nl-NL"/>
        </w:rPr>
        <w:t xml:space="preserve">: </w:t>
      </w:r>
      <w:r w:rsidR="007B4AFA" w:rsidRPr="00430861">
        <w:rPr>
          <w:rFonts w:ascii="Times New Roman" w:hAnsi="Times New Roman" w:cs="Times New Roman"/>
          <w:sz w:val="28"/>
          <w:szCs w:val="28"/>
          <w:lang w:val="nl-NL"/>
        </w:rPr>
        <w:t>Tỉnh Lai Châu c</w:t>
      </w:r>
      <w:r w:rsidRPr="00430861">
        <w:rPr>
          <w:rFonts w:ascii="Times New Roman" w:hAnsi="Times New Roman" w:cs="Times New Roman"/>
          <w:sz w:val="28"/>
          <w:szCs w:val="28"/>
          <w:lang w:val="nl-NL"/>
        </w:rPr>
        <w:t xml:space="preserve">ó khí hậu nhiệt đới gió mùa, chia làm hai mùa: Mùa </w:t>
      </w:r>
      <w:r w:rsidRPr="00B7644B">
        <w:rPr>
          <w:rFonts w:ascii="Times New Roman" w:hAnsi="Times New Roman" w:cs="Times New Roman"/>
          <w:sz w:val="28"/>
          <w:szCs w:val="28"/>
          <w:lang w:val="nl-NL"/>
        </w:rPr>
        <w:t>mư</w:t>
      </w:r>
      <w:r w:rsidRPr="00B7644B">
        <w:rPr>
          <w:rFonts w:ascii="Times New Roman" w:hAnsi="Times New Roman" w:cs="Times New Roman"/>
          <w:sz w:val="28"/>
          <w:szCs w:val="28"/>
          <w:lang w:val="nl-NL"/>
        </w:rPr>
        <w:softHyphen/>
        <w:t>a (từ tháng 5-9) và mùa khô (t</w:t>
      </w:r>
      <w:r w:rsidRPr="00B7644B">
        <w:rPr>
          <w:rFonts w:ascii="Times New Roman" w:hAnsi="Times New Roman" w:cs="Times New Roman"/>
          <w:sz w:val="28"/>
          <w:szCs w:val="28"/>
          <w:lang w:val="nl-NL"/>
        </w:rPr>
        <w:softHyphen/>
        <w:t>ừ tháng 11-3 năm sau) có khí hậu lạnh, độ ẩm và lượng mưa thấp. Nhiệt độ không khí bình quân hàng năm 20,5</w:t>
      </w:r>
      <w:r w:rsidRPr="00B7644B">
        <w:rPr>
          <w:rFonts w:ascii="Times New Roman" w:hAnsi="Times New Roman" w:cs="Times New Roman"/>
          <w:sz w:val="28"/>
          <w:szCs w:val="28"/>
          <w:vertAlign w:val="superscript"/>
          <w:lang w:val="nl-NL"/>
        </w:rPr>
        <w:t>o</w:t>
      </w:r>
      <w:r w:rsidRPr="00B7644B">
        <w:rPr>
          <w:rFonts w:ascii="Times New Roman" w:hAnsi="Times New Roman" w:cs="Times New Roman"/>
          <w:sz w:val="28"/>
          <w:szCs w:val="28"/>
          <w:lang w:val="nl-NL"/>
        </w:rPr>
        <w:t xml:space="preserve">C. Tổng số giờ nắng bình quân năm là 1.977,9 giờ, bình quân 5,5 giờ/ngày. Vùng thấp (độ </w:t>
      </w:r>
      <w:r w:rsidRPr="00B7644B">
        <w:rPr>
          <w:rFonts w:ascii="Times New Roman" w:hAnsi="Times New Roman" w:cs="Times New Roman"/>
          <w:sz w:val="28"/>
          <w:szCs w:val="28"/>
          <w:lang w:val="nl-NL"/>
        </w:rPr>
        <w:lastRenderedPageBreak/>
        <w:t>cao &lt; 500 mét) có nhiệt độ &gt; 25</w:t>
      </w:r>
      <w:r w:rsidRPr="00B7644B">
        <w:rPr>
          <w:rFonts w:ascii="Times New Roman" w:hAnsi="Times New Roman" w:cs="Times New Roman"/>
          <w:sz w:val="28"/>
          <w:szCs w:val="28"/>
          <w:vertAlign w:val="superscript"/>
          <w:lang w:val="nl-NL"/>
        </w:rPr>
        <w:t>o</w:t>
      </w:r>
      <w:r w:rsidRPr="00B7644B">
        <w:rPr>
          <w:rFonts w:ascii="Times New Roman" w:hAnsi="Times New Roman" w:cs="Times New Roman"/>
          <w:sz w:val="28"/>
          <w:szCs w:val="28"/>
          <w:lang w:val="nl-NL"/>
        </w:rPr>
        <w:t xml:space="preserve">C. Những vùng cao (độ cao trên 1.000m) có khí hậu mát, lạnh và ẩm quanh năm. </w:t>
      </w:r>
    </w:p>
    <w:p w14:paraId="297B80C3" w14:textId="77777777" w:rsidR="003347C9" w:rsidRPr="00430861" w:rsidRDefault="00465020" w:rsidP="003347C9">
      <w:pPr>
        <w:spacing w:before="120" w:after="120" w:line="288" w:lineRule="auto"/>
        <w:ind w:firstLine="720"/>
        <w:jc w:val="both"/>
        <w:rPr>
          <w:rFonts w:ascii="Times New Roman" w:hAnsi="Times New Roman" w:cs="Times New Roman"/>
          <w:spacing w:val="2"/>
          <w:sz w:val="28"/>
          <w:szCs w:val="28"/>
          <w:lang w:val="nl-NL"/>
        </w:rPr>
      </w:pPr>
      <w:r w:rsidRPr="00430861">
        <w:rPr>
          <w:rFonts w:ascii="Times New Roman" w:hAnsi="Times New Roman" w:cs="Times New Roman"/>
          <w:spacing w:val="2"/>
          <w:sz w:val="28"/>
          <w:szCs w:val="28"/>
          <w:lang w:val="nl-NL"/>
        </w:rPr>
        <w:t xml:space="preserve">- </w:t>
      </w:r>
      <w:r w:rsidRPr="00430861">
        <w:rPr>
          <w:rFonts w:ascii="Times New Roman" w:hAnsi="Times New Roman" w:cs="Times New Roman"/>
          <w:i/>
          <w:spacing w:val="2"/>
          <w:sz w:val="28"/>
          <w:szCs w:val="28"/>
          <w:lang w:val="nl-NL"/>
        </w:rPr>
        <w:t>Về chế độ mưa và độ ẩm</w:t>
      </w:r>
      <w:r w:rsidRPr="00430861">
        <w:rPr>
          <w:rFonts w:ascii="Times New Roman" w:hAnsi="Times New Roman" w:cs="Times New Roman"/>
          <w:spacing w:val="2"/>
          <w:sz w:val="28"/>
          <w:szCs w:val="28"/>
          <w:lang w:val="nl-NL"/>
        </w:rPr>
        <w:t>: Lượng mưa bình quân 2.500 - 2.700 mm/năm và phân bố không đều trong năm, tập trung vào các tháng 6, 7, 8. Độ ẩm hàng năm 80%.</w:t>
      </w:r>
    </w:p>
    <w:p w14:paraId="5CEA7E51" w14:textId="5639E2E1" w:rsidR="00465020" w:rsidRPr="00430861" w:rsidRDefault="003347C9" w:rsidP="003347C9">
      <w:pPr>
        <w:spacing w:before="120" w:after="120" w:line="288" w:lineRule="auto"/>
        <w:ind w:firstLine="720"/>
        <w:jc w:val="both"/>
        <w:rPr>
          <w:rFonts w:ascii="Times New Roman" w:hAnsi="Times New Roman" w:cs="Times New Roman"/>
          <w:spacing w:val="2"/>
          <w:sz w:val="28"/>
          <w:szCs w:val="28"/>
          <w:lang w:val="nl-NL"/>
        </w:rPr>
      </w:pPr>
      <w:r w:rsidRPr="00430861">
        <w:rPr>
          <w:rFonts w:ascii="Times New Roman" w:hAnsi="Times New Roman" w:cs="Times New Roman"/>
          <w:spacing w:val="2"/>
          <w:sz w:val="28"/>
          <w:szCs w:val="28"/>
          <w:lang w:val="nl-NL"/>
        </w:rPr>
        <w:t xml:space="preserve">1.3. </w:t>
      </w:r>
      <w:r w:rsidRPr="00430861">
        <w:rPr>
          <w:rFonts w:ascii="Times New Roman" w:hAnsi="Times New Roman" w:cs="Times New Roman"/>
          <w:sz w:val="28"/>
          <w:szCs w:val="28"/>
          <w:lang w:val="nl-NL"/>
        </w:rPr>
        <w:t>Đ</w:t>
      </w:r>
      <w:r w:rsidR="00465020" w:rsidRPr="00430861">
        <w:rPr>
          <w:rFonts w:ascii="Times New Roman" w:hAnsi="Times New Roman" w:cs="Times New Roman"/>
          <w:sz w:val="28"/>
          <w:szCs w:val="28"/>
          <w:lang w:val="nl-NL"/>
        </w:rPr>
        <w:t>ịa hình, địa chất</w:t>
      </w:r>
    </w:p>
    <w:p w14:paraId="2AFCCD02" w14:textId="0E27A600" w:rsidR="00465020" w:rsidRPr="009F388D" w:rsidRDefault="00E67C9F"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color w:val="000000" w:themeColor="text1"/>
          <w:spacing w:val="4"/>
          <w:sz w:val="28"/>
          <w:szCs w:val="28"/>
          <w:lang w:val="nl-NL"/>
        </w:rPr>
        <w:t>Lai Châu thuộc vùng miền núi Tây Bắc, nơi có địa hình hiểm trở</w:t>
      </w:r>
      <w:r w:rsidRPr="00430861">
        <w:rPr>
          <w:rFonts w:ascii="Times New Roman" w:hAnsi="Times New Roman" w:cs="Times New Roman"/>
          <w:sz w:val="28"/>
          <w:szCs w:val="28"/>
          <w:lang w:val="nl-NL"/>
        </w:rPr>
        <w:t>,</w:t>
      </w:r>
      <w:r w:rsidR="00465020" w:rsidRPr="00430861">
        <w:rPr>
          <w:rFonts w:ascii="Times New Roman" w:hAnsi="Times New Roman" w:cs="Times New Roman"/>
          <w:sz w:val="28"/>
          <w:szCs w:val="28"/>
          <w:lang w:val="nl-NL"/>
        </w:rPr>
        <w:t xml:space="preserve"> phức tạp, trong đó phổ biến là kiểu địa hình núi cao và núi cao trung bình, có độ dốc lớn, mức độ chia cắt sâu và ngang rất mạnh. Trên 60% diện tích có độ cao trên 1.000 mét; hơn 90% diện tích có độ dốc trên 25</w:t>
      </w:r>
      <w:r w:rsidR="00465020" w:rsidRPr="00430861">
        <w:rPr>
          <w:rFonts w:ascii="Times New Roman" w:hAnsi="Times New Roman" w:cs="Times New Roman"/>
          <w:sz w:val="28"/>
          <w:szCs w:val="28"/>
          <w:vertAlign w:val="superscript"/>
          <w:lang w:val="nl-NL"/>
        </w:rPr>
        <w:t>o</w:t>
      </w:r>
      <w:r w:rsidR="00465020" w:rsidRPr="00430861">
        <w:rPr>
          <w:rFonts w:ascii="Times New Roman" w:hAnsi="Times New Roman" w:cs="Times New Roman"/>
          <w:sz w:val="28"/>
          <w:szCs w:val="28"/>
          <w:lang w:val="nl-NL"/>
        </w:rPr>
        <w:t xml:space="preserve"> và bị chia cắt mạnh mẽ bởi các dãy núi chạy dài theo </w:t>
      </w:r>
      <w:r w:rsidR="00465020" w:rsidRPr="009F388D">
        <w:rPr>
          <w:rFonts w:ascii="Times New Roman" w:hAnsi="Times New Roman" w:cs="Times New Roman"/>
          <w:sz w:val="28"/>
          <w:szCs w:val="28"/>
          <w:lang w:val="nl-NL"/>
        </w:rPr>
        <w:t xml:space="preserve">hướng Tây Bắc - Đông Nam, trong đó có nhiều đỉnh núi cao từ 2.500 đến 3.000 mét (đỉnh Phanxipăng cao 3.143 mét). </w:t>
      </w:r>
    </w:p>
    <w:p w14:paraId="3F518890" w14:textId="77777777" w:rsidR="00465020" w:rsidRPr="00430861" w:rsidRDefault="00465020"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Xen kẽ giữa những dãy núi cao là các thung lũng hoặc các lòng chảo có địa hình tương đối bằng phẳng như Mường So, Tam Đường, Bình Lư, Than Uyên... thích hợp cho sản xuất lương thực, nhưng diện tích không lớn. </w:t>
      </w:r>
    </w:p>
    <w:p w14:paraId="35F0D70D" w14:textId="6905A0F9" w:rsidR="00465020" w:rsidRPr="00430861" w:rsidRDefault="00AA44A7" w:rsidP="00AA44A7">
      <w:pPr>
        <w:pStyle w:val="Heading2"/>
        <w:rPr>
          <w:rFonts w:cs="Times New Roman"/>
          <w:lang w:val="nl-NL"/>
        </w:rPr>
      </w:pPr>
      <w:r w:rsidRPr="00430861">
        <w:rPr>
          <w:rFonts w:cs="Times New Roman"/>
          <w:lang w:val="nl-NL"/>
        </w:rPr>
        <w:tab/>
      </w:r>
      <w:bookmarkStart w:id="33" w:name="_Toc68093944"/>
      <w:r w:rsidR="00741A69" w:rsidRPr="00430861">
        <w:rPr>
          <w:rFonts w:cs="Times New Roman"/>
          <w:lang w:val="nl-NL"/>
        </w:rPr>
        <w:t>2</w:t>
      </w:r>
      <w:r w:rsidR="00212601" w:rsidRPr="00430861">
        <w:rPr>
          <w:rFonts w:cs="Times New Roman"/>
          <w:lang w:val="nl-NL"/>
        </w:rPr>
        <w:t>. T</w:t>
      </w:r>
      <w:r w:rsidR="00465020" w:rsidRPr="00430861">
        <w:rPr>
          <w:rFonts w:cs="Times New Roman"/>
          <w:lang w:val="nl-NL"/>
        </w:rPr>
        <w:t>ài nguyên nước</w:t>
      </w:r>
      <w:bookmarkEnd w:id="33"/>
    </w:p>
    <w:p w14:paraId="5CF23D35" w14:textId="7908C8AC" w:rsidR="00212601" w:rsidRPr="00430861" w:rsidRDefault="00212601"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Lai Châu c</w:t>
      </w:r>
      <w:r w:rsidR="00465020" w:rsidRPr="00430861">
        <w:rPr>
          <w:rFonts w:ascii="Times New Roman" w:hAnsi="Times New Roman" w:cs="Times New Roman"/>
          <w:sz w:val="28"/>
          <w:szCs w:val="28"/>
          <w:lang w:val="nl-NL"/>
        </w:rPr>
        <w:t xml:space="preserve">ó tài nguyên nước mặt rất phong phú: </w:t>
      </w:r>
      <w:r w:rsidRPr="00430861">
        <w:rPr>
          <w:rFonts w:ascii="Times New Roman" w:hAnsi="Times New Roman" w:cs="Times New Roman"/>
          <w:sz w:val="28"/>
          <w:szCs w:val="28"/>
          <w:lang w:val="nl-NL"/>
        </w:rPr>
        <w:t>Toàn bộ diện tích tỉnh Lai Châu thuộc lưu vực sông Đà; mạng lưới sông suối tương đối dày đặc (có khoảng 500 suối lớn, nhỏ); mật độ sông suối khá cao 5,5 - 6km/km2.</w:t>
      </w:r>
    </w:p>
    <w:p w14:paraId="21004FDC" w14:textId="006E63D7" w:rsidR="00212601" w:rsidRPr="00430861" w:rsidRDefault="00212601" w:rsidP="00212601">
      <w:pPr>
        <w:spacing w:before="120" w:after="120" w:line="288" w:lineRule="auto"/>
        <w:ind w:firstLine="720"/>
        <w:jc w:val="both"/>
        <w:rPr>
          <w:rFonts w:ascii="Times New Roman" w:hAnsi="Times New Roman" w:cs="Times New Roman"/>
          <w:color w:val="000000" w:themeColor="text1"/>
          <w:sz w:val="28"/>
          <w:szCs w:val="28"/>
          <w:lang w:val="nl-NL"/>
        </w:rPr>
      </w:pPr>
      <w:r w:rsidRPr="00430861">
        <w:rPr>
          <w:rFonts w:ascii="Times New Roman" w:hAnsi="Times New Roman" w:cs="Times New Roman"/>
          <w:sz w:val="28"/>
          <w:szCs w:val="28"/>
          <w:lang w:val="nl-NL"/>
        </w:rPr>
        <w:t>S</w:t>
      </w:r>
      <w:r w:rsidR="00465020" w:rsidRPr="00430861">
        <w:rPr>
          <w:rFonts w:ascii="Times New Roman" w:hAnsi="Times New Roman" w:cs="Times New Roman"/>
          <w:sz w:val="28"/>
          <w:szCs w:val="28"/>
          <w:lang w:val="nl-NL"/>
        </w:rPr>
        <w:t xml:space="preserve">ông Đà </w:t>
      </w:r>
      <w:r w:rsidRPr="00430861">
        <w:rPr>
          <w:rFonts w:ascii="Times New Roman" w:hAnsi="Times New Roman" w:cs="Times New Roman"/>
          <w:sz w:val="28"/>
          <w:szCs w:val="28"/>
          <w:lang w:val="nl-NL"/>
        </w:rPr>
        <w:t xml:space="preserve">chạy dọc các huyện Mường Tè, Nậm Nhùn, sau đó chạy dọc phía nam huyện Sìn Hồ, tạo thành ranh giới tự nhiên giữa tỉnh Lai Châu và tỉnh Điện Biên. Lưu vực sông Đà có tổng lượng dòng chảy năm là 6,816 tỷ </w:t>
      </w:r>
      <w:r w:rsidRPr="00430861">
        <w:rPr>
          <w:rFonts w:ascii="Times New Roman" w:hAnsi="Times New Roman" w:cs="Times New Roman"/>
          <w:color w:val="000000" w:themeColor="text1"/>
          <w:sz w:val="28"/>
          <w:szCs w:val="28"/>
          <w:lang w:val="nl-NL"/>
        </w:rPr>
        <w:t>m</w:t>
      </w:r>
      <w:r w:rsidRPr="00430861">
        <w:rPr>
          <w:rFonts w:ascii="Times New Roman" w:hAnsi="Times New Roman" w:cs="Times New Roman"/>
          <w:color w:val="000000" w:themeColor="text1"/>
          <w:sz w:val="28"/>
          <w:szCs w:val="28"/>
          <w:vertAlign w:val="superscript"/>
          <w:lang w:val="nl-NL"/>
        </w:rPr>
        <w:t>3</w:t>
      </w:r>
      <w:r w:rsidRPr="00430861">
        <w:rPr>
          <w:rFonts w:ascii="Times New Roman" w:hAnsi="Times New Roman" w:cs="Times New Roman"/>
          <w:sz w:val="28"/>
          <w:szCs w:val="28"/>
          <w:lang w:val="nl-NL"/>
        </w:rPr>
        <w:t>/năm, lưu vực sông Đà có tổng diện tích là 52.900km</w:t>
      </w:r>
      <w:r w:rsidRPr="00430861">
        <w:rPr>
          <w:rFonts w:ascii="Times New Roman" w:hAnsi="Times New Roman" w:cs="Times New Roman"/>
          <w:color w:val="000000" w:themeColor="text1"/>
          <w:sz w:val="28"/>
          <w:szCs w:val="28"/>
          <w:vertAlign w:val="superscript"/>
          <w:lang w:val="nl-NL"/>
        </w:rPr>
        <w:t>2</w:t>
      </w:r>
      <w:r w:rsidRPr="00430861">
        <w:rPr>
          <w:rFonts w:ascii="Times New Roman" w:hAnsi="Times New Roman" w:cs="Times New Roman"/>
          <w:sz w:val="28"/>
          <w:szCs w:val="28"/>
          <w:lang w:val="nl-NL"/>
        </w:rPr>
        <w:t>, trong đó phần Việt Nam là 26.100</w:t>
      </w:r>
      <w:r w:rsidRPr="00430861">
        <w:rPr>
          <w:rFonts w:ascii="Times New Roman" w:hAnsi="Times New Roman" w:cs="Times New Roman"/>
          <w:color w:val="000000" w:themeColor="text1"/>
          <w:sz w:val="28"/>
          <w:szCs w:val="28"/>
          <w:lang w:val="nl-NL"/>
        </w:rPr>
        <w:t xml:space="preserve"> km</w:t>
      </w:r>
      <w:r w:rsidRPr="00430861">
        <w:rPr>
          <w:rFonts w:ascii="Times New Roman" w:hAnsi="Times New Roman" w:cs="Times New Roman"/>
          <w:color w:val="000000" w:themeColor="text1"/>
          <w:sz w:val="28"/>
          <w:szCs w:val="28"/>
          <w:vertAlign w:val="superscript"/>
          <w:lang w:val="nl-NL"/>
        </w:rPr>
        <w:t>2</w:t>
      </w:r>
      <w:r w:rsidRPr="00430861">
        <w:rPr>
          <w:rFonts w:ascii="Times New Roman" w:hAnsi="Times New Roman" w:cs="Times New Roman"/>
          <w:sz w:val="28"/>
          <w:szCs w:val="28"/>
          <w:lang w:val="nl-NL"/>
        </w:rPr>
        <w:t>. Tại huyện Mường Tè và huyện Sìn Hồ có 42 suối nhánh của sông Đà có diện tích lưu vực F &gt; 10km</w:t>
      </w:r>
      <w:r w:rsidRPr="00430861">
        <w:rPr>
          <w:rFonts w:ascii="Times New Roman" w:hAnsi="Times New Roman" w:cs="Times New Roman"/>
          <w:color w:val="000000" w:themeColor="text1"/>
          <w:sz w:val="28"/>
          <w:szCs w:val="28"/>
          <w:vertAlign w:val="superscript"/>
          <w:lang w:val="nl-NL"/>
        </w:rPr>
        <w:t>2</w:t>
      </w:r>
      <w:r w:rsidRPr="00430861">
        <w:rPr>
          <w:rFonts w:ascii="Times New Roman" w:hAnsi="Times New Roman" w:cs="Times New Roman"/>
          <w:sz w:val="28"/>
          <w:szCs w:val="28"/>
          <w:lang w:val="nl-NL"/>
        </w:rPr>
        <w:t>, với môđun dòng chảy Mo = 47,78l/s/km</w:t>
      </w:r>
      <w:r w:rsidRPr="00430861">
        <w:rPr>
          <w:rFonts w:ascii="Times New Roman" w:hAnsi="Times New Roman" w:cs="Times New Roman"/>
          <w:color w:val="000000" w:themeColor="text1"/>
          <w:sz w:val="28"/>
          <w:szCs w:val="28"/>
          <w:vertAlign w:val="superscript"/>
          <w:lang w:val="nl-NL"/>
        </w:rPr>
        <w:t>2</w:t>
      </w:r>
      <w:r w:rsidRPr="00430861">
        <w:rPr>
          <w:rFonts w:ascii="Times New Roman" w:hAnsi="Times New Roman" w:cs="Times New Roman"/>
          <w:sz w:val="28"/>
          <w:szCs w:val="28"/>
          <w:lang w:val="nl-NL"/>
        </w:rPr>
        <w:t>, lưu lượng dòng chảy năm là 8,187 tỷ m</w:t>
      </w:r>
      <w:r w:rsidRPr="00430861">
        <w:rPr>
          <w:rFonts w:ascii="Times New Roman" w:hAnsi="Times New Roman" w:cs="Times New Roman"/>
          <w:color w:val="000000" w:themeColor="text1"/>
          <w:sz w:val="28"/>
          <w:szCs w:val="28"/>
          <w:vertAlign w:val="superscript"/>
          <w:lang w:val="nl-NL"/>
        </w:rPr>
        <w:t>3</w:t>
      </w:r>
      <w:r w:rsidRPr="00430861">
        <w:rPr>
          <w:rFonts w:ascii="Times New Roman" w:hAnsi="Times New Roman" w:cs="Times New Roman"/>
          <w:sz w:val="28"/>
          <w:szCs w:val="28"/>
          <w:lang w:val="nl-NL"/>
        </w:rPr>
        <w:t xml:space="preserve"> nước. Đầu nguồn sông Đà có tổng diện tích lưu vực khoảng</w:t>
      </w:r>
      <w:r w:rsidRPr="00430861">
        <w:rPr>
          <w:rFonts w:ascii="Times New Roman" w:hAnsi="Times New Roman" w:cs="Times New Roman"/>
          <w:color w:val="000000" w:themeColor="text1"/>
          <w:sz w:val="28"/>
          <w:szCs w:val="28"/>
          <w:lang w:val="nl-NL"/>
        </w:rPr>
        <w:t xml:space="preserve"> 3.400km</w:t>
      </w:r>
      <w:r w:rsidRPr="00430861">
        <w:rPr>
          <w:rFonts w:ascii="Times New Roman" w:hAnsi="Times New Roman" w:cs="Times New Roman"/>
          <w:color w:val="000000" w:themeColor="text1"/>
          <w:sz w:val="28"/>
          <w:szCs w:val="28"/>
          <w:vertAlign w:val="superscript"/>
          <w:lang w:val="nl-NL"/>
        </w:rPr>
        <w:t>2</w:t>
      </w:r>
      <w:r w:rsidRPr="00430861">
        <w:rPr>
          <w:rFonts w:ascii="Times New Roman" w:hAnsi="Times New Roman" w:cs="Times New Roman"/>
          <w:color w:val="000000" w:themeColor="text1"/>
          <w:sz w:val="28"/>
          <w:szCs w:val="28"/>
          <w:lang w:val="nl-NL"/>
        </w:rPr>
        <w:t xml:space="preserve">, chiếm 38% diện tích tự nhiên của tỉnh. </w:t>
      </w:r>
    </w:p>
    <w:p w14:paraId="7376E649" w14:textId="69F2F520" w:rsidR="00465020" w:rsidRPr="00430861" w:rsidRDefault="00465020"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03 hệ thống sông chính là chi lưu cấp 1 của sông Đà, đó là</w:t>
      </w:r>
      <w:r w:rsidR="00212601" w:rsidRPr="00430861">
        <w:rPr>
          <w:rFonts w:ascii="Times New Roman" w:hAnsi="Times New Roman" w:cs="Times New Roman"/>
          <w:sz w:val="28"/>
          <w:szCs w:val="28"/>
          <w:lang w:val="nl-NL"/>
        </w:rPr>
        <w:t>: (1)</w:t>
      </w:r>
      <w:r w:rsidRPr="00430861">
        <w:rPr>
          <w:rFonts w:ascii="Times New Roman" w:hAnsi="Times New Roman" w:cs="Times New Roman"/>
          <w:sz w:val="28"/>
          <w:szCs w:val="28"/>
          <w:lang w:val="nl-NL"/>
        </w:rPr>
        <w:t xml:space="preserve"> sông Nậm Na (diện tích l</w:t>
      </w:r>
      <w:r w:rsidRPr="00430861">
        <w:rPr>
          <w:rFonts w:ascii="Times New Roman" w:hAnsi="Times New Roman" w:cs="Times New Roman"/>
          <w:sz w:val="28"/>
          <w:szCs w:val="28"/>
          <w:lang w:val="nl-NL"/>
        </w:rPr>
        <w:softHyphen/>
        <w:t xml:space="preserve">ưu vực 2.190 </w:t>
      </w:r>
      <w:r w:rsidR="00212601" w:rsidRPr="00430861">
        <w:rPr>
          <w:rFonts w:ascii="Times New Roman" w:hAnsi="Times New Roman" w:cs="Times New Roman"/>
          <w:color w:val="000000" w:themeColor="text1"/>
          <w:sz w:val="28"/>
          <w:szCs w:val="28"/>
          <w:lang w:val="nl-NL"/>
        </w:rPr>
        <w:t>km</w:t>
      </w:r>
      <w:r w:rsidR="00212601" w:rsidRPr="00430861">
        <w:rPr>
          <w:rFonts w:ascii="Times New Roman" w:hAnsi="Times New Roman" w:cs="Times New Roman"/>
          <w:color w:val="000000" w:themeColor="text1"/>
          <w:sz w:val="28"/>
          <w:szCs w:val="28"/>
          <w:vertAlign w:val="superscript"/>
          <w:lang w:val="nl-NL"/>
        </w:rPr>
        <w:t>2</w:t>
      </w:r>
      <w:r w:rsidR="00212601" w:rsidRPr="00430861">
        <w:rPr>
          <w:rFonts w:ascii="Times New Roman" w:hAnsi="Times New Roman" w:cs="Times New Roman"/>
          <w:sz w:val="28"/>
          <w:szCs w:val="28"/>
          <w:lang w:val="nl-NL"/>
        </w:rPr>
        <w:t xml:space="preserve">, </w:t>
      </w:r>
      <w:r w:rsidR="00F80B40" w:rsidRPr="00430861">
        <w:rPr>
          <w:rFonts w:ascii="Times New Roman" w:hAnsi="Times New Roman" w:cs="Times New Roman"/>
          <w:sz w:val="28"/>
          <w:szCs w:val="28"/>
          <w:lang w:val="nl-NL"/>
        </w:rPr>
        <w:t xml:space="preserve">chiều dài sông ở Việt Nam là </w:t>
      </w:r>
      <w:r w:rsidR="00F80B40" w:rsidRPr="00430861">
        <w:rPr>
          <w:rFonts w:ascii="Times New Roman" w:hAnsi="Times New Roman" w:cs="Times New Roman"/>
          <w:color w:val="000000" w:themeColor="text1"/>
          <w:sz w:val="28"/>
          <w:szCs w:val="28"/>
          <w:lang w:val="nl-NL"/>
        </w:rPr>
        <w:t>Việt Nam là 86km,</w:t>
      </w:r>
      <w:r w:rsidR="00F80B40" w:rsidRPr="00430861">
        <w:rPr>
          <w:rFonts w:ascii="Times New Roman" w:hAnsi="Times New Roman" w:cs="Times New Roman"/>
          <w:sz w:val="28"/>
          <w:szCs w:val="28"/>
          <w:lang w:val="nl-NL"/>
        </w:rPr>
        <w:t xml:space="preserve"> </w:t>
      </w:r>
      <w:r w:rsidR="00212601" w:rsidRPr="00430861">
        <w:rPr>
          <w:rFonts w:ascii="Times New Roman" w:hAnsi="Times New Roman" w:cs="Times New Roman"/>
          <w:sz w:val="28"/>
          <w:szCs w:val="28"/>
          <w:lang w:val="nl-NL"/>
        </w:rPr>
        <w:t>chảy theo hướng tây bắc - đông nam từ cửa khẩu chạy dọc theo Quốc lộ 4D qua địa phận huyện Phong Thổ, phần Tây Bắc của huyện Sìn Hồ. Lưu lượng dòng chảy trung bình 40 - 80l/s);</w:t>
      </w:r>
      <w:r w:rsidRPr="00430861">
        <w:rPr>
          <w:rFonts w:ascii="Times New Roman" w:hAnsi="Times New Roman" w:cs="Times New Roman"/>
          <w:sz w:val="28"/>
          <w:szCs w:val="28"/>
          <w:lang w:val="nl-NL"/>
        </w:rPr>
        <w:t xml:space="preserve"> </w:t>
      </w:r>
      <w:r w:rsidR="00212601" w:rsidRPr="00430861">
        <w:rPr>
          <w:rFonts w:ascii="Times New Roman" w:hAnsi="Times New Roman" w:cs="Times New Roman"/>
          <w:sz w:val="28"/>
          <w:szCs w:val="28"/>
          <w:lang w:val="nl-NL"/>
        </w:rPr>
        <w:t xml:space="preserve">(2) </w:t>
      </w:r>
      <w:r w:rsidRPr="00430861">
        <w:rPr>
          <w:rFonts w:ascii="Times New Roman" w:hAnsi="Times New Roman" w:cs="Times New Roman"/>
          <w:sz w:val="28"/>
          <w:szCs w:val="28"/>
          <w:lang w:val="nl-NL"/>
        </w:rPr>
        <w:t xml:space="preserve">sông Nậm Mạ (diện tích lưu vực 930 </w:t>
      </w:r>
      <w:r w:rsidR="00212601" w:rsidRPr="00430861">
        <w:rPr>
          <w:rFonts w:ascii="Times New Roman" w:hAnsi="Times New Roman" w:cs="Times New Roman"/>
          <w:color w:val="000000" w:themeColor="text1"/>
          <w:sz w:val="28"/>
          <w:szCs w:val="28"/>
          <w:lang w:val="nl-NL"/>
        </w:rPr>
        <w:t>km</w:t>
      </w:r>
      <w:r w:rsidR="00212601" w:rsidRPr="00430861">
        <w:rPr>
          <w:rFonts w:ascii="Times New Roman" w:hAnsi="Times New Roman" w:cs="Times New Roman"/>
          <w:color w:val="000000" w:themeColor="text1"/>
          <w:sz w:val="28"/>
          <w:szCs w:val="28"/>
          <w:vertAlign w:val="superscript"/>
          <w:lang w:val="nl-NL"/>
        </w:rPr>
        <w:t>2</w:t>
      </w:r>
      <w:r w:rsidR="00212601" w:rsidRPr="00430861">
        <w:rPr>
          <w:rFonts w:ascii="Times New Roman" w:hAnsi="Times New Roman" w:cs="Times New Roman"/>
          <w:sz w:val="28"/>
          <w:szCs w:val="28"/>
          <w:lang w:val="nl-NL"/>
        </w:rPr>
        <w:t>,</w:t>
      </w:r>
      <w:r w:rsidR="00756372" w:rsidRPr="00430861">
        <w:rPr>
          <w:rFonts w:ascii="Times New Roman" w:hAnsi="Times New Roman" w:cs="Times New Roman"/>
          <w:color w:val="000000" w:themeColor="text1"/>
          <w:sz w:val="28"/>
          <w:szCs w:val="28"/>
          <w:lang w:val="nl-NL"/>
        </w:rPr>
        <w:t xml:space="preserve"> </w:t>
      </w:r>
      <w:r w:rsidR="00756372" w:rsidRPr="00430861">
        <w:rPr>
          <w:rFonts w:ascii="Times New Roman" w:hAnsi="Times New Roman" w:cs="Times New Roman"/>
          <w:sz w:val="28"/>
          <w:szCs w:val="28"/>
          <w:lang w:val="nl-NL"/>
        </w:rPr>
        <w:t>c</w:t>
      </w:r>
      <w:r w:rsidR="00756372" w:rsidRPr="00430861">
        <w:rPr>
          <w:rFonts w:ascii="Times New Roman" w:hAnsi="Times New Roman" w:cs="Times New Roman"/>
          <w:color w:val="000000" w:themeColor="text1"/>
          <w:sz w:val="28"/>
          <w:szCs w:val="28"/>
          <w:lang w:val="nl-NL"/>
        </w:rPr>
        <w:t>hảy qua địa bàn huyện Sìn Hồ với diện tích lưu vực 930km</w:t>
      </w:r>
      <w:r w:rsidR="00756372" w:rsidRPr="00430861">
        <w:rPr>
          <w:rFonts w:ascii="Times New Roman" w:hAnsi="Times New Roman" w:cs="Times New Roman"/>
          <w:color w:val="000000" w:themeColor="text1"/>
          <w:sz w:val="28"/>
          <w:szCs w:val="28"/>
          <w:vertAlign w:val="superscript"/>
          <w:lang w:val="nl-NL"/>
        </w:rPr>
        <w:t>2</w:t>
      </w:r>
      <w:r w:rsidR="00756372" w:rsidRPr="00430861">
        <w:rPr>
          <w:rFonts w:ascii="Times New Roman" w:hAnsi="Times New Roman" w:cs="Times New Roman"/>
          <w:color w:val="000000" w:themeColor="text1"/>
          <w:sz w:val="28"/>
          <w:szCs w:val="28"/>
          <w:lang w:val="nl-NL"/>
        </w:rPr>
        <w:t>, độ dốc dòng chảy nhỏ, lưu lượng dòng chảy trung bình 50l/s</w:t>
      </w:r>
      <w:r w:rsidRPr="00430861">
        <w:rPr>
          <w:rFonts w:ascii="Times New Roman" w:hAnsi="Times New Roman" w:cs="Times New Roman"/>
          <w:sz w:val="28"/>
          <w:szCs w:val="28"/>
          <w:lang w:val="nl-NL"/>
        </w:rPr>
        <w:t>)</w:t>
      </w:r>
      <w:r w:rsidR="00756372" w:rsidRPr="00430861">
        <w:rPr>
          <w:rFonts w:ascii="Times New Roman" w:hAnsi="Times New Roman" w:cs="Times New Roman"/>
          <w:sz w:val="28"/>
          <w:szCs w:val="28"/>
          <w:lang w:val="nl-NL"/>
        </w:rPr>
        <w:t>; (3)</w:t>
      </w:r>
      <w:r w:rsidRPr="00430861">
        <w:rPr>
          <w:rFonts w:ascii="Times New Roman" w:hAnsi="Times New Roman" w:cs="Times New Roman"/>
          <w:sz w:val="28"/>
          <w:szCs w:val="28"/>
          <w:lang w:val="nl-NL"/>
        </w:rPr>
        <w:t xml:space="preserve"> sông Nậm Mu (diện tích lư</w:t>
      </w:r>
      <w:r w:rsidRPr="00430861">
        <w:rPr>
          <w:rFonts w:ascii="Times New Roman" w:hAnsi="Times New Roman" w:cs="Times New Roman"/>
          <w:sz w:val="28"/>
          <w:szCs w:val="28"/>
          <w:lang w:val="nl-NL"/>
        </w:rPr>
        <w:softHyphen/>
        <w:t>u vực 2.958 km</w:t>
      </w:r>
      <w:r w:rsidR="00212601" w:rsidRPr="00430861">
        <w:rPr>
          <w:rFonts w:ascii="Times New Roman" w:hAnsi="Times New Roman" w:cs="Times New Roman"/>
          <w:color w:val="000000" w:themeColor="text1"/>
          <w:sz w:val="28"/>
          <w:szCs w:val="28"/>
          <w:vertAlign w:val="superscript"/>
          <w:lang w:val="nl-NL"/>
        </w:rPr>
        <w:t>2</w:t>
      </w:r>
      <w:r w:rsidR="00756372" w:rsidRPr="00430861">
        <w:rPr>
          <w:rFonts w:ascii="Times New Roman" w:hAnsi="Times New Roman" w:cs="Times New Roman"/>
          <w:color w:val="000000" w:themeColor="text1"/>
          <w:sz w:val="28"/>
          <w:szCs w:val="28"/>
          <w:lang w:val="nl-NL"/>
        </w:rPr>
        <w:t xml:space="preserve"> chảy dọc </w:t>
      </w:r>
      <w:r w:rsidR="00756372" w:rsidRPr="00430861">
        <w:rPr>
          <w:rFonts w:ascii="Times New Roman" w:hAnsi="Times New Roman" w:cs="Times New Roman"/>
          <w:sz w:val="28"/>
          <w:szCs w:val="28"/>
          <w:lang w:val="nl-NL"/>
        </w:rPr>
        <w:t>theo hướng tây bắc - đông nam</w:t>
      </w:r>
      <w:r w:rsidR="00F80B40" w:rsidRPr="00430861">
        <w:rPr>
          <w:rFonts w:ascii="Times New Roman" w:hAnsi="Times New Roman" w:cs="Times New Roman"/>
          <w:sz w:val="28"/>
          <w:szCs w:val="28"/>
          <w:lang w:val="nl-NL"/>
        </w:rPr>
        <w:t xml:space="preserve">. Sông Nậm Mu bắt nguồn từ địa </w:t>
      </w:r>
      <w:r w:rsidR="00F80B40" w:rsidRPr="00430861">
        <w:rPr>
          <w:rFonts w:ascii="Times New Roman" w:hAnsi="Times New Roman" w:cs="Times New Roman"/>
          <w:sz w:val="28"/>
          <w:szCs w:val="28"/>
          <w:lang w:val="nl-NL"/>
        </w:rPr>
        <w:lastRenderedPageBreak/>
        <w:t>phận huyện Phong Thổ từ độ cao 700m, chảy dọc theo thung lũng Bình Lư, Than Uyên với chiều dài sông là 165km, địa phận huyện Phong Thổ có 45km</w:t>
      </w:r>
      <w:r w:rsidR="00756372" w:rsidRPr="00430861">
        <w:rPr>
          <w:rFonts w:ascii="Times New Roman" w:hAnsi="Times New Roman" w:cs="Times New Roman"/>
          <w:sz w:val="28"/>
          <w:szCs w:val="28"/>
          <w:lang w:val="nl-NL"/>
        </w:rPr>
        <w:t>. Lưu lượng</w:t>
      </w:r>
      <w:r w:rsidR="00756372" w:rsidRPr="00430861">
        <w:rPr>
          <w:rFonts w:ascii="Times New Roman" w:hAnsi="Times New Roman" w:cs="Times New Roman"/>
          <w:color w:val="000000" w:themeColor="text1"/>
          <w:sz w:val="28"/>
          <w:szCs w:val="28"/>
          <w:lang w:val="nl-NL"/>
        </w:rPr>
        <w:t xml:space="preserve"> dòng chảy trung bình 80l/s</w:t>
      </w:r>
      <w:r w:rsidRPr="00430861">
        <w:rPr>
          <w:rFonts w:ascii="Times New Roman" w:hAnsi="Times New Roman" w:cs="Times New Roman"/>
          <w:sz w:val="28"/>
          <w:szCs w:val="28"/>
          <w:lang w:val="nl-NL"/>
        </w:rPr>
        <w:t xml:space="preserve">). </w:t>
      </w:r>
    </w:p>
    <w:p w14:paraId="336D732F" w14:textId="17FD6D11" w:rsidR="00465020" w:rsidRPr="00430861" w:rsidRDefault="00AA44A7" w:rsidP="00AA44A7">
      <w:pPr>
        <w:pStyle w:val="Heading2"/>
        <w:rPr>
          <w:rFonts w:cs="Times New Roman"/>
          <w:lang w:val="nl-NL"/>
        </w:rPr>
      </w:pPr>
      <w:r w:rsidRPr="00430861">
        <w:rPr>
          <w:rFonts w:cs="Times New Roman"/>
          <w:lang w:val="nl-NL"/>
        </w:rPr>
        <w:tab/>
      </w:r>
      <w:bookmarkStart w:id="34" w:name="_Toc68093945"/>
      <w:r w:rsidR="00741A69" w:rsidRPr="00430861">
        <w:rPr>
          <w:rFonts w:cs="Times New Roman"/>
          <w:lang w:val="nl-NL"/>
        </w:rPr>
        <w:t>3</w:t>
      </w:r>
      <w:r w:rsidR="00465020" w:rsidRPr="00430861">
        <w:rPr>
          <w:rFonts w:cs="Times New Roman"/>
          <w:lang w:val="nl-NL"/>
        </w:rPr>
        <w:t>. Tài nguyên đất</w:t>
      </w:r>
      <w:bookmarkEnd w:id="34"/>
    </w:p>
    <w:p w14:paraId="4FDC1BF9" w14:textId="79940718" w:rsidR="0060410F" w:rsidRPr="00430861" w:rsidRDefault="0060410F" w:rsidP="0060410F">
      <w:pPr>
        <w:spacing w:before="100" w:beforeAutospacing="1" w:after="100" w:afterAutospacing="1" w:line="300" w:lineRule="auto"/>
        <w:ind w:firstLine="567"/>
        <w:jc w:val="both"/>
        <w:rPr>
          <w:rFonts w:ascii="Times New Roman" w:hAnsi="Times New Roman" w:cs="Times New Roman"/>
          <w:color w:val="000000" w:themeColor="text1"/>
          <w:sz w:val="28"/>
          <w:szCs w:val="28"/>
          <w:lang w:val="nl-NL"/>
        </w:rPr>
      </w:pPr>
      <w:r w:rsidRPr="00430861">
        <w:rPr>
          <w:rFonts w:ascii="Times New Roman" w:hAnsi="Times New Roman" w:cs="Times New Roman"/>
          <w:color w:val="000000" w:themeColor="text1"/>
          <w:sz w:val="28"/>
          <w:szCs w:val="28"/>
          <w:lang w:val="nl-NL"/>
        </w:rPr>
        <w:t>Tài nguyên đất của Lai Châu khá đa dạng, bao gồm 6 nhóm đất và 24 đơn vị địa chất. Trong đó, nhóm đất có diện tích lớn nhất là đất mùn vàng đỏ trên núi với 44, 91% đơn vị diện tích, theo sau là nhóm đất đỏ vàng, chiếm 44,79% đơn vị diện tích; còn lại các nhóm đất khác có diện tích không đáng kể, phân bố rải rác trên toàn tỉnh.</w:t>
      </w:r>
    </w:p>
    <w:p w14:paraId="08E8A4E0" w14:textId="3C0EDF2E" w:rsidR="00465020" w:rsidRPr="00430861" w:rsidRDefault="00465020" w:rsidP="005E61E0">
      <w:pPr>
        <w:widowControl w:val="0"/>
        <w:spacing w:before="120" w:after="120" w:line="288" w:lineRule="auto"/>
        <w:ind w:firstLine="720"/>
        <w:jc w:val="both"/>
        <w:rPr>
          <w:rFonts w:ascii="Times New Roman" w:hAnsi="Times New Roman" w:cs="Times New Roman"/>
          <w:color w:val="000000" w:themeColor="text1"/>
          <w:sz w:val="28"/>
          <w:szCs w:val="28"/>
          <w:lang w:val="nl-NL"/>
        </w:rPr>
      </w:pPr>
      <w:r w:rsidRPr="00430861">
        <w:rPr>
          <w:rFonts w:ascii="Times New Roman" w:hAnsi="Times New Roman" w:cs="Times New Roman"/>
          <w:color w:val="000000" w:themeColor="text1"/>
          <w:sz w:val="28"/>
          <w:szCs w:val="28"/>
          <w:lang w:val="nl-NL"/>
        </w:rPr>
        <w:t>Tổng diện tích đất tự nhi</w:t>
      </w:r>
      <w:r w:rsidR="0060410F" w:rsidRPr="00430861">
        <w:rPr>
          <w:rFonts w:ascii="Times New Roman" w:hAnsi="Times New Roman" w:cs="Times New Roman"/>
          <w:color w:val="000000" w:themeColor="text1"/>
          <w:sz w:val="28"/>
          <w:szCs w:val="28"/>
          <w:lang w:val="nl-NL"/>
        </w:rPr>
        <w:t>ê</w:t>
      </w:r>
      <w:r w:rsidRPr="00430861">
        <w:rPr>
          <w:rFonts w:ascii="Times New Roman" w:hAnsi="Times New Roman" w:cs="Times New Roman"/>
          <w:color w:val="000000" w:themeColor="text1"/>
          <w:sz w:val="28"/>
          <w:szCs w:val="28"/>
          <w:lang w:val="nl-NL"/>
        </w:rPr>
        <w:t>n: 906.878,70 ha</w:t>
      </w:r>
      <w:r w:rsidR="00E134DA" w:rsidRPr="00430861">
        <w:rPr>
          <w:rStyle w:val="FootnoteReference"/>
          <w:rFonts w:ascii="Times New Roman" w:hAnsi="Times New Roman" w:cs="Times New Roman"/>
          <w:color w:val="000000" w:themeColor="text1"/>
          <w:sz w:val="28"/>
          <w:szCs w:val="28"/>
          <w:lang w:val="nl-NL"/>
        </w:rPr>
        <w:footnoteReference w:id="4"/>
      </w:r>
      <w:r w:rsidRPr="00430861">
        <w:rPr>
          <w:rFonts w:ascii="Times New Roman" w:hAnsi="Times New Roman" w:cs="Times New Roman"/>
          <w:color w:val="000000" w:themeColor="text1"/>
          <w:sz w:val="28"/>
          <w:szCs w:val="28"/>
          <w:lang w:val="nl-NL"/>
        </w:rPr>
        <w:t xml:space="preserve"> </w:t>
      </w:r>
      <w:r w:rsidR="00E134DA" w:rsidRPr="00430861">
        <w:rPr>
          <w:rFonts w:ascii="Times New Roman" w:hAnsi="Times New Roman" w:cs="Times New Roman"/>
          <w:color w:val="000000" w:themeColor="text1"/>
          <w:sz w:val="28"/>
          <w:szCs w:val="28"/>
          <w:lang w:val="nl-NL"/>
        </w:rPr>
        <w:t>trong đó:</w:t>
      </w:r>
    </w:p>
    <w:p w14:paraId="6009CDD6" w14:textId="68987430" w:rsidR="00465020" w:rsidRPr="00430861" w:rsidRDefault="00465020" w:rsidP="005E61E0">
      <w:pPr>
        <w:widowControl w:val="0"/>
        <w:spacing w:before="120" w:after="120" w:line="288" w:lineRule="auto"/>
        <w:ind w:firstLine="720"/>
        <w:jc w:val="both"/>
        <w:rPr>
          <w:rFonts w:ascii="Times New Roman" w:hAnsi="Times New Roman" w:cs="Times New Roman"/>
          <w:color w:val="000000" w:themeColor="text1"/>
          <w:sz w:val="28"/>
          <w:szCs w:val="28"/>
          <w:lang w:val="nl-NL"/>
        </w:rPr>
      </w:pPr>
      <w:r w:rsidRPr="00430861">
        <w:rPr>
          <w:rFonts w:ascii="Times New Roman" w:hAnsi="Times New Roman" w:cs="Times New Roman"/>
          <w:color w:val="000000" w:themeColor="text1"/>
          <w:sz w:val="28"/>
          <w:szCs w:val="28"/>
          <w:lang w:val="nl-NL"/>
        </w:rPr>
        <w:t xml:space="preserve">- Đất nông nghiệp: </w:t>
      </w:r>
      <w:r w:rsidR="00E134DA" w:rsidRPr="00430861">
        <w:rPr>
          <w:rFonts w:ascii="Times New Roman" w:hAnsi="Times New Roman" w:cs="Times New Roman"/>
          <w:color w:val="000000" w:themeColor="text1"/>
          <w:sz w:val="28"/>
          <w:szCs w:val="28"/>
          <w:lang w:val="nl-NL"/>
        </w:rPr>
        <w:t xml:space="preserve">526.533,58 </w:t>
      </w:r>
      <w:r w:rsidRPr="00430861">
        <w:rPr>
          <w:rFonts w:ascii="Times New Roman" w:hAnsi="Times New Roman" w:cs="Times New Roman"/>
          <w:color w:val="000000" w:themeColor="text1"/>
          <w:sz w:val="28"/>
          <w:szCs w:val="28"/>
          <w:lang w:val="nl-NL"/>
        </w:rPr>
        <w:t>ha</w:t>
      </w:r>
      <w:r w:rsidR="002F4201">
        <w:rPr>
          <w:rFonts w:ascii="Times New Roman" w:hAnsi="Times New Roman" w:cs="Times New Roman"/>
          <w:color w:val="000000" w:themeColor="text1"/>
          <w:sz w:val="28"/>
          <w:szCs w:val="28"/>
          <w:lang w:val="nl-NL"/>
        </w:rPr>
        <w:t xml:space="preserve"> (2019)</w:t>
      </w:r>
      <w:r w:rsidRPr="00430861">
        <w:rPr>
          <w:rFonts w:ascii="Times New Roman" w:hAnsi="Times New Roman" w:cs="Times New Roman"/>
          <w:color w:val="000000" w:themeColor="text1"/>
          <w:sz w:val="28"/>
          <w:szCs w:val="28"/>
          <w:lang w:val="nl-NL"/>
        </w:rPr>
        <w:t xml:space="preserve">, chiếm </w:t>
      </w:r>
      <w:r w:rsidR="00E134DA" w:rsidRPr="00430861">
        <w:rPr>
          <w:rFonts w:ascii="Times New Roman" w:hAnsi="Times New Roman" w:cs="Times New Roman"/>
          <w:color w:val="000000" w:themeColor="text1"/>
          <w:sz w:val="28"/>
          <w:szCs w:val="28"/>
          <w:lang w:val="nl-NL"/>
        </w:rPr>
        <w:t>58,06</w:t>
      </w:r>
      <w:r w:rsidRPr="00430861">
        <w:rPr>
          <w:rFonts w:ascii="Times New Roman" w:hAnsi="Times New Roman" w:cs="Times New Roman"/>
          <w:color w:val="000000" w:themeColor="text1"/>
          <w:sz w:val="28"/>
          <w:szCs w:val="28"/>
          <w:lang w:val="nl-NL"/>
        </w:rPr>
        <w:t xml:space="preserve">% diện tích đất tự nhiên, tăng </w:t>
      </w:r>
      <w:r w:rsidR="00E134DA" w:rsidRPr="00430861">
        <w:rPr>
          <w:rFonts w:ascii="Times New Roman" w:hAnsi="Times New Roman" w:cs="Times New Roman"/>
          <w:color w:val="000000" w:themeColor="text1"/>
          <w:sz w:val="28"/>
          <w:szCs w:val="28"/>
          <w:lang w:val="nl-NL"/>
        </w:rPr>
        <w:t>17</w:t>
      </w:r>
      <w:r w:rsidRPr="00430861">
        <w:rPr>
          <w:rFonts w:ascii="Times New Roman" w:hAnsi="Times New Roman" w:cs="Times New Roman"/>
          <w:color w:val="000000" w:themeColor="text1"/>
          <w:sz w:val="28"/>
          <w:szCs w:val="28"/>
          <w:lang w:val="nl-NL"/>
        </w:rPr>
        <w:t>.</w:t>
      </w:r>
      <w:r w:rsidR="00E134DA" w:rsidRPr="00430861">
        <w:rPr>
          <w:rFonts w:ascii="Times New Roman" w:hAnsi="Times New Roman" w:cs="Times New Roman"/>
          <w:color w:val="000000" w:themeColor="text1"/>
          <w:sz w:val="28"/>
          <w:szCs w:val="28"/>
          <w:lang w:val="nl-NL"/>
        </w:rPr>
        <w:t>512</w:t>
      </w:r>
      <w:r w:rsidRPr="00430861">
        <w:rPr>
          <w:rFonts w:ascii="Times New Roman" w:hAnsi="Times New Roman" w:cs="Times New Roman"/>
          <w:color w:val="000000" w:themeColor="text1"/>
          <w:sz w:val="28"/>
          <w:szCs w:val="28"/>
          <w:lang w:val="nl-NL"/>
        </w:rPr>
        <w:t>,</w:t>
      </w:r>
      <w:r w:rsidR="00E134DA" w:rsidRPr="00430861">
        <w:rPr>
          <w:rFonts w:ascii="Times New Roman" w:hAnsi="Times New Roman" w:cs="Times New Roman"/>
          <w:color w:val="000000" w:themeColor="text1"/>
          <w:sz w:val="28"/>
          <w:szCs w:val="28"/>
          <w:lang w:val="nl-NL"/>
        </w:rPr>
        <w:t>21</w:t>
      </w:r>
      <w:r w:rsidRPr="00430861">
        <w:rPr>
          <w:rFonts w:ascii="Times New Roman" w:hAnsi="Times New Roman" w:cs="Times New Roman"/>
          <w:color w:val="000000" w:themeColor="text1"/>
          <w:sz w:val="28"/>
          <w:szCs w:val="28"/>
          <w:lang w:val="nl-NL"/>
        </w:rPr>
        <w:t xml:space="preserve"> ha so với năm 20</w:t>
      </w:r>
      <w:r w:rsidR="00E134DA" w:rsidRPr="00430861">
        <w:rPr>
          <w:rFonts w:ascii="Times New Roman" w:hAnsi="Times New Roman" w:cs="Times New Roman"/>
          <w:color w:val="000000" w:themeColor="text1"/>
          <w:sz w:val="28"/>
          <w:szCs w:val="28"/>
          <w:lang w:val="nl-NL"/>
        </w:rPr>
        <w:t>11</w:t>
      </w:r>
      <w:r w:rsidRPr="00430861">
        <w:rPr>
          <w:rFonts w:ascii="Times New Roman" w:hAnsi="Times New Roman" w:cs="Times New Roman"/>
          <w:color w:val="000000" w:themeColor="text1"/>
          <w:sz w:val="28"/>
          <w:szCs w:val="28"/>
          <w:lang w:val="nl-NL"/>
        </w:rPr>
        <w:t xml:space="preserve">. Bình quân đất nông nghiệp trên đầu người đạt </w:t>
      </w:r>
      <w:r w:rsidR="00E134DA" w:rsidRPr="00430861">
        <w:rPr>
          <w:rFonts w:ascii="Times New Roman" w:hAnsi="Times New Roman" w:cs="Times New Roman"/>
          <w:color w:val="000000" w:themeColor="text1"/>
          <w:sz w:val="28"/>
          <w:szCs w:val="28"/>
          <w:lang w:val="nl-NL"/>
        </w:rPr>
        <w:t xml:space="preserve">xấp xỉ </w:t>
      </w:r>
      <w:r w:rsidRPr="00430861">
        <w:rPr>
          <w:rFonts w:ascii="Times New Roman" w:hAnsi="Times New Roman" w:cs="Times New Roman"/>
          <w:color w:val="000000" w:themeColor="text1"/>
          <w:sz w:val="28"/>
          <w:szCs w:val="28"/>
          <w:lang w:val="nl-NL"/>
        </w:rPr>
        <w:t>1,</w:t>
      </w:r>
      <w:r w:rsidR="00E134DA" w:rsidRPr="00430861">
        <w:rPr>
          <w:rFonts w:ascii="Times New Roman" w:hAnsi="Times New Roman" w:cs="Times New Roman"/>
          <w:color w:val="000000" w:themeColor="text1"/>
          <w:sz w:val="28"/>
          <w:szCs w:val="28"/>
          <w:lang w:val="nl-NL"/>
        </w:rPr>
        <w:t>14</w:t>
      </w:r>
      <w:r w:rsidRPr="00430861">
        <w:rPr>
          <w:rFonts w:ascii="Times New Roman" w:hAnsi="Times New Roman" w:cs="Times New Roman"/>
          <w:color w:val="000000" w:themeColor="text1"/>
          <w:sz w:val="28"/>
          <w:szCs w:val="28"/>
          <w:lang w:val="nl-NL"/>
        </w:rPr>
        <w:t xml:space="preserve"> ha. </w:t>
      </w:r>
    </w:p>
    <w:p w14:paraId="732A67E0" w14:textId="6BE85870" w:rsidR="00465020" w:rsidRPr="00430861" w:rsidRDefault="00465020" w:rsidP="005E61E0">
      <w:pPr>
        <w:widowControl w:val="0"/>
        <w:spacing w:before="120" w:after="120" w:line="288" w:lineRule="auto"/>
        <w:ind w:firstLine="720"/>
        <w:jc w:val="both"/>
        <w:outlineLvl w:val="0"/>
        <w:rPr>
          <w:rFonts w:ascii="Times New Roman" w:hAnsi="Times New Roman" w:cs="Times New Roman"/>
          <w:color w:val="000000" w:themeColor="text1"/>
          <w:sz w:val="28"/>
          <w:szCs w:val="28"/>
          <w:lang w:val="nl-NL"/>
        </w:rPr>
      </w:pPr>
      <w:bookmarkStart w:id="35" w:name="_Toc68093495"/>
      <w:bookmarkStart w:id="36" w:name="_Toc68093946"/>
      <w:r w:rsidRPr="00430861">
        <w:rPr>
          <w:rFonts w:ascii="Times New Roman" w:hAnsi="Times New Roman" w:cs="Times New Roman"/>
          <w:color w:val="000000" w:themeColor="text1"/>
          <w:sz w:val="28"/>
          <w:szCs w:val="28"/>
          <w:lang w:val="nl-NL"/>
        </w:rPr>
        <w:t xml:space="preserve">- Đất phi nông nghiệp: </w:t>
      </w:r>
      <w:r w:rsidR="00E134DA" w:rsidRPr="00430861">
        <w:rPr>
          <w:rFonts w:ascii="Times New Roman" w:hAnsi="Times New Roman" w:cs="Times New Roman"/>
          <w:color w:val="000000" w:themeColor="text1"/>
          <w:sz w:val="28"/>
          <w:szCs w:val="28"/>
          <w:lang w:val="nl-NL"/>
        </w:rPr>
        <w:t>33.678,38</w:t>
      </w:r>
      <w:r w:rsidRPr="00430861">
        <w:rPr>
          <w:rFonts w:ascii="Times New Roman" w:hAnsi="Times New Roman" w:cs="Times New Roman"/>
          <w:color w:val="000000" w:themeColor="text1"/>
          <w:sz w:val="28"/>
          <w:szCs w:val="28"/>
          <w:lang w:val="nl-NL"/>
        </w:rPr>
        <w:t xml:space="preserve"> ha</w:t>
      </w:r>
      <w:r w:rsidR="002F4201">
        <w:rPr>
          <w:rFonts w:ascii="Times New Roman" w:hAnsi="Times New Roman" w:cs="Times New Roman"/>
          <w:color w:val="000000" w:themeColor="text1"/>
          <w:sz w:val="28"/>
          <w:szCs w:val="28"/>
          <w:lang w:val="nl-NL"/>
        </w:rPr>
        <w:t xml:space="preserve"> (2019)</w:t>
      </w:r>
      <w:r w:rsidRPr="00430861">
        <w:rPr>
          <w:rFonts w:ascii="Times New Roman" w:hAnsi="Times New Roman" w:cs="Times New Roman"/>
          <w:color w:val="000000" w:themeColor="text1"/>
          <w:sz w:val="28"/>
          <w:szCs w:val="28"/>
          <w:lang w:val="nl-NL"/>
        </w:rPr>
        <w:t xml:space="preserve">, </w:t>
      </w:r>
      <w:r w:rsidR="00E134DA" w:rsidRPr="00430861">
        <w:rPr>
          <w:rFonts w:ascii="Times New Roman" w:hAnsi="Times New Roman" w:cs="Times New Roman"/>
          <w:color w:val="000000" w:themeColor="text1"/>
          <w:sz w:val="28"/>
          <w:szCs w:val="28"/>
          <w:lang w:val="nl-NL"/>
        </w:rPr>
        <w:t>giảm</w:t>
      </w:r>
      <w:r w:rsidRPr="00430861">
        <w:rPr>
          <w:rFonts w:ascii="Times New Roman" w:hAnsi="Times New Roman" w:cs="Times New Roman"/>
          <w:color w:val="000000" w:themeColor="text1"/>
          <w:sz w:val="28"/>
          <w:szCs w:val="28"/>
          <w:lang w:val="nl-NL"/>
        </w:rPr>
        <w:t xml:space="preserve"> </w:t>
      </w:r>
      <w:r w:rsidR="00E134DA" w:rsidRPr="00430861">
        <w:rPr>
          <w:rFonts w:ascii="Times New Roman" w:hAnsi="Times New Roman" w:cs="Times New Roman"/>
          <w:color w:val="000000" w:themeColor="text1"/>
          <w:sz w:val="28"/>
          <w:szCs w:val="28"/>
          <w:lang w:val="nl-NL"/>
        </w:rPr>
        <w:t>1.167,88</w:t>
      </w:r>
      <w:r w:rsidRPr="00430861">
        <w:rPr>
          <w:rFonts w:ascii="Times New Roman" w:hAnsi="Times New Roman" w:cs="Times New Roman"/>
          <w:color w:val="000000" w:themeColor="text1"/>
          <w:sz w:val="28"/>
          <w:szCs w:val="28"/>
          <w:lang w:val="nl-NL"/>
        </w:rPr>
        <w:t xml:space="preserve"> ha so với năm 20</w:t>
      </w:r>
      <w:r w:rsidR="00E134DA" w:rsidRPr="00430861">
        <w:rPr>
          <w:rFonts w:ascii="Times New Roman" w:hAnsi="Times New Roman" w:cs="Times New Roman"/>
          <w:color w:val="000000" w:themeColor="text1"/>
          <w:sz w:val="28"/>
          <w:szCs w:val="28"/>
          <w:lang w:val="nl-NL"/>
        </w:rPr>
        <w:t>11</w:t>
      </w:r>
      <w:r w:rsidRPr="00430861">
        <w:rPr>
          <w:rFonts w:ascii="Times New Roman" w:hAnsi="Times New Roman" w:cs="Times New Roman"/>
          <w:color w:val="000000" w:themeColor="text1"/>
          <w:sz w:val="28"/>
          <w:szCs w:val="28"/>
          <w:lang w:val="nl-NL"/>
        </w:rPr>
        <w:t xml:space="preserve">, chiếm </w:t>
      </w:r>
      <w:r w:rsidR="00723DBD" w:rsidRPr="00430861">
        <w:rPr>
          <w:rFonts w:ascii="Times New Roman" w:hAnsi="Times New Roman" w:cs="Times New Roman"/>
          <w:color w:val="000000" w:themeColor="text1"/>
          <w:sz w:val="28"/>
          <w:szCs w:val="28"/>
          <w:lang w:val="nl-NL"/>
        </w:rPr>
        <w:t>3,71</w:t>
      </w:r>
      <w:r w:rsidRPr="00430861">
        <w:rPr>
          <w:rFonts w:ascii="Times New Roman" w:hAnsi="Times New Roman" w:cs="Times New Roman"/>
          <w:color w:val="000000" w:themeColor="text1"/>
          <w:sz w:val="28"/>
          <w:szCs w:val="28"/>
          <w:lang w:val="nl-NL"/>
        </w:rPr>
        <w:t>% tổng diện tích tự nhiên.</w:t>
      </w:r>
      <w:bookmarkEnd w:id="35"/>
      <w:bookmarkEnd w:id="36"/>
    </w:p>
    <w:p w14:paraId="3CDFF41C" w14:textId="553DDE18" w:rsidR="00465020" w:rsidRPr="00430861" w:rsidRDefault="00465020" w:rsidP="00156D13">
      <w:pPr>
        <w:widowControl w:val="0"/>
        <w:spacing w:before="120" w:after="120" w:line="288" w:lineRule="auto"/>
        <w:ind w:firstLine="720"/>
        <w:jc w:val="both"/>
        <w:outlineLvl w:val="0"/>
        <w:rPr>
          <w:rFonts w:ascii="Times New Roman" w:hAnsi="Times New Roman" w:cs="Times New Roman"/>
          <w:color w:val="000000" w:themeColor="text1"/>
          <w:sz w:val="28"/>
          <w:szCs w:val="28"/>
          <w:lang w:val="nl-NL"/>
        </w:rPr>
      </w:pPr>
      <w:bookmarkStart w:id="37" w:name="_Toc68093496"/>
      <w:bookmarkStart w:id="38" w:name="_Toc68093947"/>
      <w:r w:rsidRPr="00430861">
        <w:rPr>
          <w:rFonts w:ascii="Times New Roman" w:hAnsi="Times New Roman" w:cs="Times New Roman"/>
          <w:color w:val="000000" w:themeColor="text1"/>
          <w:sz w:val="28"/>
          <w:szCs w:val="28"/>
          <w:lang w:val="nl-NL"/>
        </w:rPr>
        <w:t xml:space="preserve">- Đất chưa sử dụng: </w:t>
      </w:r>
      <w:r w:rsidR="00A410C0" w:rsidRPr="00430861">
        <w:rPr>
          <w:rFonts w:ascii="Times New Roman" w:hAnsi="Times New Roman" w:cs="Times New Roman"/>
          <w:color w:val="000000" w:themeColor="text1"/>
          <w:sz w:val="28"/>
          <w:szCs w:val="28"/>
          <w:lang w:val="nl-NL"/>
        </w:rPr>
        <w:t xml:space="preserve">346.666,91 </w:t>
      </w:r>
      <w:r w:rsidRPr="00430861">
        <w:rPr>
          <w:rFonts w:ascii="Times New Roman" w:hAnsi="Times New Roman" w:cs="Times New Roman"/>
          <w:color w:val="000000" w:themeColor="text1"/>
          <w:sz w:val="28"/>
          <w:szCs w:val="28"/>
          <w:lang w:val="nl-NL"/>
        </w:rPr>
        <w:t>ha</w:t>
      </w:r>
      <w:r w:rsidR="002F4201">
        <w:rPr>
          <w:rFonts w:ascii="Times New Roman" w:hAnsi="Times New Roman" w:cs="Times New Roman"/>
          <w:color w:val="000000" w:themeColor="text1"/>
          <w:sz w:val="28"/>
          <w:szCs w:val="28"/>
          <w:lang w:val="nl-NL"/>
        </w:rPr>
        <w:t xml:space="preserve"> (2019)</w:t>
      </w:r>
      <w:r w:rsidRPr="00430861">
        <w:rPr>
          <w:rFonts w:ascii="Times New Roman" w:hAnsi="Times New Roman" w:cs="Times New Roman"/>
          <w:color w:val="000000" w:themeColor="text1"/>
          <w:sz w:val="28"/>
          <w:szCs w:val="28"/>
          <w:lang w:val="nl-NL"/>
        </w:rPr>
        <w:t xml:space="preserve">, giảm </w:t>
      </w:r>
      <w:r w:rsidR="00156D13" w:rsidRPr="00430861">
        <w:rPr>
          <w:rFonts w:ascii="Times New Roman" w:hAnsi="Times New Roman" w:cs="Times New Roman"/>
          <w:color w:val="000000" w:themeColor="text1"/>
          <w:sz w:val="28"/>
          <w:szCs w:val="28"/>
          <w:lang w:val="nl-NL"/>
        </w:rPr>
        <w:t>16.344,16</w:t>
      </w:r>
      <w:r w:rsidRPr="00430861">
        <w:rPr>
          <w:rFonts w:ascii="Times New Roman" w:hAnsi="Times New Roman" w:cs="Times New Roman"/>
          <w:color w:val="000000" w:themeColor="text1"/>
          <w:sz w:val="28"/>
          <w:szCs w:val="28"/>
          <w:lang w:val="nl-NL"/>
        </w:rPr>
        <w:t xml:space="preserve"> ha so với năm 20</w:t>
      </w:r>
      <w:r w:rsidR="00A410C0" w:rsidRPr="00430861">
        <w:rPr>
          <w:rFonts w:ascii="Times New Roman" w:hAnsi="Times New Roman" w:cs="Times New Roman"/>
          <w:color w:val="000000" w:themeColor="text1"/>
          <w:sz w:val="28"/>
          <w:szCs w:val="28"/>
          <w:lang w:val="nl-NL"/>
        </w:rPr>
        <w:t>11</w:t>
      </w:r>
      <w:r w:rsidRPr="00430861">
        <w:rPr>
          <w:rFonts w:ascii="Times New Roman" w:hAnsi="Times New Roman" w:cs="Times New Roman"/>
          <w:color w:val="000000" w:themeColor="text1"/>
          <w:sz w:val="28"/>
          <w:szCs w:val="28"/>
          <w:lang w:val="nl-NL"/>
        </w:rPr>
        <w:t xml:space="preserve">, chiếm </w:t>
      </w:r>
      <w:r w:rsidR="00156D13" w:rsidRPr="00430861">
        <w:rPr>
          <w:rFonts w:ascii="Times New Roman" w:hAnsi="Times New Roman" w:cs="Times New Roman"/>
          <w:color w:val="000000" w:themeColor="text1"/>
          <w:sz w:val="28"/>
          <w:szCs w:val="28"/>
          <w:lang w:val="nl-NL"/>
        </w:rPr>
        <w:t>38,23</w:t>
      </w:r>
      <w:r w:rsidRPr="00430861">
        <w:rPr>
          <w:rFonts w:ascii="Times New Roman" w:hAnsi="Times New Roman" w:cs="Times New Roman"/>
          <w:color w:val="000000" w:themeColor="text1"/>
          <w:sz w:val="28"/>
          <w:szCs w:val="28"/>
          <w:lang w:val="nl-NL"/>
        </w:rPr>
        <w:t>% tổng diện tích tự nhiên.</w:t>
      </w:r>
      <w:bookmarkEnd w:id="37"/>
      <w:bookmarkEnd w:id="38"/>
    </w:p>
    <w:p w14:paraId="575251B8" w14:textId="4E0C2C49" w:rsidR="005270CC" w:rsidRPr="00430861" w:rsidRDefault="005270CC" w:rsidP="00156D13">
      <w:pPr>
        <w:widowControl w:val="0"/>
        <w:spacing w:before="120" w:after="120" w:line="288" w:lineRule="auto"/>
        <w:ind w:firstLine="720"/>
        <w:jc w:val="both"/>
        <w:outlineLvl w:val="0"/>
        <w:rPr>
          <w:rFonts w:ascii="Times New Roman" w:hAnsi="Times New Roman" w:cs="Times New Roman"/>
          <w:color w:val="000000" w:themeColor="text1"/>
          <w:sz w:val="28"/>
          <w:szCs w:val="28"/>
          <w:lang w:val="nl-NL"/>
        </w:rPr>
      </w:pPr>
      <w:bookmarkStart w:id="39" w:name="_Toc68093497"/>
      <w:bookmarkStart w:id="40" w:name="_Toc68093948"/>
      <w:r w:rsidRPr="00430861">
        <w:rPr>
          <w:rFonts w:ascii="Times New Roman" w:hAnsi="Times New Roman" w:cs="Times New Roman"/>
          <w:color w:val="000000" w:themeColor="text1"/>
          <w:sz w:val="28"/>
          <w:szCs w:val="28"/>
          <w:lang w:val="nl-NL"/>
        </w:rPr>
        <w:t>Nhờ tính đa dạng của tài nguyên đất, Lai Châu có điều kiện thuận lợi để phát triển các loại cây trồng nông - lâm nghiệp như: trồng rừng, cây lương thực, rau hoa màu trái vụ và đặc biệt rất thuận lợi để phát triển một số loại cây công nghiệp có giá trị kinh tế cao, như: cao su, chè, thảo quả và các cây ăn quả ôn đới...</w:t>
      </w:r>
      <w:bookmarkEnd w:id="39"/>
      <w:bookmarkEnd w:id="40"/>
      <w:r w:rsidRPr="00430861">
        <w:rPr>
          <w:rFonts w:ascii="Times New Roman" w:hAnsi="Times New Roman" w:cs="Times New Roman"/>
          <w:color w:val="000000" w:themeColor="text1"/>
          <w:sz w:val="28"/>
          <w:szCs w:val="28"/>
          <w:lang w:val="nl-NL"/>
        </w:rPr>
        <w:t xml:space="preserve"> </w:t>
      </w:r>
    </w:p>
    <w:p w14:paraId="76A4BA33" w14:textId="704DDB45" w:rsidR="00465020" w:rsidRPr="00430861" w:rsidRDefault="00AA44A7" w:rsidP="00AA44A7">
      <w:pPr>
        <w:pStyle w:val="Heading2"/>
        <w:rPr>
          <w:rFonts w:cs="Times New Roman"/>
          <w:lang w:val="nl-NL"/>
        </w:rPr>
      </w:pPr>
      <w:r w:rsidRPr="00430861">
        <w:rPr>
          <w:rFonts w:cs="Times New Roman"/>
          <w:lang w:val="nl-NL"/>
        </w:rPr>
        <w:tab/>
      </w:r>
      <w:bookmarkStart w:id="41" w:name="_Toc68093949"/>
      <w:r w:rsidR="00741A69" w:rsidRPr="00430861">
        <w:rPr>
          <w:rFonts w:cs="Times New Roman"/>
          <w:lang w:val="nl-NL"/>
        </w:rPr>
        <w:t>4</w:t>
      </w:r>
      <w:r w:rsidR="00465020" w:rsidRPr="00430861">
        <w:rPr>
          <w:rFonts w:cs="Times New Roman"/>
          <w:lang w:val="nl-NL"/>
        </w:rPr>
        <w:t>. Tài nguyên rừng</w:t>
      </w:r>
      <w:bookmarkEnd w:id="41"/>
    </w:p>
    <w:p w14:paraId="2888232D" w14:textId="460FD099" w:rsidR="00465020" w:rsidRPr="00430861" w:rsidRDefault="00465020" w:rsidP="005E61E0">
      <w:pPr>
        <w:widowControl w:val="0"/>
        <w:spacing w:before="120" w:after="120" w:line="288" w:lineRule="auto"/>
        <w:ind w:firstLine="720"/>
        <w:jc w:val="both"/>
        <w:rPr>
          <w:rFonts w:ascii="Times New Roman" w:hAnsi="Times New Roman" w:cs="Times New Roman"/>
          <w:color w:val="000000" w:themeColor="text1"/>
          <w:sz w:val="28"/>
          <w:szCs w:val="28"/>
          <w:lang w:val="nl-NL"/>
        </w:rPr>
      </w:pPr>
      <w:r w:rsidRPr="00430861">
        <w:rPr>
          <w:rFonts w:ascii="Times New Roman" w:hAnsi="Times New Roman" w:cs="Times New Roman"/>
          <w:color w:val="000000" w:themeColor="text1"/>
          <w:sz w:val="28"/>
          <w:szCs w:val="28"/>
          <w:lang w:val="nl-NL"/>
        </w:rPr>
        <w:t>Đến năm 201</w:t>
      </w:r>
      <w:r w:rsidR="004F1272" w:rsidRPr="00430861">
        <w:rPr>
          <w:rFonts w:ascii="Times New Roman" w:hAnsi="Times New Roman" w:cs="Times New Roman"/>
          <w:color w:val="000000" w:themeColor="text1"/>
          <w:sz w:val="28"/>
          <w:szCs w:val="28"/>
          <w:lang w:val="nl-NL"/>
        </w:rPr>
        <w:t>9</w:t>
      </w:r>
      <w:r w:rsidRPr="00430861">
        <w:rPr>
          <w:rFonts w:ascii="Times New Roman" w:hAnsi="Times New Roman" w:cs="Times New Roman"/>
          <w:color w:val="000000" w:themeColor="text1"/>
          <w:sz w:val="28"/>
          <w:szCs w:val="28"/>
          <w:lang w:val="nl-NL"/>
        </w:rPr>
        <w:t xml:space="preserve">, </w:t>
      </w:r>
      <w:r w:rsidR="004F1272" w:rsidRPr="00430861">
        <w:rPr>
          <w:rFonts w:ascii="Times New Roman" w:hAnsi="Times New Roman" w:cs="Times New Roman"/>
          <w:color w:val="000000" w:themeColor="text1"/>
          <w:sz w:val="28"/>
          <w:szCs w:val="28"/>
          <w:lang w:val="nl-NL"/>
        </w:rPr>
        <w:t xml:space="preserve">Lai Châu </w:t>
      </w:r>
      <w:r w:rsidRPr="00430861">
        <w:rPr>
          <w:rFonts w:ascii="Times New Roman" w:hAnsi="Times New Roman" w:cs="Times New Roman"/>
          <w:color w:val="000000" w:themeColor="text1"/>
          <w:sz w:val="28"/>
          <w:szCs w:val="28"/>
          <w:lang w:val="nl-NL"/>
        </w:rPr>
        <w:t xml:space="preserve">có </w:t>
      </w:r>
      <w:r w:rsidR="004F1272" w:rsidRPr="00430861">
        <w:rPr>
          <w:rFonts w:ascii="Times New Roman" w:hAnsi="Times New Roman" w:cs="Times New Roman"/>
          <w:color w:val="000000" w:themeColor="text1"/>
          <w:sz w:val="28"/>
          <w:szCs w:val="28"/>
          <w:lang w:val="nl-NL"/>
        </w:rPr>
        <w:t xml:space="preserve">414.514,64 </w:t>
      </w:r>
      <w:r w:rsidRPr="00430861">
        <w:rPr>
          <w:rFonts w:ascii="Times New Roman" w:hAnsi="Times New Roman" w:cs="Times New Roman"/>
          <w:color w:val="000000" w:themeColor="text1"/>
          <w:sz w:val="28"/>
          <w:szCs w:val="28"/>
          <w:lang w:val="nl-NL"/>
        </w:rPr>
        <w:t xml:space="preserve">ha đất lâm nghiệp, </w:t>
      </w:r>
      <w:r w:rsidR="004F1272" w:rsidRPr="00430861">
        <w:rPr>
          <w:rFonts w:ascii="Times New Roman" w:hAnsi="Times New Roman" w:cs="Times New Roman"/>
          <w:color w:val="000000" w:themeColor="text1"/>
          <w:sz w:val="28"/>
          <w:szCs w:val="28"/>
          <w:lang w:val="nl-NL"/>
        </w:rPr>
        <w:t xml:space="preserve">chiếm 45,71% diện tích đất tự nhiên, </w:t>
      </w:r>
      <w:r w:rsidRPr="00430861">
        <w:rPr>
          <w:rFonts w:ascii="Times New Roman" w:hAnsi="Times New Roman" w:cs="Times New Roman"/>
          <w:color w:val="000000" w:themeColor="text1"/>
          <w:sz w:val="28"/>
          <w:szCs w:val="28"/>
          <w:lang w:val="nl-NL"/>
        </w:rPr>
        <w:t xml:space="preserve">trong đó: Diện tích đất rừng sản xuất là </w:t>
      </w:r>
      <w:r w:rsidR="004F1272" w:rsidRPr="00430861">
        <w:rPr>
          <w:rFonts w:ascii="Times New Roman" w:hAnsi="Times New Roman" w:cs="Times New Roman"/>
          <w:color w:val="000000" w:themeColor="text1"/>
          <w:sz w:val="28"/>
          <w:szCs w:val="28"/>
          <w:lang w:val="nl-NL"/>
        </w:rPr>
        <w:t>146.845,41</w:t>
      </w:r>
      <w:r w:rsidRPr="00430861">
        <w:rPr>
          <w:rFonts w:ascii="Times New Roman" w:hAnsi="Times New Roman" w:cs="Times New Roman"/>
          <w:color w:val="000000" w:themeColor="text1"/>
          <w:sz w:val="28"/>
          <w:szCs w:val="28"/>
          <w:lang w:val="nl-NL"/>
        </w:rPr>
        <w:t xml:space="preserve"> ha, chiếm </w:t>
      </w:r>
      <w:r w:rsidR="004F1272" w:rsidRPr="00430861">
        <w:rPr>
          <w:rFonts w:ascii="Times New Roman" w:hAnsi="Times New Roman" w:cs="Times New Roman"/>
          <w:color w:val="000000" w:themeColor="text1"/>
          <w:sz w:val="28"/>
          <w:szCs w:val="28"/>
          <w:lang w:val="nl-NL"/>
        </w:rPr>
        <w:t>16,19</w:t>
      </w:r>
      <w:r w:rsidRPr="00430861">
        <w:rPr>
          <w:rFonts w:ascii="Times New Roman" w:hAnsi="Times New Roman" w:cs="Times New Roman"/>
          <w:color w:val="000000" w:themeColor="text1"/>
          <w:sz w:val="28"/>
          <w:szCs w:val="28"/>
          <w:lang w:val="nl-NL"/>
        </w:rPr>
        <w:t xml:space="preserve">% diện tích đất lâm nghiệp; đất rừng phòng hộ có </w:t>
      </w:r>
      <w:r w:rsidR="004F1272" w:rsidRPr="00430861">
        <w:rPr>
          <w:rFonts w:ascii="Times New Roman" w:hAnsi="Times New Roman" w:cs="Times New Roman"/>
          <w:color w:val="000000" w:themeColor="text1"/>
          <w:sz w:val="28"/>
          <w:szCs w:val="28"/>
          <w:lang w:val="nl-NL"/>
        </w:rPr>
        <w:t>236.536,23</w:t>
      </w:r>
      <w:r w:rsidRPr="00430861">
        <w:rPr>
          <w:rFonts w:ascii="Times New Roman" w:hAnsi="Times New Roman" w:cs="Times New Roman"/>
          <w:color w:val="000000" w:themeColor="text1"/>
          <w:sz w:val="28"/>
          <w:szCs w:val="28"/>
          <w:lang w:val="nl-NL"/>
        </w:rPr>
        <w:t xml:space="preserve"> ha, chiếm </w:t>
      </w:r>
      <w:r w:rsidR="004F1272" w:rsidRPr="00430861">
        <w:rPr>
          <w:rFonts w:ascii="Times New Roman" w:hAnsi="Times New Roman" w:cs="Times New Roman"/>
          <w:color w:val="000000" w:themeColor="text1"/>
          <w:sz w:val="28"/>
          <w:szCs w:val="28"/>
          <w:lang w:val="nl-NL"/>
        </w:rPr>
        <w:t>26,08</w:t>
      </w:r>
      <w:r w:rsidRPr="00430861">
        <w:rPr>
          <w:rFonts w:ascii="Times New Roman" w:hAnsi="Times New Roman" w:cs="Times New Roman"/>
          <w:color w:val="000000" w:themeColor="text1"/>
          <w:sz w:val="28"/>
          <w:szCs w:val="28"/>
          <w:lang w:val="nl-NL"/>
        </w:rPr>
        <w:t xml:space="preserve">% diện tích đất lâm nghiệp; đất rừng đặc dụng là </w:t>
      </w:r>
      <w:r w:rsidR="004F1272" w:rsidRPr="00430861">
        <w:rPr>
          <w:rFonts w:ascii="Times New Roman" w:hAnsi="Times New Roman" w:cs="Times New Roman"/>
          <w:color w:val="000000" w:themeColor="text1"/>
          <w:sz w:val="28"/>
          <w:szCs w:val="28"/>
          <w:lang w:val="nl-NL"/>
        </w:rPr>
        <w:t xml:space="preserve">31.133 </w:t>
      </w:r>
      <w:r w:rsidRPr="00430861">
        <w:rPr>
          <w:rFonts w:ascii="Times New Roman" w:hAnsi="Times New Roman" w:cs="Times New Roman"/>
          <w:color w:val="000000" w:themeColor="text1"/>
          <w:sz w:val="28"/>
          <w:szCs w:val="28"/>
          <w:lang w:val="nl-NL"/>
        </w:rPr>
        <w:t xml:space="preserve">ha, chiếm </w:t>
      </w:r>
      <w:r w:rsidR="004F1272" w:rsidRPr="00430861">
        <w:rPr>
          <w:rFonts w:ascii="Times New Roman" w:hAnsi="Times New Roman" w:cs="Times New Roman"/>
          <w:color w:val="000000" w:themeColor="text1"/>
          <w:sz w:val="28"/>
          <w:szCs w:val="28"/>
          <w:lang w:val="nl-NL"/>
        </w:rPr>
        <w:t>3,43</w:t>
      </w:r>
      <w:r w:rsidRPr="00430861">
        <w:rPr>
          <w:rFonts w:ascii="Times New Roman" w:hAnsi="Times New Roman" w:cs="Times New Roman"/>
          <w:color w:val="000000" w:themeColor="text1"/>
          <w:sz w:val="28"/>
          <w:szCs w:val="28"/>
          <w:lang w:val="nl-NL"/>
        </w:rPr>
        <w:t xml:space="preserve">% diện tích đất lâm nghiệp; độ che phủ rừng đạt </w:t>
      </w:r>
      <w:r w:rsidR="004F1272" w:rsidRPr="00430861">
        <w:rPr>
          <w:rFonts w:ascii="Times New Roman" w:hAnsi="Times New Roman" w:cs="Times New Roman"/>
          <w:color w:val="000000" w:themeColor="text1"/>
          <w:sz w:val="28"/>
          <w:szCs w:val="28"/>
          <w:lang w:val="nl-NL"/>
        </w:rPr>
        <w:t> 45,2%%  năm 2015, đến năm 2020 đạt trên 50%</w:t>
      </w:r>
    </w:p>
    <w:p w14:paraId="09BA3783" w14:textId="77777777" w:rsidR="00465020" w:rsidRPr="00430861" w:rsidRDefault="00465020" w:rsidP="005E61E0">
      <w:pPr>
        <w:widowControl w:val="0"/>
        <w:spacing w:before="120" w:after="120" w:line="288" w:lineRule="auto"/>
        <w:ind w:firstLine="720"/>
        <w:jc w:val="both"/>
        <w:rPr>
          <w:rFonts w:ascii="Times New Roman" w:hAnsi="Times New Roman" w:cs="Times New Roman"/>
          <w:spacing w:val="4"/>
          <w:sz w:val="28"/>
          <w:szCs w:val="28"/>
          <w:lang w:val="nl-NL"/>
        </w:rPr>
      </w:pPr>
      <w:r w:rsidRPr="00430861">
        <w:rPr>
          <w:rFonts w:ascii="Times New Roman" w:hAnsi="Times New Roman" w:cs="Times New Roman"/>
          <w:spacing w:val="4"/>
          <w:sz w:val="28"/>
          <w:szCs w:val="28"/>
          <w:lang w:val="nl-NL"/>
        </w:rPr>
        <w:t>Rừng ở Lai Châu thuộc loại rừng nhiệt đới với quần thể thực vật rất phong phú, trong đó có nhiều loại gỗ quý có giá trị kinh tế cao như lát, chò chỉ, nghiến, tấu, pơmu…, các loại đặc sản như thảo quả, cọ khiết (</w:t>
      </w:r>
      <w:r w:rsidRPr="00430861">
        <w:rPr>
          <w:rFonts w:ascii="Times New Roman" w:hAnsi="Times New Roman" w:cs="Times New Roman"/>
          <w:i/>
          <w:spacing w:val="4"/>
          <w:sz w:val="28"/>
          <w:szCs w:val="28"/>
          <w:lang w:val="nl-NL"/>
        </w:rPr>
        <w:t>cây cánh kiến</w:t>
      </w:r>
      <w:r w:rsidRPr="00430861">
        <w:rPr>
          <w:rFonts w:ascii="Times New Roman" w:hAnsi="Times New Roman" w:cs="Times New Roman"/>
          <w:spacing w:val="4"/>
          <w:sz w:val="28"/>
          <w:szCs w:val="28"/>
          <w:lang w:val="nl-NL"/>
        </w:rPr>
        <w:t xml:space="preserve">), song mây, sa nhân… Tuy nhiên, tình trạng đốt phá rừng làm nương rẫy, khai </w:t>
      </w:r>
      <w:r w:rsidRPr="00430861">
        <w:rPr>
          <w:rFonts w:ascii="Times New Roman" w:hAnsi="Times New Roman" w:cs="Times New Roman"/>
          <w:spacing w:val="4"/>
          <w:sz w:val="28"/>
          <w:szCs w:val="28"/>
          <w:lang w:val="nl-NL"/>
        </w:rPr>
        <w:lastRenderedPageBreak/>
        <w:t>thác gỗ bừa bãi trong những năm qua đã làm suy kiệt thảm rừng, hiện nay chủ yếu còn lại là rừng nghèo, rừng đang được khoanh nuôi tái sinh và rừng trồng chưa khép tán, trong khi diện tích rừng trung bình, rừng giàu và các vạt rừng nguyên sinh chỉ còn rất ít ở những vùng núi cao, xa quốc lộ có địa hình hiểm trở. Diện tích rừng nguyên sinh bị thu hẹp nên quần thể động vật hoang dã đã suy giảm, hiện chỉ còn số lượng rất ít.</w:t>
      </w:r>
    </w:p>
    <w:p w14:paraId="47F05EFA" w14:textId="77777777" w:rsidR="00465020" w:rsidRPr="00430861" w:rsidRDefault="00465020" w:rsidP="005E61E0">
      <w:pPr>
        <w:widowControl w:val="0"/>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Rừng ở Lai Châu có vai trò hết sức quan trọng trong việc điều tiết nguồn nước, bảo vệ các công trình thủy điện lớn trên sông Đà và phòng chống lũ lụt cho khu vực hạ lưu. Những năm gần đây, được sự quan tâm, hỗ trợ của nhà nước nên diện tích rừng của tỉnh đã tăng đáng kể thông qua việc trồng mới và khoanh nuôi, bảo vệ rừng. Tuy nhiên do địa hình phức tạp, giao thông đi lại khó khăn nên việc quản lý rừng trong ngành lâm nghiệp còn nhiều hạn chế; việc quy hoạch rừng và giao rừng cho các hộ dân bảo vệ cũng gặp rất nhiều khó khăn do địa bàn quản lý phức tạp, kinh phí hỗ trợ thấp… nên việc nâng cao chất lượng rừng đảm bảo chức năng phòng hộ đầu nguồn và phát triển kinh tế rừng còn nhiều hạn chế.</w:t>
      </w:r>
    </w:p>
    <w:p w14:paraId="6B78741C" w14:textId="75E1EBCF" w:rsidR="00465020" w:rsidRPr="00430861" w:rsidRDefault="00AA44A7" w:rsidP="00AA44A7">
      <w:pPr>
        <w:pStyle w:val="Heading2"/>
        <w:rPr>
          <w:rFonts w:cs="Times New Roman"/>
          <w:lang w:val="nl-NL"/>
        </w:rPr>
      </w:pPr>
      <w:r w:rsidRPr="00430861">
        <w:rPr>
          <w:rFonts w:cs="Times New Roman"/>
          <w:lang w:val="nl-NL"/>
        </w:rPr>
        <w:tab/>
      </w:r>
      <w:bookmarkStart w:id="42" w:name="_Toc68093950"/>
      <w:r w:rsidR="00741A69" w:rsidRPr="00430861">
        <w:rPr>
          <w:rFonts w:cs="Times New Roman"/>
          <w:lang w:val="nl-NL"/>
        </w:rPr>
        <w:t>5</w:t>
      </w:r>
      <w:r w:rsidR="00465020" w:rsidRPr="00430861">
        <w:rPr>
          <w:rFonts w:cs="Times New Roman"/>
          <w:lang w:val="nl-NL"/>
        </w:rPr>
        <w:t>. Tài nguyên khoáng sản</w:t>
      </w:r>
      <w:bookmarkEnd w:id="42"/>
    </w:p>
    <w:p w14:paraId="070B4778" w14:textId="77777777" w:rsidR="00465020" w:rsidRPr="00430861" w:rsidRDefault="00465020" w:rsidP="005E61E0">
      <w:pPr>
        <w:widowControl w:val="0"/>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Theo kết quả điều tra tổng hợp, Lai Châu có 169 điểm, mỏ với 16 loại khoáng sản rắn thuộc 4 nhóm và các nguồn nước nóng - nước khoáng, cụ thể:</w:t>
      </w:r>
    </w:p>
    <w:p w14:paraId="56C16C48" w14:textId="6ED21DD4" w:rsidR="00465020" w:rsidRPr="00430861" w:rsidRDefault="00465020" w:rsidP="005E61E0">
      <w:pPr>
        <w:pStyle w:val="DN"/>
        <w:spacing w:line="288" w:lineRule="auto"/>
        <w:rPr>
          <w:sz w:val="28"/>
          <w:szCs w:val="28"/>
        </w:rPr>
      </w:pPr>
      <w:r w:rsidRPr="00430861">
        <w:rPr>
          <w:i/>
          <w:sz w:val="28"/>
          <w:szCs w:val="28"/>
          <w:lang w:val="nl-NL"/>
        </w:rPr>
        <w:t>- Nhiên liệu khoáng:</w:t>
      </w:r>
      <w:r w:rsidRPr="00430861">
        <w:rPr>
          <w:b/>
          <w:i/>
          <w:sz w:val="28"/>
          <w:szCs w:val="28"/>
          <w:lang w:val="nl-NL"/>
        </w:rPr>
        <w:t xml:space="preserve"> </w:t>
      </w:r>
      <w:r w:rsidRPr="00430861">
        <w:rPr>
          <w:sz w:val="28"/>
          <w:szCs w:val="28"/>
        </w:rPr>
        <w:t xml:space="preserve">phát hiện có </w:t>
      </w:r>
      <w:r w:rsidRPr="00430861">
        <w:rPr>
          <w:sz w:val="28"/>
          <w:szCs w:val="28"/>
          <w:lang w:val="en-US"/>
        </w:rPr>
        <w:t>4</w:t>
      </w:r>
      <w:r w:rsidRPr="00430861">
        <w:rPr>
          <w:sz w:val="28"/>
          <w:szCs w:val="28"/>
        </w:rPr>
        <w:t xml:space="preserve"> điểm than đá ở Nà Ban, Nậm Than </w:t>
      </w:r>
      <w:r w:rsidRPr="00430861">
        <w:rPr>
          <w:i/>
          <w:sz w:val="28"/>
          <w:szCs w:val="28"/>
        </w:rPr>
        <w:t>(huyện Than Uyên)</w:t>
      </w:r>
      <w:r w:rsidRPr="00430861">
        <w:rPr>
          <w:i/>
          <w:sz w:val="28"/>
          <w:szCs w:val="28"/>
          <w:lang w:val="en-US"/>
        </w:rPr>
        <w:t>,</w:t>
      </w:r>
      <w:r w:rsidRPr="00430861">
        <w:rPr>
          <w:sz w:val="28"/>
          <w:szCs w:val="28"/>
        </w:rPr>
        <w:t xml:space="preserve"> Huổi Lá </w:t>
      </w:r>
      <w:r w:rsidRPr="00430861">
        <w:rPr>
          <w:i/>
          <w:sz w:val="28"/>
          <w:szCs w:val="28"/>
        </w:rPr>
        <w:t>(huyện Sìn Hồ)</w:t>
      </w:r>
      <w:r w:rsidRPr="00430861">
        <w:rPr>
          <w:sz w:val="28"/>
          <w:szCs w:val="28"/>
          <w:lang w:val="en-US"/>
        </w:rPr>
        <w:t xml:space="preserve">, Mường Mô và Kan Hồ </w:t>
      </w:r>
      <w:r w:rsidRPr="00430861">
        <w:rPr>
          <w:i/>
          <w:sz w:val="28"/>
          <w:szCs w:val="28"/>
          <w:lang w:val="en-US"/>
        </w:rPr>
        <w:t>(huyện Mường Tè)</w:t>
      </w:r>
      <w:r w:rsidR="006E63AE" w:rsidRPr="00430861">
        <w:rPr>
          <w:sz w:val="28"/>
          <w:szCs w:val="28"/>
          <w:lang w:val="en-US"/>
        </w:rPr>
        <w:t>.</w:t>
      </w:r>
      <w:r w:rsidRPr="00430861">
        <w:rPr>
          <w:sz w:val="28"/>
          <w:szCs w:val="28"/>
        </w:rPr>
        <w:t xml:space="preserve"> </w:t>
      </w:r>
      <w:r w:rsidR="006E63AE" w:rsidRPr="00430861">
        <w:rPr>
          <w:color w:val="000000" w:themeColor="text1"/>
          <w:sz w:val="28"/>
          <w:szCs w:val="28"/>
          <w:lang w:val="nl-NL"/>
        </w:rPr>
        <w:t>Than ở Lai Châu chất lượng xấu, quy mô nhỏ, ít có triển vọng về khai thác và hiệu quả kinh tế.</w:t>
      </w:r>
      <w:r w:rsidRPr="00430861">
        <w:rPr>
          <w:sz w:val="28"/>
          <w:szCs w:val="28"/>
        </w:rPr>
        <w:t>.</w:t>
      </w:r>
    </w:p>
    <w:p w14:paraId="5563EE02" w14:textId="77777777" w:rsidR="00465020" w:rsidRPr="00430861" w:rsidRDefault="00465020" w:rsidP="005E61E0">
      <w:pPr>
        <w:widowControl w:val="0"/>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i/>
          <w:sz w:val="28"/>
          <w:szCs w:val="28"/>
          <w:lang w:val="nl-NL"/>
        </w:rPr>
        <w:t>- Khoáng sản kim loại:</w:t>
      </w:r>
      <w:r w:rsidRPr="00430861">
        <w:rPr>
          <w:rFonts w:ascii="Times New Roman" w:hAnsi="Times New Roman" w:cs="Times New Roman"/>
          <w:b/>
          <w:i/>
          <w:sz w:val="28"/>
          <w:szCs w:val="28"/>
          <w:lang w:val="nl-NL"/>
        </w:rPr>
        <w:t xml:space="preserve"> </w:t>
      </w:r>
      <w:r w:rsidRPr="00430861">
        <w:rPr>
          <w:rFonts w:ascii="Times New Roman" w:hAnsi="Times New Roman" w:cs="Times New Roman"/>
          <w:sz w:val="28"/>
          <w:szCs w:val="28"/>
          <w:lang w:val="nl-NL"/>
        </w:rPr>
        <w:t>gồm có sắt, đồng, chì - kẽm, vàng, molipden, đất hiếm, trong đó có triển vọng hơn cả là đất hiếm, vàng và đồng.</w:t>
      </w:r>
    </w:p>
    <w:p w14:paraId="75AE931F" w14:textId="39D01CBE" w:rsidR="00465020" w:rsidRPr="00430861" w:rsidRDefault="00465020" w:rsidP="005E61E0">
      <w:pPr>
        <w:widowControl w:val="0"/>
        <w:spacing w:before="120" w:after="120" w:line="288" w:lineRule="auto"/>
        <w:ind w:firstLine="720"/>
        <w:jc w:val="both"/>
        <w:rPr>
          <w:rFonts w:ascii="Times New Roman" w:hAnsi="Times New Roman" w:cs="Times New Roman"/>
          <w:spacing w:val="-4"/>
          <w:sz w:val="28"/>
          <w:szCs w:val="28"/>
          <w:lang w:val="nl-NL"/>
        </w:rPr>
      </w:pPr>
      <w:r w:rsidRPr="00430861">
        <w:rPr>
          <w:rFonts w:ascii="Times New Roman" w:hAnsi="Times New Roman" w:cs="Times New Roman"/>
          <w:i/>
          <w:iCs/>
          <w:spacing w:val="-4"/>
          <w:sz w:val="28"/>
          <w:szCs w:val="28"/>
          <w:lang w:val="nl-NL"/>
        </w:rPr>
        <w:t>+ Sắt:</w:t>
      </w:r>
      <w:r w:rsidRPr="00430861">
        <w:rPr>
          <w:rFonts w:ascii="Times New Roman" w:hAnsi="Times New Roman" w:cs="Times New Roman"/>
          <w:b/>
          <w:spacing w:val="-4"/>
          <w:sz w:val="28"/>
          <w:szCs w:val="28"/>
          <w:lang w:val="nl-NL"/>
        </w:rPr>
        <w:t xml:space="preserve"> </w:t>
      </w:r>
      <w:r w:rsidR="006E63AE" w:rsidRPr="00430861">
        <w:rPr>
          <w:rFonts w:ascii="Times New Roman" w:hAnsi="Times New Roman" w:cs="Times New Roman"/>
          <w:bCs/>
          <w:color w:val="000000" w:themeColor="text1"/>
          <w:sz w:val="28"/>
          <w:szCs w:val="28"/>
          <w:lang w:val="en-US"/>
        </w:rPr>
        <w:t>gồm có 5 điểm quặng Ma Lù Thàng, Thao Chải, Thác Mới, Dịu Sằng, Khum Há</w:t>
      </w:r>
      <w:r w:rsidR="00616B47" w:rsidRPr="00430861">
        <w:rPr>
          <w:rFonts w:ascii="Times New Roman" w:hAnsi="Times New Roman" w:cs="Times New Roman"/>
          <w:bCs/>
          <w:color w:val="000000" w:themeColor="text1"/>
          <w:sz w:val="28"/>
          <w:szCs w:val="28"/>
          <w:lang w:val="en-US"/>
        </w:rPr>
        <w:t>.</w:t>
      </w:r>
      <w:r w:rsidR="006E63AE" w:rsidRPr="00430861">
        <w:rPr>
          <w:rFonts w:ascii="Times New Roman" w:hAnsi="Times New Roman" w:cs="Times New Roman"/>
          <w:bCs/>
          <w:color w:val="000000" w:themeColor="text1"/>
          <w:sz w:val="28"/>
          <w:szCs w:val="28"/>
          <w:lang w:val="en-US"/>
        </w:rPr>
        <w:t xml:space="preserve"> Trong 5 điểm trên, đáng chú ý là điểm sắt Khum Há. Hiện </w:t>
      </w:r>
      <w:r w:rsidRPr="00430861">
        <w:rPr>
          <w:rFonts w:ascii="Times New Roman" w:hAnsi="Times New Roman" w:cs="Times New Roman"/>
          <w:spacing w:val="-4"/>
          <w:sz w:val="28"/>
          <w:szCs w:val="28"/>
          <w:lang w:val="nl-NL"/>
        </w:rPr>
        <w:t>đã xác định thêm một số điểm quặng gồm sắt limonit ở Then Tao Nhang và điểm sắt gốc ở Si Thao Chai, song hàm lượng sắt thấp, quy mô nhỏ. Ngoài ra còn có các điểm đã và đang khai thác như quặng sắt Huổi Luông, Khun Há.</w:t>
      </w:r>
    </w:p>
    <w:p w14:paraId="454F08A5" w14:textId="6F2348DD" w:rsidR="00465020" w:rsidRPr="00430861" w:rsidRDefault="00465020" w:rsidP="005E61E0">
      <w:pPr>
        <w:widowControl w:val="0"/>
        <w:spacing w:before="120" w:after="120" w:line="288" w:lineRule="auto"/>
        <w:ind w:firstLine="720"/>
        <w:jc w:val="both"/>
        <w:rPr>
          <w:rFonts w:ascii="Times New Roman" w:hAnsi="Times New Roman" w:cs="Times New Roman"/>
          <w:spacing w:val="-4"/>
          <w:sz w:val="28"/>
          <w:szCs w:val="28"/>
          <w:lang w:val="nl-NL"/>
        </w:rPr>
      </w:pPr>
      <w:r w:rsidRPr="00430861">
        <w:rPr>
          <w:rFonts w:ascii="Times New Roman" w:hAnsi="Times New Roman" w:cs="Times New Roman"/>
          <w:i/>
          <w:iCs/>
          <w:spacing w:val="-4"/>
          <w:sz w:val="28"/>
          <w:szCs w:val="28"/>
          <w:lang w:val="nl-NL"/>
        </w:rPr>
        <w:t>+ Đồng:</w:t>
      </w:r>
      <w:r w:rsidRPr="00430861">
        <w:rPr>
          <w:rFonts w:ascii="Times New Roman" w:hAnsi="Times New Roman" w:cs="Times New Roman"/>
          <w:spacing w:val="-4"/>
          <w:sz w:val="28"/>
          <w:szCs w:val="28"/>
          <w:lang w:val="nl-NL"/>
        </w:rPr>
        <w:t xml:space="preserve"> có 15 điểm quặng, trong đó 3 điểm</w:t>
      </w:r>
      <w:r w:rsidR="00616B47" w:rsidRPr="00430861">
        <w:rPr>
          <w:rFonts w:ascii="Times New Roman" w:hAnsi="Times New Roman" w:cs="Times New Roman"/>
          <w:spacing w:val="-4"/>
          <w:sz w:val="28"/>
          <w:szCs w:val="28"/>
          <w:lang w:val="nl-NL"/>
        </w:rPr>
        <w:t xml:space="preserve"> </w:t>
      </w:r>
      <w:r w:rsidRPr="00430861">
        <w:rPr>
          <w:rFonts w:ascii="Times New Roman" w:hAnsi="Times New Roman" w:cs="Times New Roman"/>
          <w:spacing w:val="-4"/>
          <w:sz w:val="28"/>
          <w:szCs w:val="28"/>
          <w:lang w:val="nl-NL"/>
        </w:rPr>
        <w:t>Nậm Tia, Nậm Ngã và Nậm Kinh (thuộc huyện Sìn Hồ) nằm trong quy hoạch khoáng sản đồng cả nước. Tổng trữ lượng và tài nguyên dự báo C2 + P1 = 167.000 tấn Cu; C2 = 47.000 tấn.</w:t>
      </w:r>
      <w:r w:rsidR="007B6F4D" w:rsidRPr="00430861">
        <w:rPr>
          <w:rFonts w:ascii="Times New Roman" w:hAnsi="Times New Roman" w:cs="Times New Roman"/>
          <w:spacing w:val="-4"/>
          <w:sz w:val="28"/>
          <w:szCs w:val="28"/>
          <w:lang w:val="nl-NL"/>
        </w:rPr>
        <w:t xml:space="preserve"> Nhìn chung, biểu hiện quặng đồng trên địa bàn tỉnh Lai Châu ít, mức độ phân tán lớn, đó là các điểm quặng nhỏ trong các đới đứt gãy, không tập trung.</w:t>
      </w:r>
      <w:r w:rsidR="00F23D64" w:rsidRPr="00430861">
        <w:rPr>
          <w:rFonts w:ascii="Times New Roman" w:hAnsi="Times New Roman" w:cs="Times New Roman"/>
          <w:spacing w:val="-4"/>
          <w:sz w:val="28"/>
          <w:szCs w:val="28"/>
          <w:lang w:val="nl-NL"/>
        </w:rPr>
        <w:t xml:space="preserve"> </w:t>
      </w:r>
    </w:p>
    <w:p w14:paraId="040B6980" w14:textId="77777777" w:rsidR="00465020" w:rsidRPr="00430861" w:rsidRDefault="00465020" w:rsidP="005E61E0">
      <w:pPr>
        <w:widowControl w:val="0"/>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i/>
          <w:iCs/>
          <w:sz w:val="28"/>
          <w:szCs w:val="28"/>
          <w:lang w:val="nl-NL"/>
        </w:rPr>
        <w:t>+ Chì - kẽm:</w:t>
      </w:r>
      <w:r w:rsidRPr="00430861">
        <w:rPr>
          <w:rFonts w:ascii="Times New Roman" w:hAnsi="Times New Roman" w:cs="Times New Roman"/>
          <w:sz w:val="28"/>
          <w:szCs w:val="28"/>
          <w:lang w:val="nl-NL"/>
        </w:rPr>
        <w:t xml:space="preserve"> 10 điểm quặng, phân bố ở huyện Sìn Hồ và Phong Thổ, trong </w:t>
      </w:r>
      <w:r w:rsidRPr="00430861">
        <w:rPr>
          <w:rFonts w:ascii="Times New Roman" w:hAnsi="Times New Roman" w:cs="Times New Roman"/>
          <w:sz w:val="28"/>
          <w:szCs w:val="28"/>
          <w:lang w:val="nl-NL"/>
        </w:rPr>
        <w:lastRenderedPageBreak/>
        <w:t>đó 1 điểm chì - kẽm Si Phay với tài nguyên dự báo P</w:t>
      </w:r>
      <w:r w:rsidRPr="00430861">
        <w:rPr>
          <w:rFonts w:ascii="Times New Roman" w:hAnsi="Times New Roman" w:cs="Times New Roman"/>
          <w:sz w:val="28"/>
          <w:szCs w:val="28"/>
          <w:vertAlign w:val="subscript"/>
          <w:lang w:val="nl-NL"/>
        </w:rPr>
        <w:t>1</w:t>
      </w:r>
      <w:r w:rsidRPr="00430861">
        <w:rPr>
          <w:rFonts w:ascii="Times New Roman" w:hAnsi="Times New Roman" w:cs="Times New Roman"/>
          <w:sz w:val="28"/>
          <w:szCs w:val="28"/>
          <w:lang w:val="nl-NL"/>
        </w:rPr>
        <w:t xml:space="preserve"> = 51.000 tấn Pb + Zn, 164 kg Au và 98 tấn Ag.</w:t>
      </w:r>
    </w:p>
    <w:p w14:paraId="44DB18E2" w14:textId="77777777" w:rsidR="00465020" w:rsidRPr="00430861" w:rsidRDefault="00465020" w:rsidP="005E61E0">
      <w:pPr>
        <w:widowControl w:val="0"/>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i/>
          <w:iCs/>
          <w:sz w:val="28"/>
          <w:szCs w:val="28"/>
          <w:lang w:val="nl-NL"/>
        </w:rPr>
        <w:t>+ Vàng:</w:t>
      </w:r>
      <w:r w:rsidRPr="00430861">
        <w:rPr>
          <w:rFonts w:ascii="Times New Roman" w:hAnsi="Times New Roman" w:cs="Times New Roman"/>
          <w:sz w:val="28"/>
          <w:szCs w:val="28"/>
          <w:lang w:val="nl-NL"/>
        </w:rPr>
        <w:t xml:space="preserve"> 52 điểm quặng, trong đó duy nhất 1 điểm vàng Thèn Sin được đầu tư đánh giá, song trữ lượng nhỏ, hàm lượng thấp. Trữ lượng và TNDB C</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 xml:space="preserve"> + P</w:t>
      </w:r>
      <w:r w:rsidRPr="00430861">
        <w:rPr>
          <w:rFonts w:ascii="Times New Roman" w:hAnsi="Times New Roman" w:cs="Times New Roman"/>
          <w:sz w:val="28"/>
          <w:szCs w:val="28"/>
          <w:vertAlign w:val="subscript"/>
          <w:lang w:val="nl-NL"/>
        </w:rPr>
        <w:t>1</w:t>
      </w:r>
      <w:r w:rsidRPr="00430861">
        <w:rPr>
          <w:rFonts w:ascii="Times New Roman" w:hAnsi="Times New Roman" w:cs="Times New Roman"/>
          <w:sz w:val="28"/>
          <w:szCs w:val="28"/>
          <w:lang w:val="nl-NL"/>
        </w:rPr>
        <w:t xml:space="preserve"> + P</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 xml:space="preserve"> = 4.070 kg; C</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 xml:space="preserve"> + P</w:t>
      </w:r>
      <w:r w:rsidRPr="00430861">
        <w:rPr>
          <w:rFonts w:ascii="Times New Roman" w:hAnsi="Times New Roman" w:cs="Times New Roman"/>
          <w:sz w:val="28"/>
          <w:szCs w:val="28"/>
          <w:vertAlign w:val="subscript"/>
          <w:lang w:val="nl-NL"/>
        </w:rPr>
        <w:t>1</w:t>
      </w:r>
      <w:r w:rsidRPr="00430861">
        <w:rPr>
          <w:rFonts w:ascii="Times New Roman" w:hAnsi="Times New Roman" w:cs="Times New Roman"/>
          <w:sz w:val="28"/>
          <w:szCs w:val="28"/>
          <w:lang w:val="nl-NL"/>
        </w:rPr>
        <w:t xml:space="preserve"> = 1.280 kg. Điểm vàng Chinh Sáng đang được đầu tư điều tra thăm dò, điểm vàng Nậm Kha Á, điểm Sang Sui, điểm Nậm Suổng đang lập hồ sơ thăm dò.</w:t>
      </w:r>
    </w:p>
    <w:p w14:paraId="24567796" w14:textId="633045C1" w:rsidR="00465020" w:rsidRPr="00430861" w:rsidRDefault="00465020" w:rsidP="00E67038">
      <w:pPr>
        <w:widowControl w:val="0"/>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i/>
          <w:iCs/>
          <w:sz w:val="28"/>
          <w:szCs w:val="28"/>
          <w:lang w:val="nl-NL"/>
        </w:rPr>
        <w:t>+ Molybden:</w:t>
      </w:r>
      <w:r w:rsidRPr="00430861">
        <w:rPr>
          <w:rFonts w:ascii="Times New Roman" w:hAnsi="Times New Roman" w:cs="Times New Roman"/>
          <w:sz w:val="28"/>
          <w:szCs w:val="28"/>
          <w:lang w:val="nl-NL"/>
        </w:rPr>
        <w:t xml:space="preserve"> 4 điểm quặng molybden, với tài nguyên dự báo cấp P2 đạt 15.000 tấn Mo và 200 tấn Bi</w:t>
      </w:r>
      <w:r w:rsidR="00E67038" w:rsidRPr="00430861">
        <w:rPr>
          <w:rFonts w:ascii="Times New Roman" w:hAnsi="Times New Roman" w:cs="Times New Roman"/>
          <w:sz w:val="28"/>
          <w:szCs w:val="28"/>
          <w:lang w:val="nl-NL"/>
        </w:rPr>
        <w:t xml:space="preserve"> tại San Sả Hồ, Tong Qua Lìn, Tả Chu Phùng, Sang Sui. Nhìn chung, quặng molybden trên diện tích tỉnh Lai Châu không có triển vọng, chúng chỉ là những biểu hiện khoáng sản.</w:t>
      </w:r>
    </w:p>
    <w:p w14:paraId="4DF0E15E" w14:textId="34350289" w:rsidR="00E67038" w:rsidRPr="00430861" w:rsidRDefault="00E67038" w:rsidP="00E67038">
      <w:pPr>
        <w:widowControl w:val="0"/>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i/>
          <w:iCs/>
          <w:sz w:val="28"/>
          <w:szCs w:val="28"/>
          <w:lang w:val="nl-NL"/>
        </w:rPr>
        <w:t>+ Thiếc:</w:t>
      </w:r>
      <w:r w:rsidRPr="00430861">
        <w:rPr>
          <w:rFonts w:ascii="Times New Roman" w:hAnsi="Times New Roman" w:cs="Times New Roman"/>
          <w:sz w:val="28"/>
          <w:szCs w:val="28"/>
          <w:lang w:val="nl-NL"/>
        </w:rPr>
        <w:t xml:space="preserve"> Trên địa bàn tỉnh Lai Châu chỉ mới phát hiện được 1 điểm thiếc: Pa Vệ Sử 2(C-3), phân bố trong các đá xâm nhập thuộc phức hệ Phu Sa Phìn: syenit, granosyenit và á kiềm. Chúng tập trung ở rìa lục địa Phu Si Lung, khu vực Hà Nừ, Phiềng Kham, Nậm Cúm, Huổi Củm.</w:t>
      </w:r>
    </w:p>
    <w:p w14:paraId="24367509" w14:textId="77777777" w:rsidR="00465020" w:rsidRPr="00430861" w:rsidRDefault="00465020" w:rsidP="005E61E0">
      <w:pPr>
        <w:widowControl w:val="0"/>
        <w:spacing w:before="120" w:after="120" w:line="288" w:lineRule="auto"/>
        <w:ind w:firstLine="720"/>
        <w:jc w:val="both"/>
        <w:rPr>
          <w:rFonts w:ascii="Times New Roman" w:hAnsi="Times New Roman" w:cs="Times New Roman"/>
          <w:spacing w:val="-4"/>
          <w:sz w:val="28"/>
          <w:szCs w:val="28"/>
          <w:lang w:val="nl-NL"/>
        </w:rPr>
      </w:pPr>
      <w:r w:rsidRPr="00430861">
        <w:rPr>
          <w:rFonts w:ascii="Times New Roman" w:hAnsi="Times New Roman" w:cs="Times New Roman"/>
          <w:i/>
          <w:iCs/>
          <w:spacing w:val="-4"/>
          <w:sz w:val="28"/>
          <w:szCs w:val="28"/>
          <w:lang w:val="nl-NL"/>
        </w:rPr>
        <w:t>+ Đất hiếm:</w:t>
      </w:r>
      <w:r w:rsidRPr="00430861">
        <w:rPr>
          <w:rFonts w:ascii="Times New Roman" w:hAnsi="Times New Roman" w:cs="Times New Roman"/>
          <w:spacing w:val="-4"/>
          <w:sz w:val="28"/>
          <w:szCs w:val="28"/>
          <w:lang w:val="nl-NL"/>
        </w:rPr>
        <w:t xml:space="preserve"> Là tỉnh có tiềm năng đất hiếm lớn nhất Việt Nam. Đã xác định 4 mỏ, điểm với tổng trữ lượng và tài nguyên dự báo là trên 21 triệu tấn TR</w:t>
      </w:r>
      <w:r w:rsidRPr="00430861">
        <w:rPr>
          <w:rFonts w:ascii="Times New Roman" w:hAnsi="Times New Roman" w:cs="Times New Roman"/>
          <w:spacing w:val="-4"/>
          <w:sz w:val="28"/>
          <w:szCs w:val="28"/>
          <w:vertAlign w:val="subscript"/>
          <w:lang w:val="nl-NL"/>
        </w:rPr>
        <w:t>2</w:t>
      </w:r>
      <w:r w:rsidRPr="00430861">
        <w:rPr>
          <w:rFonts w:ascii="Times New Roman" w:hAnsi="Times New Roman" w:cs="Times New Roman"/>
          <w:spacing w:val="-4"/>
          <w:sz w:val="28"/>
          <w:szCs w:val="28"/>
          <w:lang w:val="nl-NL"/>
        </w:rPr>
        <w:t>O</w:t>
      </w:r>
      <w:r w:rsidRPr="00430861">
        <w:rPr>
          <w:rFonts w:ascii="Times New Roman" w:hAnsi="Times New Roman" w:cs="Times New Roman"/>
          <w:spacing w:val="-4"/>
          <w:sz w:val="28"/>
          <w:szCs w:val="28"/>
          <w:vertAlign w:val="subscript"/>
          <w:lang w:val="nl-NL"/>
        </w:rPr>
        <w:t>3</w:t>
      </w:r>
      <w:r w:rsidRPr="00430861">
        <w:rPr>
          <w:rFonts w:ascii="Times New Roman" w:hAnsi="Times New Roman" w:cs="Times New Roman"/>
          <w:spacing w:val="-4"/>
          <w:sz w:val="28"/>
          <w:szCs w:val="28"/>
          <w:lang w:val="nl-NL"/>
        </w:rPr>
        <w:t>, trong đó:</w:t>
      </w:r>
    </w:p>
    <w:p w14:paraId="58348EF1" w14:textId="77777777" w:rsidR="00465020" w:rsidRPr="00430861" w:rsidRDefault="00465020" w:rsidP="005E61E0">
      <w:pPr>
        <w:widowControl w:val="0"/>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iCs/>
          <w:sz w:val="28"/>
          <w:szCs w:val="28"/>
          <w:lang w:val="nl-NL"/>
        </w:rPr>
        <w:t>Mỏ đất hiếm Đông Pao:</w:t>
      </w:r>
      <w:r w:rsidRPr="00430861">
        <w:rPr>
          <w:rFonts w:ascii="Times New Roman" w:hAnsi="Times New Roman" w:cs="Times New Roman"/>
          <w:sz w:val="28"/>
          <w:szCs w:val="28"/>
          <w:lang w:val="nl-NL"/>
        </w:rPr>
        <w:t xml:space="preserve"> Hàm lượng TR</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O</w:t>
      </w:r>
      <w:r w:rsidRPr="00430861">
        <w:rPr>
          <w:rFonts w:ascii="Times New Roman" w:hAnsi="Times New Roman" w:cs="Times New Roman"/>
          <w:sz w:val="28"/>
          <w:szCs w:val="28"/>
          <w:vertAlign w:val="subscript"/>
          <w:lang w:val="nl-NL"/>
        </w:rPr>
        <w:t>3</w:t>
      </w:r>
      <w:r w:rsidRPr="00430861">
        <w:rPr>
          <w:rFonts w:ascii="Times New Roman" w:hAnsi="Times New Roman" w:cs="Times New Roman"/>
          <w:sz w:val="28"/>
          <w:szCs w:val="28"/>
          <w:lang w:val="nl-NL"/>
        </w:rPr>
        <w:t xml:space="preserve"> = 4,43 - 6,17 % </w:t>
      </w:r>
      <w:r w:rsidRPr="00430861">
        <w:rPr>
          <w:rFonts w:ascii="Times New Roman" w:hAnsi="Times New Roman" w:cs="Times New Roman"/>
          <w:i/>
          <w:sz w:val="28"/>
          <w:szCs w:val="28"/>
          <w:lang w:val="nl-NL"/>
        </w:rPr>
        <w:t>(đối với quặng flourit - barit đất hiếm)</w:t>
      </w:r>
      <w:r w:rsidRPr="00430861">
        <w:rPr>
          <w:rFonts w:ascii="Times New Roman" w:hAnsi="Times New Roman" w:cs="Times New Roman"/>
          <w:sz w:val="28"/>
          <w:szCs w:val="28"/>
          <w:lang w:val="nl-NL"/>
        </w:rPr>
        <w:t>. Trữ lượng quặng: TR</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O</w:t>
      </w:r>
      <w:r w:rsidRPr="00430861">
        <w:rPr>
          <w:rFonts w:ascii="Times New Roman" w:hAnsi="Times New Roman" w:cs="Times New Roman"/>
          <w:sz w:val="28"/>
          <w:szCs w:val="28"/>
          <w:vertAlign w:val="subscript"/>
          <w:lang w:val="nl-NL"/>
        </w:rPr>
        <w:t>3</w:t>
      </w:r>
      <w:r w:rsidRPr="00430861">
        <w:rPr>
          <w:rFonts w:ascii="Times New Roman" w:hAnsi="Times New Roman" w:cs="Times New Roman"/>
          <w:sz w:val="28"/>
          <w:szCs w:val="28"/>
          <w:lang w:val="nl-NL"/>
        </w:rPr>
        <w:t>: C</w:t>
      </w:r>
      <w:r w:rsidRPr="00430861">
        <w:rPr>
          <w:rFonts w:ascii="Times New Roman" w:hAnsi="Times New Roman" w:cs="Times New Roman"/>
          <w:sz w:val="28"/>
          <w:szCs w:val="28"/>
          <w:vertAlign w:val="subscript"/>
          <w:lang w:val="nl-NL"/>
        </w:rPr>
        <w:t>1</w:t>
      </w:r>
      <w:r w:rsidRPr="00430861">
        <w:rPr>
          <w:rFonts w:ascii="Times New Roman" w:hAnsi="Times New Roman" w:cs="Times New Roman"/>
          <w:sz w:val="28"/>
          <w:szCs w:val="28"/>
          <w:lang w:val="nl-NL"/>
        </w:rPr>
        <w:t xml:space="preserve"> + C</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 xml:space="preserve"> + P</w:t>
      </w:r>
      <w:r w:rsidRPr="00430861">
        <w:rPr>
          <w:rFonts w:ascii="Times New Roman" w:hAnsi="Times New Roman" w:cs="Times New Roman"/>
          <w:sz w:val="28"/>
          <w:szCs w:val="28"/>
          <w:vertAlign w:val="subscript"/>
          <w:lang w:val="nl-NL"/>
        </w:rPr>
        <w:t>1</w:t>
      </w:r>
      <w:r w:rsidRPr="00430861">
        <w:rPr>
          <w:rFonts w:ascii="Times New Roman" w:hAnsi="Times New Roman" w:cs="Times New Roman"/>
          <w:sz w:val="28"/>
          <w:szCs w:val="28"/>
          <w:lang w:val="nl-NL"/>
        </w:rPr>
        <w:t xml:space="preserve"> = 694.800 tấn; P</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 xml:space="preserve"> = 9.682.000 tấn.</w:t>
      </w:r>
    </w:p>
    <w:p w14:paraId="735CA7FD" w14:textId="77777777" w:rsidR="00465020" w:rsidRPr="00430861" w:rsidRDefault="00465020" w:rsidP="005E61E0">
      <w:pPr>
        <w:widowControl w:val="0"/>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iCs/>
          <w:sz w:val="28"/>
          <w:szCs w:val="28"/>
          <w:lang w:val="nl-NL"/>
        </w:rPr>
        <w:t>Mỏ đất hiếm Bắc Nậm Xe:</w:t>
      </w:r>
      <w:r w:rsidRPr="00430861">
        <w:rPr>
          <w:rFonts w:ascii="Times New Roman" w:hAnsi="Times New Roman" w:cs="Times New Roman"/>
          <w:sz w:val="28"/>
          <w:szCs w:val="28"/>
          <w:lang w:val="nl-NL"/>
        </w:rPr>
        <w:t xml:space="preserve"> Trữ lượng ∑TR</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O</w:t>
      </w:r>
      <w:r w:rsidRPr="00430861">
        <w:rPr>
          <w:rFonts w:ascii="Times New Roman" w:hAnsi="Times New Roman" w:cs="Times New Roman"/>
          <w:sz w:val="28"/>
          <w:szCs w:val="28"/>
          <w:vertAlign w:val="subscript"/>
          <w:lang w:val="nl-NL"/>
        </w:rPr>
        <w:t>3</w:t>
      </w:r>
      <w:r w:rsidRPr="00430861">
        <w:rPr>
          <w:rFonts w:ascii="Times New Roman" w:hAnsi="Times New Roman" w:cs="Times New Roman"/>
          <w:sz w:val="28"/>
          <w:szCs w:val="28"/>
          <w:lang w:val="nl-NL"/>
        </w:rPr>
        <w:t xml:space="preserve"> = 7 triệu tấn, Pb = 400.000 tấn, Zn = 51.000 tấn, CaF</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 xml:space="preserve"> = 1 triệu tấn, BaSO</w:t>
      </w:r>
      <w:r w:rsidRPr="00430861">
        <w:rPr>
          <w:rFonts w:ascii="Times New Roman" w:hAnsi="Times New Roman" w:cs="Times New Roman"/>
          <w:sz w:val="28"/>
          <w:szCs w:val="28"/>
          <w:vertAlign w:val="subscript"/>
          <w:lang w:val="nl-NL"/>
        </w:rPr>
        <w:t>4</w:t>
      </w:r>
      <w:r w:rsidRPr="00430861">
        <w:rPr>
          <w:rFonts w:ascii="Times New Roman" w:hAnsi="Times New Roman" w:cs="Times New Roman"/>
          <w:sz w:val="28"/>
          <w:szCs w:val="28"/>
          <w:lang w:val="nl-NL"/>
        </w:rPr>
        <w:t xml:space="preserve"> = 1,6 triệu tấn.</w:t>
      </w:r>
    </w:p>
    <w:p w14:paraId="44A57917" w14:textId="77777777" w:rsidR="00465020" w:rsidRPr="00430861" w:rsidRDefault="00465020" w:rsidP="005E61E0">
      <w:pPr>
        <w:widowControl w:val="0"/>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iCs/>
          <w:sz w:val="28"/>
          <w:szCs w:val="28"/>
          <w:lang w:val="nl-NL"/>
        </w:rPr>
        <w:t>Mỏ đất hiếm Nam Nậm Xe:</w:t>
      </w:r>
      <w:r w:rsidRPr="00430861">
        <w:rPr>
          <w:rFonts w:ascii="Times New Roman" w:hAnsi="Times New Roman" w:cs="Times New Roman"/>
          <w:sz w:val="28"/>
          <w:szCs w:val="28"/>
          <w:lang w:val="nl-NL"/>
        </w:rPr>
        <w:t xml:space="preserve"> Trữ lượng TR</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O</w:t>
      </w:r>
      <w:r w:rsidRPr="00430861">
        <w:rPr>
          <w:rFonts w:ascii="Times New Roman" w:hAnsi="Times New Roman" w:cs="Times New Roman"/>
          <w:sz w:val="28"/>
          <w:szCs w:val="28"/>
          <w:vertAlign w:val="subscript"/>
          <w:lang w:val="nl-NL"/>
        </w:rPr>
        <w:t>3</w:t>
      </w:r>
      <w:r w:rsidRPr="00430861">
        <w:rPr>
          <w:rFonts w:ascii="Times New Roman" w:hAnsi="Times New Roman" w:cs="Times New Roman"/>
          <w:sz w:val="28"/>
          <w:szCs w:val="28"/>
          <w:lang w:val="nl-NL"/>
        </w:rPr>
        <w:t xml:space="preserve"> cấp B + C = 199.100 tấn; P</w:t>
      </w:r>
      <w:r w:rsidRPr="00430861">
        <w:rPr>
          <w:rFonts w:ascii="Times New Roman" w:hAnsi="Times New Roman" w:cs="Times New Roman"/>
          <w:sz w:val="28"/>
          <w:szCs w:val="28"/>
          <w:vertAlign w:val="subscript"/>
          <w:lang w:val="nl-NL"/>
        </w:rPr>
        <w:t>1</w:t>
      </w:r>
      <w:r w:rsidRPr="00430861">
        <w:rPr>
          <w:rFonts w:ascii="Times New Roman" w:hAnsi="Times New Roman" w:cs="Times New Roman"/>
          <w:sz w:val="28"/>
          <w:szCs w:val="28"/>
          <w:lang w:val="nl-NL"/>
        </w:rPr>
        <w:t xml:space="preserve"> = 3 triệu tấn.</w:t>
      </w:r>
    </w:p>
    <w:p w14:paraId="1B233BA7" w14:textId="77777777" w:rsidR="00465020" w:rsidRPr="00430861" w:rsidRDefault="00465020" w:rsidP="005E61E0">
      <w:pPr>
        <w:widowControl w:val="0"/>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i/>
          <w:sz w:val="28"/>
          <w:szCs w:val="28"/>
          <w:lang w:val="nl-NL"/>
        </w:rPr>
        <w:t>- Khoáng chất công nghiệp:</w:t>
      </w:r>
      <w:r w:rsidRPr="00430861">
        <w:rPr>
          <w:rFonts w:ascii="Times New Roman" w:hAnsi="Times New Roman" w:cs="Times New Roman"/>
          <w:sz w:val="28"/>
          <w:szCs w:val="28"/>
          <w:lang w:val="nl-NL"/>
        </w:rPr>
        <w:t xml:space="preserve"> được phát hiện và đánh giá cùng với đất hiếm ở mỏ Bắc Nậm Xe và Đông Pao, bao gồm: Barit với trữ lượng và tài nguyên dự báo quặng barit cấp C</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 xml:space="preserve"> - P</w:t>
      </w:r>
      <w:r w:rsidRPr="00430861">
        <w:rPr>
          <w:rFonts w:ascii="Times New Roman" w:hAnsi="Times New Roman" w:cs="Times New Roman"/>
          <w:sz w:val="28"/>
          <w:szCs w:val="28"/>
          <w:vertAlign w:val="subscript"/>
          <w:lang w:val="nl-NL"/>
        </w:rPr>
        <w:t>1</w:t>
      </w:r>
      <w:r w:rsidRPr="00430861">
        <w:rPr>
          <w:rFonts w:ascii="Times New Roman" w:hAnsi="Times New Roman" w:cs="Times New Roman"/>
          <w:sz w:val="28"/>
          <w:szCs w:val="28"/>
          <w:lang w:val="nl-NL"/>
        </w:rPr>
        <w:t xml:space="preserve"> đạt 4,2 triệu tấn BaSO</w:t>
      </w:r>
      <w:r w:rsidRPr="00430861">
        <w:rPr>
          <w:rFonts w:ascii="Times New Roman" w:hAnsi="Times New Roman" w:cs="Times New Roman"/>
          <w:sz w:val="28"/>
          <w:szCs w:val="28"/>
          <w:vertAlign w:val="subscript"/>
          <w:lang w:val="nl-NL"/>
        </w:rPr>
        <w:t>4</w:t>
      </w:r>
      <w:r w:rsidRPr="00430861">
        <w:rPr>
          <w:rFonts w:ascii="Times New Roman" w:hAnsi="Times New Roman" w:cs="Times New Roman"/>
          <w:sz w:val="28"/>
          <w:szCs w:val="28"/>
          <w:lang w:val="nl-NL"/>
        </w:rPr>
        <w:t>; Fluorit với trữ lượng và tài nguyên dự báo quặng fluorit cấp C</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 xml:space="preserve"> - P</w:t>
      </w:r>
      <w:r w:rsidRPr="00430861">
        <w:rPr>
          <w:rFonts w:ascii="Times New Roman" w:hAnsi="Times New Roman" w:cs="Times New Roman"/>
          <w:sz w:val="28"/>
          <w:szCs w:val="28"/>
          <w:vertAlign w:val="subscript"/>
          <w:lang w:val="nl-NL"/>
        </w:rPr>
        <w:t>1</w:t>
      </w:r>
      <w:r w:rsidRPr="00430861">
        <w:rPr>
          <w:rFonts w:ascii="Times New Roman" w:hAnsi="Times New Roman" w:cs="Times New Roman"/>
          <w:sz w:val="28"/>
          <w:szCs w:val="28"/>
          <w:lang w:val="nl-NL"/>
        </w:rPr>
        <w:t xml:space="preserve"> 2,9 triệu tấn CaF</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w:t>
      </w:r>
    </w:p>
    <w:p w14:paraId="31B43668" w14:textId="77777777" w:rsidR="00465020" w:rsidRPr="00430861" w:rsidRDefault="00465020" w:rsidP="005E61E0">
      <w:pPr>
        <w:widowControl w:val="0"/>
        <w:spacing w:before="120" w:after="120" w:line="288" w:lineRule="auto"/>
        <w:ind w:firstLine="720"/>
        <w:jc w:val="both"/>
        <w:rPr>
          <w:rFonts w:ascii="Times New Roman" w:hAnsi="Times New Roman" w:cs="Times New Roman"/>
          <w:spacing w:val="-2"/>
          <w:sz w:val="28"/>
          <w:szCs w:val="28"/>
          <w:lang w:val="nl-NL"/>
        </w:rPr>
      </w:pPr>
      <w:r w:rsidRPr="00430861">
        <w:rPr>
          <w:rFonts w:ascii="Times New Roman" w:hAnsi="Times New Roman" w:cs="Times New Roman"/>
          <w:i/>
          <w:sz w:val="28"/>
          <w:szCs w:val="28"/>
          <w:lang w:val="nl-NL"/>
        </w:rPr>
        <w:t xml:space="preserve">- Khoáng sản vật liệu xây dựng: </w:t>
      </w:r>
      <w:r w:rsidRPr="00430861">
        <w:rPr>
          <w:rFonts w:ascii="Times New Roman" w:hAnsi="Times New Roman" w:cs="Times New Roman"/>
          <w:sz w:val="28"/>
          <w:szCs w:val="28"/>
          <w:lang w:val="nl-NL"/>
        </w:rPr>
        <w:t xml:space="preserve">Đá xây dựng: 2 điểm đá granit xây dựng ở Đúp Ngữ và Bình Lư, có thể chế biến, sản xuất thành đá ốp lát; đá vôi vật liệu xây dựng: phân bố rải rác trên địa bàn toàn tỉnh, quy mô các điểm mỏ không lớn, chủ yếu đáp ứng nhu cầu vật liệu xây dựng tại chỗ; đá vôi xi măng: Có 03 điểm đá vôi ở Pa Tần </w:t>
      </w:r>
      <w:r w:rsidRPr="00430861">
        <w:rPr>
          <w:rFonts w:ascii="Times New Roman" w:hAnsi="Times New Roman" w:cs="Times New Roman"/>
          <w:i/>
          <w:sz w:val="28"/>
          <w:szCs w:val="28"/>
          <w:lang w:val="nl-NL"/>
        </w:rPr>
        <w:t>(huyện Sìn Hồ),</w:t>
      </w:r>
      <w:r w:rsidRPr="00430861">
        <w:rPr>
          <w:rFonts w:ascii="Times New Roman" w:hAnsi="Times New Roman" w:cs="Times New Roman"/>
          <w:sz w:val="28"/>
          <w:szCs w:val="28"/>
          <w:lang w:val="nl-NL"/>
        </w:rPr>
        <w:t xml:space="preserve"> gần khu vực Tam Đường và ngã ba Mường So </w:t>
      </w:r>
      <w:r w:rsidRPr="00430861">
        <w:rPr>
          <w:rFonts w:ascii="Times New Roman" w:hAnsi="Times New Roman" w:cs="Times New Roman"/>
          <w:i/>
          <w:sz w:val="28"/>
          <w:szCs w:val="28"/>
          <w:lang w:val="nl-NL"/>
        </w:rPr>
        <w:t xml:space="preserve">(huyện </w:t>
      </w:r>
      <w:r w:rsidRPr="00430861">
        <w:rPr>
          <w:rFonts w:ascii="Times New Roman" w:hAnsi="Times New Roman" w:cs="Times New Roman"/>
          <w:i/>
          <w:sz w:val="28"/>
          <w:szCs w:val="28"/>
          <w:lang w:val="nl-NL"/>
        </w:rPr>
        <w:lastRenderedPageBreak/>
        <w:t>Phong Thổ)</w:t>
      </w:r>
      <w:r w:rsidRPr="00430861">
        <w:rPr>
          <w:rFonts w:ascii="Times New Roman" w:hAnsi="Times New Roman" w:cs="Times New Roman"/>
          <w:sz w:val="28"/>
          <w:szCs w:val="28"/>
          <w:lang w:val="nl-NL"/>
        </w:rPr>
        <w:t>; sét xi măng: có 2 điểm sét xi măng ở San Thàng, Tà Lèng, trữ lượng P</w:t>
      </w:r>
      <w:r w:rsidRPr="00430861">
        <w:rPr>
          <w:rFonts w:ascii="Times New Roman" w:hAnsi="Times New Roman" w:cs="Times New Roman"/>
          <w:sz w:val="28"/>
          <w:szCs w:val="28"/>
          <w:vertAlign w:val="subscript"/>
          <w:lang w:val="nl-NL"/>
        </w:rPr>
        <w:t>2</w:t>
      </w:r>
      <w:r w:rsidRPr="00430861">
        <w:rPr>
          <w:rFonts w:ascii="Times New Roman" w:hAnsi="Times New Roman" w:cs="Times New Roman"/>
          <w:sz w:val="28"/>
          <w:szCs w:val="28"/>
          <w:lang w:val="nl-NL"/>
        </w:rPr>
        <w:t xml:space="preserve"> &gt; 20 triệu tấn; Cuội kết vôi: ở Huổi Hồ, Phong Thổ có thể làm đá ốp lát; sét </w:t>
      </w:r>
      <w:r w:rsidRPr="00430861">
        <w:rPr>
          <w:rFonts w:ascii="Times New Roman" w:hAnsi="Times New Roman" w:cs="Times New Roman"/>
          <w:spacing w:val="-2"/>
          <w:sz w:val="28"/>
          <w:szCs w:val="28"/>
          <w:lang w:val="nl-NL"/>
        </w:rPr>
        <w:t>gạch ngói: Ở khu vực Tam Đường và các điểm phân bố trên địa bàn huyện Sìn Hồ và Than Uyên; đá phiến lợp: có 4 mỏ, điểm đã xác định là Nậm Ban, Lai Châu, Nậm Hồ, Nậm Ghé. Trữ lượng và tài nguyên dự báo cấp C</w:t>
      </w:r>
      <w:r w:rsidRPr="00430861">
        <w:rPr>
          <w:rFonts w:ascii="Times New Roman" w:hAnsi="Times New Roman" w:cs="Times New Roman"/>
          <w:spacing w:val="-2"/>
          <w:sz w:val="28"/>
          <w:szCs w:val="28"/>
          <w:vertAlign w:val="subscript"/>
          <w:lang w:val="nl-NL"/>
        </w:rPr>
        <w:t>1</w:t>
      </w:r>
      <w:r w:rsidRPr="00430861">
        <w:rPr>
          <w:rFonts w:ascii="Times New Roman" w:hAnsi="Times New Roman" w:cs="Times New Roman"/>
          <w:spacing w:val="-2"/>
          <w:sz w:val="28"/>
          <w:szCs w:val="28"/>
          <w:lang w:val="nl-NL"/>
        </w:rPr>
        <w:t xml:space="preserve"> + C</w:t>
      </w:r>
      <w:r w:rsidRPr="00430861">
        <w:rPr>
          <w:rFonts w:ascii="Times New Roman" w:hAnsi="Times New Roman" w:cs="Times New Roman"/>
          <w:spacing w:val="-2"/>
          <w:sz w:val="28"/>
          <w:szCs w:val="28"/>
          <w:vertAlign w:val="subscript"/>
          <w:lang w:val="nl-NL"/>
        </w:rPr>
        <w:t>2</w:t>
      </w:r>
      <w:r w:rsidRPr="00430861">
        <w:rPr>
          <w:rFonts w:ascii="Times New Roman" w:hAnsi="Times New Roman" w:cs="Times New Roman"/>
          <w:spacing w:val="-2"/>
          <w:sz w:val="28"/>
          <w:szCs w:val="28"/>
          <w:lang w:val="nl-NL"/>
        </w:rPr>
        <w:t xml:space="preserve"> + P</w:t>
      </w:r>
      <w:r w:rsidRPr="00430861">
        <w:rPr>
          <w:rFonts w:ascii="Times New Roman" w:hAnsi="Times New Roman" w:cs="Times New Roman"/>
          <w:spacing w:val="-2"/>
          <w:sz w:val="28"/>
          <w:szCs w:val="28"/>
          <w:vertAlign w:val="subscript"/>
          <w:lang w:val="nl-NL"/>
        </w:rPr>
        <w:t>1</w:t>
      </w:r>
      <w:r w:rsidRPr="00430861">
        <w:rPr>
          <w:rFonts w:ascii="Times New Roman" w:hAnsi="Times New Roman" w:cs="Times New Roman"/>
          <w:spacing w:val="-2"/>
          <w:sz w:val="28"/>
          <w:szCs w:val="28"/>
          <w:lang w:val="nl-NL"/>
        </w:rPr>
        <w:t xml:space="preserve"> = 14,2 triệu m</w:t>
      </w:r>
      <w:r w:rsidRPr="00430861">
        <w:rPr>
          <w:rFonts w:ascii="Times New Roman" w:hAnsi="Times New Roman" w:cs="Times New Roman"/>
          <w:spacing w:val="-2"/>
          <w:sz w:val="28"/>
          <w:szCs w:val="28"/>
          <w:vertAlign w:val="superscript"/>
          <w:lang w:val="nl-NL"/>
        </w:rPr>
        <w:t>3</w:t>
      </w:r>
      <w:r w:rsidRPr="00430861">
        <w:rPr>
          <w:rFonts w:ascii="Times New Roman" w:hAnsi="Times New Roman" w:cs="Times New Roman"/>
          <w:spacing w:val="-2"/>
          <w:sz w:val="28"/>
          <w:szCs w:val="28"/>
          <w:lang w:val="nl-NL"/>
        </w:rPr>
        <w:t xml:space="preserve">; cát, cuội sỏi xây dựng: phân bố dọc theo các bãi bồi 2 bên bờ và lòng sông suối. </w:t>
      </w:r>
    </w:p>
    <w:p w14:paraId="69980B38" w14:textId="77206D3D" w:rsidR="00465020" w:rsidRPr="00430861" w:rsidRDefault="00AA44A7" w:rsidP="00AA44A7">
      <w:pPr>
        <w:pStyle w:val="Heading2"/>
        <w:rPr>
          <w:rFonts w:cs="Times New Roman"/>
          <w:lang w:val="nl-NL"/>
        </w:rPr>
      </w:pPr>
      <w:r w:rsidRPr="00430861">
        <w:rPr>
          <w:rFonts w:cs="Times New Roman"/>
          <w:lang w:val="nl-NL"/>
        </w:rPr>
        <w:tab/>
      </w:r>
      <w:bookmarkStart w:id="43" w:name="_Toc68093951"/>
      <w:r w:rsidR="00741A69" w:rsidRPr="00430861">
        <w:rPr>
          <w:rFonts w:cs="Times New Roman"/>
          <w:lang w:val="nl-NL"/>
        </w:rPr>
        <w:t>6</w:t>
      </w:r>
      <w:r w:rsidR="00465020" w:rsidRPr="00430861">
        <w:rPr>
          <w:rFonts w:cs="Times New Roman"/>
          <w:lang w:val="nl-NL"/>
        </w:rPr>
        <w:t>. Tài nguyên du lịch</w:t>
      </w:r>
      <w:bookmarkEnd w:id="43"/>
    </w:p>
    <w:p w14:paraId="08F36293" w14:textId="77777777" w:rsidR="00465020" w:rsidRPr="00430861" w:rsidRDefault="00465020"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w:t>
      </w:r>
      <w:r w:rsidRPr="00430861">
        <w:rPr>
          <w:rFonts w:ascii="Times New Roman" w:hAnsi="Times New Roman" w:cs="Times New Roman"/>
          <w:i/>
          <w:sz w:val="28"/>
          <w:szCs w:val="28"/>
          <w:lang w:val="nl-NL"/>
        </w:rPr>
        <w:t>Về cảnh quan thiên nhiên</w:t>
      </w:r>
      <w:r w:rsidRPr="00430861">
        <w:rPr>
          <w:rFonts w:ascii="Times New Roman" w:hAnsi="Times New Roman" w:cs="Times New Roman"/>
          <w:sz w:val="28"/>
          <w:szCs w:val="28"/>
          <w:lang w:val="nl-NL"/>
        </w:rPr>
        <w:t xml:space="preserve">: Lai Châu có cảnh quan thiên nhiên đẹp, có nhiều hang động, trong đó động Tiên Sơn, Hồ Thầu, thác nước Tác Tình </w:t>
      </w:r>
      <w:r w:rsidRPr="00430861">
        <w:rPr>
          <w:rFonts w:ascii="Times New Roman" w:hAnsi="Times New Roman" w:cs="Times New Roman"/>
          <w:i/>
          <w:sz w:val="28"/>
          <w:szCs w:val="28"/>
          <w:lang w:val="nl-NL"/>
        </w:rPr>
        <w:t>(Tam Đường)</w:t>
      </w:r>
      <w:r w:rsidRPr="00430861">
        <w:rPr>
          <w:rFonts w:ascii="Times New Roman" w:hAnsi="Times New Roman" w:cs="Times New Roman"/>
          <w:sz w:val="28"/>
          <w:szCs w:val="28"/>
          <w:lang w:val="nl-NL"/>
        </w:rPr>
        <w:t xml:space="preserve">; cảnh quan 2 bên bờ sông Đà, động Ông Tiên, động Tả Ngảo </w:t>
      </w:r>
      <w:r w:rsidRPr="00430861">
        <w:rPr>
          <w:rFonts w:ascii="Times New Roman" w:hAnsi="Times New Roman" w:cs="Times New Roman"/>
          <w:i/>
          <w:sz w:val="28"/>
          <w:szCs w:val="28"/>
          <w:lang w:val="nl-NL"/>
        </w:rPr>
        <w:t>(Sìn Hồ)</w:t>
      </w:r>
      <w:r w:rsidRPr="00430861">
        <w:rPr>
          <w:rFonts w:ascii="Times New Roman" w:hAnsi="Times New Roman" w:cs="Times New Roman"/>
          <w:sz w:val="28"/>
          <w:szCs w:val="28"/>
          <w:lang w:val="nl-NL"/>
        </w:rPr>
        <w:t xml:space="preserve">; các hồ thủy điện, là những tài nguyên quý giá cho phát triển loại hình du lịch, đặc biệt là du lịch thăm quan, du lịch mạo hiểm. </w:t>
      </w:r>
    </w:p>
    <w:p w14:paraId="7C196536" w14:textId="77777777" w:rsidR="00465020" w:rsidRPr="00430861" w:rsidRDefault="00465020" w:rsidP="005E61E0">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w:t>
      </w:r>
      <w:r w:rsidRPr="00430861">
        <w:rPr>
          <w:rFonts w:ascii="Times New Roman" w:hAnsi="Times New Roman" w:cs="Times New Roman"/>
          <w:i/>
          <w:sz w:val="28"/>
          <w:szCs w:val="28"/>
          <w:lang w:val="nl-NL"/>
        </w:rPr>
        <w:t>Về khí hậu</w:t>
      </w:r>
      <w:r w:rsidRPr="00430861">
        <w:rPr>
          <w:rFonts w:ascii="Times New Roman" w:hAnsi="Times New Roman" w:cs="Times New Roman"/>
          <w:sz w:val="28"/>
          <w:szCs w:val="28"/>
          <w:lang w:val="nl-NL"/>
        </w:rPr>
        <w:t xml:space="preserve">: Lai Châu có các vùng như Cao nguyên Sìn Hồ, vùng Pú Đao, chân đèo Hoàng Liên Sơn có khí hậu mát mẻ quanh năm </w:t>
      </w:r>
      <w:r w:rsidRPr="00430861">
        <w:rPr>
          <w:rFonts w:ascii="Times New Roman" w:hAnsi="Times New Roman" w:cs="Times New Roman"/>
          <w:i/>
          <w:sz w:val="28"/>
          <w:szCs w:val="28"/>
          <w:lang w:val="nl-NL"/>
        </w:rPr>
        <w:t>(khí hậu như Sa Pa, Tam Đảo)</w:t>
      </w:r>
      <w:r w:rsidRPr="00430861">
        <w:rPr>
          <w:rFonts w:ascii="Times New Roman" w:hAnsi="Times New Roman" w:cs="Times New Roman"/>
          <w:sz w:val="28"/>
          <w:szCs w:val="28"/>
          <w:lang w:val="nl-NL"/>
        </w:rPr>
        <w:t xml:space="preserve"> là lợi thế cho phát triển du lịch sinh thái, du lịch nghỉ dưỡng.</w:t>
      </w:r>
    </w:p>
    <w:p w14:paraId="754CB137" w14:textId="77777777" w:rsidR="00465020" w:rsidRPr="00430861" w:rsidRDefault="00465020" w:rsidP="005E61E0">
      <w:pPr>
        <w:widowControl w:val="0"/>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w:t>
      </w:r>
      <w:r w:rsidRPr="00430861">
        <w:rPr>
          <w:rFonts w:ascii="Times New Roman" w:hAnsi="Times New Roman" w:cs="Times New Roman"/>
          <w:i/>
          <w:sz w:val="28"/>
          <w:szCs w:val="28"/>
          <w:lang w:val="nl-NL"/>
        </w:rPr>
        <w:t>Về các giá trị tài nguyên nhân văn</w:t>
      </w:r>
      <w:r w:rsidRPr="00430861">
        <w:rPr>
          <w:rFonts w:ascii="Times New Roman" w:hAnsi="Times New Roman" w:cs="Times New Roman"/>
          <w:sz w:val="28"/>
          <w:szCs w:val="28"/>
          <w:lang w:val="nl-NL"/>
        </w:rPr>
        <w:t xml:space="preserve">: Tài nguyên nhân văn khá phong phú và có giá trị, cụ thể: Nhóm các di tích lịch sử văn hóa như bia Lê Lợi, khu dinh thự Đèo Văn Long </w:t>
      </w:r>
      <w:r w:rsidRPr="00430861">
        <w:rPr>
          <w:rFonts w:ascii="Times New Roman" w:hAnsi="Times New Roman" w:cs="Times New Roman"/>
          <w:i/>
          <w:sz w:val="28"/>
          <w:szCs w:val="28"/>
          <w:lang w:val="nl-NL"/>
        </w:rPr>
        <w:t>(bên bờ sông Đà - Sìn Hồ),</w:t>
      </w:r>
      <w:r w:rsidRPr="00430861">
        <w:rPr>
          <w:rFonts w:ascii="Times New Roman" w:hAnsi="Times New Roman" w:cs="Times New Roman"/>
          <w:sz w:val="28"/>
          <w:szCs w:val="28"/>
          <w:lang w:val="nl-NL"/>
        </w:rPr>
        <w:t xml:space="preserve"> miếu Nàng han </w:t>
      </w:r>
      <w:r w:rsidRPr="00430861">
        <w:rPr>
          <w:rFonts w:ascii="Times New Roman" w:hAnsi="Times New Roman" w:cs="Times New Roman"/>
          <w:i/>
          <w:sz w:val="28"/>
          <w:szCs w:val="28"/>
          <w:lang w:val="nl-NL"/>
        </w:rPr>
        <w:t>(Phong Thổ</w:t>
      </w:r>
      <w:r w:rsidRPr="00430861">
        <w:rPr>
          <w:rFonts w:ascii="Times New Roman" w:hAnsi="Times New Roman" w:cs="Times New Roman"/>
          <w:sz w:val="28"/>
          <w:szCs w:val="28"/>
          <w:lang w:val="nl-NL"/>
        </w:rPr>
        <w:t xml:space="preserve">…; nhóm các di chỉ khảo cổ bao gồm các công cụ bằng đồng thau của nền văn hóa Đông Sơn như Trống đồng Mường So </w:t>
      </w:r>
      <w:r w:rsidRPr="00430861">
        <w:rPr>
          <w:rFonts w:ascii="Times New Roman" w:hAnsi="Times New Roman" w:cs="Times New Roman"/>
          <w:i/>
          <w:sz w:val="28"/>
          <w:szCs w:val="28"/>
          <w:lang w:val="nl-NL"/>
        </w:rPr>
        <w:t>(Phong Thổ)</w:t>
      </w:r>
      <w:r w:rsidRPr="00430861">
        <w:rPr>
          <w:rFonts w:ascii="Times New Roman" w:hAnsi="Times New Roman" w:cs="Times New Roman"/>
          <w:sz w:val="28"/>
          <w:szCs w:val="28"/>
          <w:lang w:val="nl-NL"/>
        </w:rPr>
        <w:t xml:space="preserve">; nhiều lễ hội văn hóa dân tộc đặc sắc như lễ hội Tủ Cải của người Dao; lễ hội “Xêm mường”, “Hạn Khuống”, “Then Kin Pang”...; các điệu múa nổi tiếng như: làn điệu “xoè” của người Thái, người Mường, người Khơ Mú; các làn điệu hát dân ca, hát dao duyên đằm thắm, chữ tình. Bên cạnh đó còn có nghệ thuật tạo hình được thể hiện rất độc đáo trên các bộ trang phục đa sắc màu, nhiều kiểu dáng hoa văn như: trang phục của đồng bào Thái, Mông, Dao...; nghệ thuật kiến trúc và các đường nét hoa văn trang trí trong các ngôi nhà truyền thống; các sản phẩm thủ công như: chạm khắc, đan lát... </w:t>
      </w:r>
    </w:p>
    <w:p w14:paraId="1A377AB4" w14:textId="320BC5E8" w:rsidR="00465020" w:rsidRPr="00430861" w:rsidRDefault="00AA44A7" w:rsidP="00AA44A7">
      <w:pPr>
        <w:pStyle w:val="Heading2"/>
        <w:rPr>
          <w:rFonts w:cs="Times New Roman"/>
          <w:lang w:val="nl-NL"/>
        </w:rPr>
      </w:pPr>
      <w:bookmarkStart w:id="44" w:name="_Toc170897847"/>
      <w:r w:rsidRPr="00430861">
        <w:rPr>
          <w:rFonts w:cs="Times New Roman"/>
          <w:lang w:val="nl-NL"/>
        </w:rPr>
        <w:tab/>
      </w:r>
      <w:bookmarkStart w:id="45" w:name="_Toc68093952"/>
      <w:r w:rsidR="003D24A9" w:rsidRPr="00430861">
        <w:rPr>
          <w:rFonts w:cs="Times New Roman"/>
          <w:lang w:val="nl-NL"/>
        </w:rPr>
        <w:t>7</w:t>
      </w:r>
      <w:r w:rsidR="006552CD" w:rsidRPr="00430861">
        <w:rPr>
          <w:rFonts w:cs="Times New Roman"/>
          <w:lang w:val="nl-NL"/>
        </w:rPr>
        <w:t xml:space="preserve">. </w:t>
      </w:r>
      <w:r w:rsidR="00182493" w:rsidRPr="00430861">
        <w:rPr>
          <w:rFonts w:cs="Times New Roman"/>
          <w:lang w:val="nl-NL"/>
        </w:rPr>
        <w:t>Dân số và nguồn nhân lực</w:t>
      </w:r>
      <w:bookmarkEnd w:id="45"/>
    </w:p>
    <w:bookmarkEnd w:id="44"/>
    <w:p w14:paraId="5D6AF845" w14:textId="1D1FD779" w:rsidR="00465020" w:rsidRPr="00430861" w:rsidRDefault="00465020" w:rsidP="005E61E0">
      <w:pPr>
        <w:spacing w:before="120" w:after="120" w:line="288" w:lineRule="auto"/>
        <w:ind w:firstLine="720"/>
        <w:jc w:val="both"/>
        <w:rPr>
          <w:rFonts w:ascii="Times New Roman" w:hAnsi="Times New Roman" w:cs="Times New Roman"/>
          <w:spacing w:val="-2"/>
          <w:sz w:val="28"/>
          <w:szCs w:val="28"/>
          <w:lang w:val="nl-NL"/>
        </w:rPr>
      </w:pPr>
      <w:r w:rsidRPr="00430861">
        <w:rPr>
          <w:rFonts w:ascii="Times New Roman" w:hAnsi="Times New Roman" w:cs="Times New Roman"/>
          <w:spacing w:val="-2"/>
          <w:sz w:val="28"/>
          <w:szCs w:val="28"/>
          <w:lang w:val="nl-NL"/>
        </w:rPr>
        <w:t xml:space="preserve">- Dân số </w:t>
      </w:r>
      <w:r w:rsidR="00B272FF" w:rsidRPr="00430861">
        <w:rPr>
          <w:rFonts w:ascii="Times New Roman" w:hAnsi="Times New Roman" w:cs="Times New Roman"/>
          <w:spacing w:val="-2"/>
          <w:sz w:val="28"/>
          <w:szCs w:val="28"/>
          <w:lang w:val="nl-NL"/>
        </w:rPr>
        <w:t xml:space="preserve">Lai Châu </w:t>
      </w:r>
      <w:r w:rsidRPr="00430861">
        <w:rPr>
          <w:rFonts w:ascii="Times New Roman" w:hAnsi="Times New Roman" w:cs="Times New Roman"/>
          <w:spacing w:val="-2"/>
          <w:sz w:val="28"/>
          <w:szCs w:val="28"/>
          <w:lang w:val="nl-NL"/>
        </w:rPr>
        <w:t>năm 201</w:t>
      </w:r>
      <w:r w:rsidR="00DB6343" w:rsidRPr="00430861">
        <w:rPr>
          <w:rFonts w:ascii="Times New Roman" w:hAnsi="Times New Roman" w:cs="Times New Roman"/>
          <w:spacing w:val="-2"/>
          <w:sz w:val="28"/>
          <w:szCs w:val="28"/>
          <w:lang w:val="nl-NL"/>
        </w:rPr>
        <w:t>9</w:t>
      </w:r>
      <w:r w:rsidRPr="00430861">
        <w:rPr>
          <w:rFonts w:ascii="Times New Roman" w:hAnsi="Times New Roman" w:cs="Times New Roman"/>
          <w:spacing w:val="-2"/>
          <w:sz w:val="28"/>
          <w:szCs w:val="28"/>
          <w:lang w:val="nl-NL"/>
        </w:rPr>
        <w:t xml:space="preserve"> là </w:t>
      </w:r>
      <w:r w:rsidR="00DB6343" w:rsidRPr="00430861">
        <w:rPr>
          <w:rFonts w:ascii="Times New Roman" w:hAnsi="Times New Roman" w:cs="Times New Roman"/>
          <w:spacing w:val="-2"/>
          <w:sz w:val="28"/>
          <w:szCs w:val="28"/>
          <w:lang w:val="nl-NL"/>
        </w:rPr>
        <w:t xml:space="preserve">462.629 </w:t>
      </w:r>
      <w:r w:rsidRPr="00430861">
        <w:rPr>
          <w:rFonts w:ascii="Times New Roman" w:hAnsi="Times New Roman" w:cs="Times New Roman"/>
          <w:spacing w:val="-2"/>
          <w:sz w:val="28"/>
          <w:szCs w:val="28"/>
          <w:lang w:val="nl-NL"/>
        </w:rPr>
        <w:t xml:space="preserve"> người, chiếm 3,3</w:t>
      </w:r>
      <w:r w:rsidR="00DB6343" w:rsidRPr="00430861">
        <w:rPr>
          <w:rFonts w:ascii="Times New Roman" w:hAnsi="Times New Roman" w:cs="Times New Roman"/>
          <w:spacing w:val="-2"/>
          <w:sz w:val="28"/>
          <w:szCs w:val="28"/>
          <w:lang w:val="nl-NL"/>
        </w:rPr>
        <w:t>4</w:t>
      </w:r>
      <w:r w:rsidRPr="00430861">
        <w:rPr>
          <w:rFonts w:ascii="Times New Roman" w:hAnsi="Times New Roman" w:cs="Times New Roman"/>
          <w:spacing w:val="-2"/>
          <w:sz w:val="28"/>
          <w:szCs w:val="28"/>
          <w:lang w:val="nl-NL"/>
        </w:rPr>
        <w:t>% dân số vùng TDMN</w:t>
      </w:r>
      <w:r w:rsidR="00B272FF" w:rsidRPr="00430861">
        <w:rPr>
          <w:rFonts w:ascii="Times New Roman" w:hAnsi="Times New Roman" w:cs="Times New Roman"/>
          <w:spacing w:val="-2"/>
          <w:sz w:val="28"/>
          <w:szCs w:val="28"/>
          <w:lang w:val="nl-NL"/>
        </w:rPr>
        <w:t>P</w:t>
      </w:r>
      <w:r w:rsidRPr="00430861">
        <w:rPr>
          <w:rFonts w:ascii="Times New Roman" w:hAnsi="Times New Roman" w:cs="Times New Roman"/>
          <w:spacing w:val="-2"/>
          <w:sz w:val="28"/>
          <w:szCs w:val="28"/>
          <w:lang w:val="nl-NL"/>
        </w:rPr>
        <w:t>B và chiếm 0,4</w:t>
      </w:r>
      <w:r w:rsidR="008001D0" w:rsidRPr="00430861">
        <w:rPr>
          <w:rFonts w:ascii="Times New Roman" w:hAnsi="Times New Roman" w:cs="Times New Roman"/>
          <w:spacing w:val="-2"/>
          <w:sz w:val="28"/>
          <w:szCs w:val="28"/>
          <w:lang w:val="nl-NL"/>
        </w:rPr>
        <w:t>8</w:t>
      </w:r>
      <w:r w:rsidRPr="00430861">
        <w:rPr>
          <w:rFonts w:ascii="Times New Roman" w:hAnsi="Times New Roman" w:cs="Times New Roman"/>
          <w:spacing w:val="-2"/>
          <w:sz w:val="28"/>
          <w:szCs w:val="28"/>
          <w:lang w:val="nl-NL"/>
        </w:rPr>
        <w:t>% dân số cả nước Tốc độ tăng trưởng dân số giai đoạ</w:t>
      </w:r>
      <w:r w:rsidR="008001D0" w:rsidRPr="00430861">
        <w:rPr>
          <w:rFonts w:ascii="Times New Roman" w:hAnsi="Times New Roman" w:cs="Times New Roman"/>
          <w:spacing w:val="-2"/>
          <w:sz w:val="28"/>
          <w:szCs w:val="28"/>
          <w:lang w:val="nl-NL"/>
        </w:rPr>
        <w:t>n 201</w:t>
      </w:r>
      <w:r w:rsidR="00BF555B" w:rsidRPr="00430861">
        <w:rPr>
          <w:rFonts w:ascii="Times New Roman" w:hAnsi="Times New Roman" w:cs="Times New Roman"/>
          <w:spacing w:val="-2"/>
          <w:sz w:val="28"/>
          <w:szCs w:val="28"/>
          <w:lang w:val="nl-NL"/>
        </w:rPr>
        <w:t>1</w:t>
      </w:r>
      <w:r w:rsidR="008001D0" w:rsidRPr="00430861">
        <w:rPr>
          <w:rFonts w:ascii="Times New Roman" w:hAnsi="Times New Roman" w:cs="Times New Roman"/>
          <w:spacing w:val="-2"/>
          <w:sz w:val="28"/>
          <w:szCs w:val="28"/>
          <w:lang w:val="nl-NL"/>
        </w:rPr>
        <w:t>-2019</w:t>
      </w:r>
      <w:r w:rsidRPr="00430861">
        <w:rPr>
          <w:rFonts w:ascii="Times New Roman" w:hAnsi="Times New Roman" w:cs="Times New Roman"/>
          <w:spacing w:val="-2"/>
          <w:sz w:val="28"/>
          <w:szCs w:val="28"/>
          <w:lang w:val="nl-NL"/>
        </w:rPr>
        <w:t xml:space="preserve"> là </w:t>
      </w:r>
      <w:r w:rsidR="00134AF2" w:rsidRPr="00430861">
        <w:rPr>
          <w:rFonts w:ascii="Times New Roman" w:hAnsi="Times New Roman" w:cs="Times New Roman"/>
          <w:spacing w:val="-2"/>
          <w:sz w:val="28"/>
          <w:szCs w:val="28"/>
          <w:lang w:val="nl-NL"/>
        </w:rPr>
        <w:t>2,04</w:t>
      </w:r>
      <w:r w:rsidRPr="00430861">
        <w:rPr>
          <w:rFonts w:ascii="Times New Roman" w:hAnsi="Times New Roman" w:cs="Times New Roman"/>
          <w:spacing w:val="-2"/>
          <w:sz w:val="28"/>
          <w:szCs w:val="28"/>
          <w:lang w:val="nl-NL"/>
        </w:rPr>
        <w:t>%/năm. Mật độ dân số bình quân năm 201</w:t>
      </w:r>
      <w:r w:rsidR="00134AF2" w:rsidRPr="00430861">
        <w:rPr>
          <w:rFonts w:ascii="Times New Roman" w:hAnsi="Times New Roman" w:cs="Times New Roman"/>
          <w:spacing w:val="-2"/>
          <w:sz w:val="28"/>
          <w:szCs w:val="28"/>
          <w:lang w:val="nl-NL"/>
        </w:rPr>
        <w:t>9</w:t>
      </w:r>
      <w:r w:rsidRPr="00430861">
        <w:rPr>
          <w:rFonts w:ascii="Times New Roman" w:hAnsi="Times New Roman" w:cs="Times New Roman"/>
          <w:spacing w:val="-2"/>
          <w:sz w:val="28"/>
          <w:szCs w:val="28"/>
          <w:lang w:val="nl-NL"/>
        </w:rPr>
        <w:t xml:space="preserve"> của tỉnh là </w:t>
      </w:r>
      <w:r w:rsidR="00134AF2" w:rsidRPr="00430861">
        <w:rPr>
          <w:rFonts w:ascii="Times New Roman" w:hAnsi="Times New Roman" w:cs="Times New Roman"/>
          <w:spacing w:val="-2"/>
          <w:sz w:val="28"/>
          <w:szCs w:val="28"/>
          <w:lang w:val="nl-NL"/>
        </w:rPr>
        <w:t>51</w:t>
      </w:r>
      <w:r w:rsidRPr="00430861">
        <w:rPr>
          <w:rFonts w:ascii="Times New Roman" w:hAnsi="Times New Roman" w:cs="Times New Roman"/>
          <w:spacing w:val="-2"/>
          <w:sz w:val="28"/>
          <w:szCs w:val="28"/>
          <w:lang w:val="nl-NL"/>
        </w:rPr>
        <w:t xml:space="preserve"> người/km</w:t>
      </w:r>
      <w:r w:rsidRPr="00430861">
        <w:rPr>
          <w:rFonts w:ascii="Times New Roman" w:hAnsi="Times New Roman" w:cs="Times New Roman"/>
          <w:spacing w:val="-2"/>
          <w:sz w:val="28"/>
          <w:szCs w:val="28"/>
          <w:vertAlign w:val="superscript"/>
          <w:lang w:val="nl-NL"/>
        </w:rPr>
        <w:t>2</w:t>
      </w:r>
      <w:r w:rsidRPr="00430861">
        <w:rPr>
          <w:rFonts w:ascii="Times New Roman" w:hAnsi="Times New Roman" w:cs="Times New Roman"/>
          <w:spacing w:val="-2"/>
          <w:sz w:val="28"/>
          <w:szCs w:val="28"/>
          <w:lang w:val="nl-NL"/>
        </w:rPr>
        <w:t>, bằ</w:t>
      </w:r>
      <w:r w:rsidR="009373E9" w:rsidRPr="00430861">
        <w:rPr>
          <w:rFonts w:ascii="Times New Roman" w:hAnsi="Times New Roman" w:cs="Times New Roman"/>
          <w:spacing w:val="-2"/>
          <w:sz w:val="28"/>
          <w:szCs w:val="28"/>
          <w:lang w:val="nl-NL"/>
        </w:rPr>
        <w:t>ng 37</w:t>
      </w:r>
      <w:r w:rsidRPr="00430861">
        <w:rPr>
          <w:rFonts w:ascii="Times New Roman" w:hAnsi="Times New Roman" w:cs="Times New Roman"/>
          <w:spacing w:val="-2"/>
          <w:sz w:val="28"/>
          <w:szCs w:val="28"/>
          <w:lang w:val="nl-NL"/>
        </w:rPr>
        <w:t>,</w:t>
      </w:r>
      <w:r w:rsidR="009373E9" w:rsidRPr="00430861">
        <w:rPr>
          <w:rFonts w:ascii="Times New Roman" w:hAnsi="Times New Roman" w:cs="Times New Roman"/>
          <w:spacing w:val="-2"/>
          <w:sz w:val="28"/>
          <w:szCs w:val="28"/>
          <w:lang w:val="nl-NL"/>
        </w:rPr>
        <w:t>2</w:t>
      </w:r>
      <w:r w:rsidRPr="00430861">
        <w:rPr>
          <w:rFonts w:ascii="Times New Roman" w:hAnsi="Times New Roman" w:cs="Times New Roman"/>
          <w:spacing w:val="-2"/>
          <w:sz w:val="28"/>
          <w:szCs w:val="28"/>
          <w:lang w:val="nl-NL"/>
        </w:rPr>
        <w:t xml:space="preserve">% mật độ trung bình của vùng, và bằng </w:t>
      </w:r>
      <w:r w:rsidR="00134AF2" w:rsidRPr="00430861">
        <w:rPr>
          <w:rFonts w:ascii="Times New Roman" w:hAnsi="Times New Roman" w:cs="Times New Roman"/>
          <w:spacing w:val="-2"/>
          <w:sz w:val="28"/>
          <w:szCs w:val="28"/>
          <w:lang w:val="nl-NL"/>
        </w:rPr>
        <w:t>17,6</w:t>
      </w:r>
      <w:r w:rsidRPr="00430861">
        <w:rPr>
          <w:rFonts w:ascii="Times New Roman" w:hAnsi="Times New Roman" w:cs="Times New Roman"/>
          <w:spacing w:val="-2"/>
          <w:sz w:val="28"/>
          <w:szCs w:val="28"/>
          <w:lang w:val="nl-NL"/>
        </w:rPr>
        <w:t>% so với mức trung bình của cả nước</w:t>
      </w:r>
      <w:r w:rsidR="00134AF2" w:rsidRPr="00430861">
        <w:rPr>
          <w:rStyle w:val="FootnoteReference"/>
          <w:rFonts w:ascii="Times New Roman" w:hAnsi="Times New Roman" w:cs="Times New Roman"/>
          <w:spacing w:val="-2"/>
          <w:sz w:val="28"/>
          <w:szCs w:val="28"/>
          <w:lang w:val="nl-NL"/>
        </w:rPr>
        <w:footnoteReference w:id="5"/>
      </w:r>
      <w:r w:rsidR="00134AF2" w:rsidRPr="00430861">
        <w:rPr>
          <w:rFonts w:ascii="Times New Roman" w:hAnsi="Times New Roman" w:cs="Times New Roman"/>
          <w:spacing w:val="-2"/>
          <w:sz w:val="28"/>
          <w:szCs w:val="28"/>
          <w:lang w:val="nl-NL"/>
        </w:rPr>
        <w:t>.</w:t>
      </w:r>
      <w:r w:rsidRPr="00430861">
        <w:rPr>
          <w:rFonts w:ascii="Times New Roman" w:hAnsi="Times New Roman" w:cs="Times New Roman"/>
          <w:spacing w:val="-2"/>
          <w:sz w:val="28"/>
          <w:szCs w:val="28"/>
          <w:lang w:val="nl-NL"/>
        </w:rPr>
        <w:t>.</w:t>
      </w:r>
    </w:p>
    <w:p w14:paraId="780C9DF6" w14:textId="72E1E879" w:rsidR="00EC4710" w:rsidRPr="00430861" w:rsidRDefault="00465020" w:rsidP="00EC4710">
      <w:pPr>
        <w:spacing w:before="120" w:after="120" w:line="288" w:lineRule="auto"/>
        <w:ind w:firstLine="720"/>
        <w:jc w:val="both"/>
        <w:rPr>
          <w:rFonts w:ascii="Times New Roman" w:hAnsi="Times New Roman" w:cs="Times New Roman"/>
          <w:spacing w:val="-2"/>
          <w:sz w:val="28"/>
          <w:szCs w:val="28"/>
          <w:lang w:val="nl-NL"/>
        </w:rPr>
      </w:pPr>
      <w:r w:rsidRPr="00430861">
        <w:rPr>
          <w:rFonts w:ascii="Times New Roman" w:hAnsi="Times New Roman" w:cs="Times New Roman"/>
          <w:spacing w:val="-2"/>
          <w:sz w:val="28"/>
          <w:szCs w:val="28"/>
          <w:lang w:val="nl-NL"/>
        </w:rPr>
        <w:lastRenderedPageBreak/>
        <w:t xml:space="preserve">- </w:t>
      </w:r>
      <w:r w:rsidR="00EC4710" w:rsidRPr="00430861">
        <w:rPr>
          <w:rFonts w:ascii="Times New Roman" w:hAnsi="Times New Roman" w:cs="Times New Roman"/>
          <w:spacing w:val="-2"/>
          <w:sz w:val="28"/>
          <w:szCs w:val="28"/>
          <w:lang w:val="nl-NL"/>
        </w:rPr>
        <w:t xml:space="preserve">Tỉnh Lai Châu có </w:t>
      </w:r>
      <w:r w:rsidR="00EC4710" w:rsidRPr="00430861">
        <w:rPr>
          <w:rFonts w:ascii="Times New Roman" w:hAnsi="Times New Roman" w:cs="Times New Roman"/>
          <w:color w:val="000080"/>
          <w:sz w:val="28"/>
          <w:szCs w:val="28"/>
          <w:shd w:val="clear" w:color="auto" w:fill="FFFFFF"/>
        </w:rPr>
        <w:t> </w:t>
      </w:r>
      <w:r w:rsidR="00EC4710" w:rsidRPr="00430861">
        <w:rPr>
          <w:rFonts w:ascii="Times New Roman" w:hAnsi="Times New Roman" w:cs="Times New Roman"/>
          <w:spacing w:val="-2"/>
          <w:sz w:val="28"/>
          <w:szCs w:val="28"/>
          <w:lang w:val="nl-NL"/>
        </w:rPr>
        <w:t>20 dân tộc, trong đó dân tộc Thái chiếm 35,19%; dân tộc H'Mông 21,87%; dân tộc Kinh 12,69%; dân tộc Dao 11,84%, còn lại là các dân tộc khác (Giáy, Khơ-Mú, Kháng, Xinh-Mun, Hà Nhì, Lào, LaHa, Phù Lá, La Hủ, Lự, Mảng, Cống, Si La…)</w:t>
      </w:r>
      <w:r w:rsidR="00EC4710" w:rsidRPr="00430861">
        <w:rPr>
          <w:rStyle w:val="FootnoteReference"/>
          <w:rFonts w:ascii="Times New Roman" w:hAnsi="Times New Roman" w:cs="Times New Roman"/>
          <w:spacing w:val="-2"/>
          <w:sz w:val="28"/>
          <w:szCs w:val="28"/>
          <w:lang w:val="nl-NL"/>
        </w:rPr>
        <w:footnoteReference w:id="6"/>
      </w:r>
      <w:r w:rsidR="00EC4710" w:rsidRPr="00430861">
        <w:rPr>
          <w:rFonts w:ascii="Times New Roman" w:hAnsi="Times New Roman" w:cs="Times New Roman"/>
          <w:spacing w:val="-2"/>
          <w:sz w:val="28"/>
          <w:szCs w:val="28"/>
          <w:lang w:val="nl-NL"/>
        </w:rPr>
        <w:t>.</w:t>
      </w:r>
    </w:p>
    <w:p w14:paraId="43A0CD8D" w14:textId="1C80981E" w:rsidR="00892629" w:rsidRPr="00430861" w:rsidRDefault="00465020" w:rsidP="005E61E0">
      <w:pPr>
        <w:spacing w:before="120" w:after="120" w:line="288" w:lineRule="auto"/>
        <w:ind w:firstLine="720"/>
        <w:jc w:val="both"/>
        <w:rPr>
          <w:rFonts w:ascii="Times New Roman" w:hAnsi="Times New Roman" w:cs="Times New Roman"/>
          <w:spacing w:val="-2"/>
          <w:sz w:val="28"/>
          <w:szCs w:val="28"/>
          <w:lang w:val="nl-NL"/>
        </w:rPr>
      </w:pPr>
      <w:r w:rsidRPr="00430861">
        <w:rPr>
          <w:rFonts w:ascii="Times New Roman" w:hAnsi="Times New Roman" w:cs="Times New Roman"/>
          <w:spacing w:val="-2"/>
          <w:sz w:val="28"/>
          <w:szCs w:val="28"/>
          <w:lang w:val="nl-NL"/>
        </w:rPr>
        <w:t>- Năm 20</w:t>
      </w:r>
      <w:r w:rsidR="000D386E" w:rsidRPr="00430861">
        <w:rPr>
          <w:rFonts w:ascii="Times New Roman" w:hAnsi="Times New Roman" w:cs="Times New Roman"/>
          <w:spacing w:val="-2"/>
          <w:sz w:val="28"/>
          <w:szCs w:val="28"/>
          <w:lang w:val="nl-NL"/>
        </w:rPr>
        <w:t>19</w:t>
      </w:r>
      <w:r w:rsidRPr="00430861">
        <w:rPr>
          <w:rFonts w:ascii="Times New Roman" w:hAnsi="Times New Roman" w:cs="Times New Roman"/>
          <w:spacing w:val="-2"/>
          <w:sz w:val="28"/>
          <w:szCs w:val="28"/>
          <w:lang w:val="nl-NL"/>
        </w:rPr>
        <w:t xml:space="preserve">, </w:t>
      </w:r>
      <w:r w:rsidR="00F66D7E" w:rsidRPr="00430861">
        <w:rPr>
          <w:rFonts w:ascii="Times New Roman" w:hAnsi="Times New Roman" w:cs="Times New Roman"/>
          <w:spacing w:val="-2"/>
          <w:sz w:val="28"/>
          <w:szCs w:val="28"/>
          <w:lang w:val="nl-NL"/>
        </w:rPr>
        <w:t xml:space="preserve">lưc lượng lao động từ 15 tuổi trở lên của tỉnh đạt </w:t>
      </w:r>
      <w:r w:rsidR="000D386E" w:rsidRPr="00430861">
        <w:rPr>
          <w:rFonts w:ascii="Times New Roman" w:hAnsi="Times New Roman" w:cs="Times New Roman"/>
          <w:spacing w:val="-2"/>
          <w:sz w:val="28"/>
          <w:szCs w:val="28"/>
          <w:lang w:val="nl-NL"/>
        </w:rPr>
        <w:t>283.570 người, tăng 3,39% so với năm trước</w:t>
      </w:r>
      <w:r w:rsidRPr="00430861">
        <w:rPr>
          <w:rFonts w:ascii="Times New Roman" w:hAnsi="Times New Roman" w:cs="Times New Roman"/>
          <w:spacing w:val="-2"/>
          <w:sz w:val="28"/>
          <w:szCs w:val="28"/>
          <w:lang w:val="nl-NL"/>
        </w:rPr>
        <w:t xml:space="preserve">. </w:t>
      </w:r>
      <w:r w:rsidR="00892629" w:rsidRPr="00430861">
        <w:rPr>
          <w:rFonts w:ascii="Times New Roman" w:hAnsi="Times New Roman" w:cs="Times New Roman"/>
          <w:spacing w:val="-2"/>
          <w:sz w:val="28"/>
          <w:szCs w:val="28"/>
          <w:lang w:val="nl-NL"/>
        </w:rPr>
        <w:t>Trong đó, số lượng lao động trong các doanh nghiệp đang hoạt động giai đoạn 2019 chỉ đạt 11.265 người, giảm 3.329 người so với năm 2011 (tăng trưởng lao động trong doanh nghiệp -3,18%)</w:t>
      </w:r>
    </w:p>
    <w:p w14:paraId="10985AA8" w14:textId="0F706F32" w:rsidR="00465020" w:rsidRPr="00430861" w:rsidRDefault="001A1336" w:rsidP="000F4529">
      <w:pPr>
        <w:jc w:val="both"/>
        <w:rPr>
          <w:rFonts w:ascii="Times New Roman" w:hAnsi="Times New Roman" w:cs="Times New Roman"/>
          <w:spacing w:val="-2"/>
          <w:sz w:val="28"/>
          <w:szCs w:val="28"/>
          <w:lang w:val="nl-NL"/>
        </w:rPr>
      </w:pPr>
      <w:r w:rsidRPr="00430861">
        <w:rPr>
          <w:rFonts w:ascii="Times New Roman" w:hAnsi="Times New Roman" w:cs="Times New Roman"/>
          <w:spacing w:val="-2"/>
          <w:sz w:val="28"/>
          <w:szCs w:val="28"/>
          <w:lang w:val="nl-NL"/>
        </w:rPr>
        <w:tab/>
      </w:r>
      <w:r w:rsidR="00465020" w:rsidRPr="00430861">
        <w:rPr>
          <w:rFonts w:ascii="Times New Roman" w:hAnsi="Times New Roman" w:cs="Times New Roman"/>
          <w:spacing w:val="-2"/>
          <w:sz w:val="28"/>
          <w:szCs w:val="28"/>
          <w:lang w:val="nl-NL"/>
        </w:rPr>
        <w:t>- Cơ cấu lao động chuyển dịch tích cực cùng với sự chuyển dịch cơ cấu kinh tế: Năm 20</w:t>
      </w:r>
      <w:r w:rsidR="00892629" w:rsidRPr="00430861">
        <w:rPr>
          <w:rFonts w:ascii="Times New Roman" w:hAnsi="Times New Roman" w:cs="Times New Roman"/>
          <w:spacing w:val="-2"/>
          <w:sz w:val="28"/>
          <w:szCs w:val="28"/>
          <w:lang w:val="nl-NL"/>
        </w:rPr>
        <w:t>15</w:t>
      </w:r>
      <w:r w:rsidR="00465020" w:rsidRPr="00430861">
        <w:rPr>
          <w:rFonts w:ascii="Times New Roman" w:hAnsi="Times New Roman" w:cs="Times New Roman"/>
          <w:spacing w:val="-2"/>
          <w:sz w:val="28"/>
          <w:szCs w:val="28"/>
          <w:lang w:val="nl-NL"/>
        </w:rPr>
        <w:t xml:space="preserve">, tỷ trọng lao động </w:t>
      </w:r>
      <w:r w:rsidR="00892629" w:rsidRPr="00430861">
        <w:rPr>
          <w:rFonts w:ascii="Times New Roman" w:hAnsi="Times New Roman" w:cs="Times New Roman"/>
          <w:spacing w:val="-2"/>
          <w:sz w:val="28"/>
          <w:szCs w:val="28"/>
          <w:lang w:val="nl-NL"/>
        </w:rPr>
        <w:t xml:space="preserve">trong các doanh nghiệp </w:t>
      </w:r>
      <w:r w:rsidR="00465020" w:rsidRPr="00430861">
        <w:rPr>
          <w:rFonts w:ascii="Times New Roman" w:hAnsi="Times New Roman" w:cs="Times New Roman"/>
          <w:spacing w:val="-2"/>
          <w:sz w:val="28"/>
          <w:szCs w:val="28"/>
          <w:lang w:val="nl-NL"/>
        </w:rPr>
        <w:t xml:space="preserve">nông, lâm thuỷ sản </w:t>
      </w:r>
      <w:r w:rsidR="00892629" w:rsidRPr="00430861">
        <w:rPr>
          <w:rFonts w:ascii="Times New Roman" w:hAnsi="Times New Roman" w:cs="Times New Roman"/>
          <w:spacing w:val="-2"/>
          <w:sz w:val="28"/>
          <w:szCs w:val="28"/>
          <w:lang w:val="nl-NL"/>
        </w:rPr>
        <w:t>chiếm 19,27% (3.084 người) thì đến năm 2019 giảm xuống còn 14,69% (1.655 người)</w:t>
      </w:r>
      <w:r w:rsidR="00B832D9" w:rsidRPr="00430861">
        <w:rPr>
          <w:rFonts w:ascii="Times New Roman" w:hAnsi="Times New Roman" w:cs="Times New Roman"/>
          <w:spacing w:val="-2"/>
          <w:sz w:val="28"/>
          <w:szCs w:val="28"/>
          <w:lang w:val="nl-NL"/>
        </w:rPr>
        <w:t xml:space="preserve">. </w:t>
      </w:r>
      <w:r w:rsidR="00465020" w:rsidRPr="00430861">
        <w:rPr>
          <w:rFonts w:ascii="Times New Roman" w:hAnsi="Times New Roman" w:cs="Times New Roman"/>
          <w:spacing w:val="-2"/>
          <w:sz w:val="28"/>
          <w:szCs w:val="28"/>
          <w:lang w:val="nl-NL"/>
        </w:rPr>
        <w:t xml:space="preserve">Tỷ trọng lao động </w:t>
      </w:r>
      <w:r w:rsidR="00B832D9" w:rsidRPr="00430861">
        <w:rPr>
          <w:rFonts w:ascii="Times New Roman" w:hAnsi="Times New Roman" w:cs="Times New Roman"/>
          <w:spacing w:val="-2"/>
          <w:sz w:val="28"/>
          <w:szCs w:val="28"/>
          <w:lang w:val="nl-NL"/>
        </w:rPr>
        <w:t>trong các doanh nghiệp</w:t>
      </w:r>
      <w:r w:rsidR="00465020" w:rsidRPr="00430861">
        <w:rPr>
          <w:rFonts w:ascii="Times New Roman" w:hAnsi="Times New Roman" w:cs="Times New Roman"/>
          <w:spacing w:val="-2"/>
          <w:sz w:val="28"/>
          <w:szCs w:val="28"/>
          <w:lang w:val="nl-NL"/>
        </w:rPr>
        <w:t xml:space="preserve"> công nghiệp - xây dựng</w:t>
      </w:r>
      <w:r w:rsidR="00B832D9" w:rsidRPr="00430861">
        <w:rPr>
          <w:rFonts w:ascii="Times New Roman" w:hAnsi="Times New Roman" w:cs="Times New Roman"/>
          <w:spacing w:val="-2"/>
          <w:sz w:val="28"/>
          <w:szCs w:val="28"/>
          <w:lang w:val="nl-NL"/>
        </w:rPr>
        <w:t xml:space="preserve"> cũng có xu hướng giảm</w:t>
      </w:r>
      <w:r w:rsidR="00465020" w:rsidRPr="00430861">
        <w:rPr>
          <w:rFonts w:ascii="Times New Roman" w:hAnsi="Times New Roman" w:cs="Times New Roman"/>
          <w:spacing w:val="-2"/>
          <w:sz w:val="28"/>
          <w:szCs w:val="28"/>
          <w:lang w:val="nl-NL"/>
        </w:rPr>
        <w:t xml:space="preserve"> từ </w:t>
      </w:r>
      <w:r w:rsidR="00B832D9" w:rsidRPr="00430861">
        <w:rPr>
          <w:rFonts w:ascii="Times New Roman" w:hAnsi="Times New Roman" w:cs="Times New Roman"/>
          <w:spacing w:val="-2"/>
          <w:sz w:val="28"/>
          <w:szCs w:val="28"/>
          <w:lang w:val="nl-NL"/>
        </w:rPr>
        <w:t>68,64</w:t>
      </w:r>
      <w:r w:rsidR="00465020" w:rsidRPr="00430861">
        <w:rPr>
          <w:rFonts w:ascii="Times New Roman" w:hAnsi="Times New Roman" w:cs="Times New Roman"/>
          <w:spacing w:val="-2"/>
          <w:sz w:val="28"/>
          <w:szCs w:val="28"/>
          <w:lang w:val="nl-NL"/>
        </w:rPr>
        <w:t xml:space="preserve">% </w:t>
      </w:r>
      <w:r w:rsidR="00B832D9" w:rsidRPr="00430861">
        <w:rPr>
          <w:rFonts w:ascii="Times New Roman" w:hAnsi="Times New Roman" w:cs="Times New Roman"/>
          <w:spacing w:val="-2"/>
          <w:sz w:val="28"/>
          <w:szCs w:val="28"/>
          <w:lang w:val="nl-NL"/>
        </w:rPr>
        <w:t xml:space="preserve">(10.018 người) </w:t>
      </w:r>
      <w:r w:rsidR="00465020" w:rsidRPr="00430861">
        <w:rPr>
          <w:rFonts w:ascii="Times New Roman" w:hAnsi="Times New Roman" w:cs="Times New Roman"/>
          <w:spacing w:val="-2"/>
          <w:sz w:val="28"/>
          <w:szCs w:val="28"/>
          <w:lang w:val="nl-NL"/>
        </w:rPr>
        <w:t>năm 20</w:t>
      </w:r>
      <w:r w:rsidR="00B832D9" w:rsidRPr="00430861">
        <w:rPr>
          <w:rFonts w:ascii="Times New Roman" w:hAnsi="Times New Roman" w:cs="Times New Roman"/>
          <w:spacing w:val="-2"/>
          <w:sz w:val="28"/>
          <w:szCs w:val="28"/>
          <w:lang w:val="nl-NL"/>
        </w:rPr>
        <w:t>11</w:t>
      </w:r>
      <w:r w:rsidR="00465020" w:rsidRPr="00430861">
        <w:rPr>
          <w:rFonts w:ascii="Times New Roman" w:hAnsi="Times New Roman" w:cs="Times New Roman"/>
          <w:spacing w:val="-2"/>
          <w:sz w:val="28"/>
          <w:szCs w:val="28"/>
          <w:lang w:val="nl-NL"/>
        </w:rPr>
        <w:t xml:space="preserve"> </w:t>
      </w:r>
      <w:r w:rsidR="00B832D9" w:rsidRPr="00430861">
        <w:rPr>
          <w:rFonts w:ascii="Times New Roman" w:hAnsi="Times New Roman" w:cs="Times New Roman"/>
          <w:spacing w:val="-2"/>
          <w:sz w:val="28"/>
          <w:szCs w:val="28"/>
          <w:lang w:val="nl-NL"/>
        </w:rPr>
        <w:t>xuống còn</w:t>
      </w:r>
      <w:r w:rsidR="00465020" w:rsidRPr="00430861">
        <w:rPr>
          <w:rFonts w:ascii="Times New Roman" w:hAnsi="Times New Roman" w:cs="Times New Roman"/>
          <w:spacing w:val="-2"/>
          <w:sz w:val="28"/>
          <w:szCs w:val="28"/>
          <w:lang w:val="nl-NL"/>
        </w:rPr>
        <w:t xml:space="preserve"> </w:t>
      </w:r>
      <w:r w:rsidR="00B832D9" w:rsidRPr="00430861">
        <w:rPr>
          <w:rFonts w:ascii="Times New Roman" w:hAnsi="Times New Roman" w:cs="Times New Roman"/>
          <w:spacing w:val="-2"/>
          <w:sz w:val="28"/>
          <w:szCs w:val="28"/>
          <w:lang w:val="nl-NL"/>
        </w:rPr>
        <w:t>54,08</w:t>
      </w:r>
      <w:r w:rsidR="00465020" w:rsidRPr="00430861">
        <w:rPr>
          <w:rFonts w:ascii="Times New Roman" w:hAnsi="Times New Roman" w:cs="Times New Roman"/>
          <w:spacing w:val="-2"/>
          <w:sz w:val="28"/>
          <w:szCs w:val="28"/>
          <w:lang w:val="nl-NL"/>
        </w:rPr>
        <w:t xml:space="preserve">% </w:t>
      </w:r>
      <w:r w:rsidR="000F4529" w:rsidRPr="00430861">
        <w:rPr>
          <w:rFonts w:ascii="Times New Roman" w:hAnsi="Times New Roman" w:cs="Times New Roman"/>
          <w:spacing w:val="-2"/>
          <w:sz w:val="28"/>
          <w:szCs w:val="28"/>
          <w:lang w:val="nl-NL"/>
        </w:rPr>
        <w:t xml:space="preserve">(6.092 người) </w:t>
      </w:r>
      <w:r w:rsidR="00B832D9" w:rsidRPr="00430861">
        <w:rPr>
          <w:rFonts w:ascii="Times New Roman" w:hAnsi="Times New Roman" w:cs="Times New Roman"/>
          <w:spacing w:val="-2"/>
          <w:sz w:val="28"/>
          <w:szCs w:val="28"/>
          <w:lang w:val="nl-NL"/>
        </w:rPr>
        <w:t xml:space="preserve">năm 2019. </w:t>
      </w:r>
      <w:r w:rsidR="00465020" w:rsidRPr="00430861">
        <w:rPr>
          <w:rFonts w:ascii="Times New Roman" w:hAnsi="Times New Roman" w:cs="Times New Roman"/>
          <w:spacing w:val="-2"/>
          <w:sz w:val="28"/>
          <w:szCs w:val="28"/>
          <w:lang w:val="nl-NL"/>
        </w:rPr>
        <w:t xml:space="preserve">Tỷ trọng lao động khu vực dịch vụ tăng từ </w:t>
      </w:r>
      <w:r w:rsidR="000F4529" w:rsidRPr="00430861">
        <w:rPr>
          <w:rFonts w:ascii="Times New Roman" w:hAnsi="Times New Roman" w:cs="Times New Roman"/>
          <w:spacing w:val="-2"/>
          <w:sz w:val="28"/>
          <w:szCs w:val="28"/>
          <w:lang w:val="nl-NL"/>
        </w:rPr>
        <w:t>20.36</w:t>
      </w:r>
      <w:r w:rsidR="00465020" w:rsidRPr="00430861">
        <w:rPr>
          <w:rFonts w:ascii="Times New Roman" w:hAnsi="Times New Roman" w:cs="Times New Roman"/>
          <w:spacing w:val="-2"/>
          <w:sz w:val="28"/>
          <w:szCs w:val="28"/>
          <w:lang w:val="nl-NL"/>
        </w:rPr>
        <w:t>%</w:t>
      </w:r>
      <w:r w:rsidR="000F4529" w:rsidRPr="00430861">
        <w:rPr>
          <w:rFonts w:ascii="Times New Roman" w:hAnsi="Times New Roman" w:cs="Times New Roman"/>
          <w:spacing w:val="-2"/>
          <w:sz w:val="28"/>
          <w:szCs w:val="28"/>
          <w:lang w:val="nl-NL"/>
        </w:rPr>
        <w:t xml:space="preserve"> (2.971 người)</w:t>
      </w:r>
      <w:r w:rsidR="00465020" w:rsidRPr="00430861">
        <w:rPr>
          <w:rFonts w:ascii="Times New Roman" w:hAnsi="Times New Roman" w:cs="Times New Roman"/>
          <w:spacing w:val="-2"/>
          <w:sz w:val="28"/>
          <w:szCs w:val="28"/>
          <w:lang w:val="nl-NL"/>
        </w:rPr>
        <w:t xml:space="preserve"> năm 20</w:t>
      </w:r>
      <w:r w:rsidR="000F4529" w:rsidRPr="00430861">
        <w:rPr>
          <w:rFonts w:ascii="Times New Roman" w:hAnsi="Times New Roman" w:cs="Times New Roman"/>
          <w:spacing w:val="-2"/>
          <w:sz w:val="28"/>
          <w:szCs w:val="28"/>
          <w:lang w:val="nl-NL"/>
        </w:rPr>
        <w:t>11 lên 31,23% (3.518 người) năm 2019.</w:t>
      </w:r>
    </w:p>
    <w:p w14:paraId="3E9AFDC1" w14:textId="074EAC25" w:rsidR="00465020" w:rsidRPr="00430861" w:rsidRDefault="001A1336" w:rsidP="001A1336">
      <w:pPr>
        <w:jc w:val="both"/>
        <w:rPr>
          <w:rFonts w:ascii="Times New Roman" w:hAnsi="Times New Roman" w:cs="Times New Roman"/>
          <w:spacing w:val="-2"/>
          <w:sz w:val="28"/>
          <w:szCs w:val="28"/>
          <w:lang w:val="nl-NL"/>
        </w:rPr>
      </w:pPr>
      <w:r w:rsidRPr="00430861">
        <w:rPr>
          <w:rFonts w:ascii="Times New Roman" w:hAnsi="Times New Roman" w:cs="Times New Roman"/>
          <w:spacing w:val="-2"/>
          <w:sz w:val="28"/>
          <w:szCs w:val="28"/>
          <w:lang w:val="nl-NL"/>
        </w:rPr>
        <w:tab/>
      </w:r>
      <w:r w:rsidR="00465020" w:rsidRPr="00430861">
        <w:rPr>
          <w:rFonts w:ascii="Times New Roman" w:hAnsi="Times New Roman" w:cs="Times New Roman"/>
          <w:spacing w:val="-2"/>
          <w:sz w:val="28"/>
          <w:szCs w:val="28"/>
          <w:lang w:val="nl-NL"/>
        </w:rPr>
        <w:t xml:space="preserve">- </w:t>
      </w:r>
      <w:r w:rsidR="00B94A2B">
        <w:rPr>
          <w:rFonts w:ascii="Times New Roman" w:hAnsi="Times New Roman" w:cs="Times New Roman"/>
          <w:spacing w:val="-2"/>
          <w:sz w:val="28"/>
          <w:szCs w:val="28"/>
          <w:lang w:val="nl-NL"/>
        </w:rPr>
        <w:t>Tuy nhiên c</w:t>
      </w:r>
      <w:r w:rsidR="00465020" w:rsidRPr="00430861">
        <w:rPr>
          <w:rFonts w:ascii="Times New Roman" w:hAnsi="Times New Roman" w:cs="Times New Roman"/>
          <w:spacing w:val="-2"/>
          <w:sz w:val="28"/>
          <w:szCs w:val="28"/>
          <w:lang w:val="nl-NL"/>
        </w:rPr>
        <w:t xml:space="preserve">hất lượng nguồn nhân lực còn khá hạn chế. Lực lượng lao động của tỉnh chủ yếu là lao động phổ thông. </w:t>
      </w:r>
    </w:p>
    <w:p w14:paraId="57377932" w14:textId="08B41BCB" w:rsidR="006202DF" w:rsidRPr="00430861" w:rsidRDefault="00AA44A7" w:rsidP="00AA44A7">
      <w:pPr>
        <w:pStyle w:val="Heading2"/>
        <w:rPr>
          <w:rFonts w:cs="Times New Roman"/>
          <w:lang w:val="nl-NL"/>
        </w:rPr>
      </w:pPr>
      <w:r w:rsidRPr="00430861">
        <w:rPr>
          <w:rFonts w:cs="Times New Roman"/>
          <w:lang w:val="nl-NL"/>
        </w:rPr>
        <w:tab/>
      </w:r>
      <w:bookmarkStart w:id="46" w:name="_Toc68093953"/>
      <w:r w:rsidR="003D24A9" w:rsidRPr="00430861">
        <w:rPr>
          <w:rFonts w:cs="Times New Roman"/>
          <w:lang w:val="nl-NL"/>
        </w:rPr>
        <w:t>8</w:t>
      </w:r>
      <w:r w:rsidR="006552CD" w:rsidRPr="00430861">
        <w:rPr>
          <w:rFonts w:cs="Times New Roman"/>
          <w:lang w:val="nl-NL"/>
        </w:rPr>
        <w:t xml:space="preserve">. </w:t>
      </w:r>
      <w:r w:rsidR="006202DF" w:rsidRPr="00430861">
        <w:rPr>
          <w:rFonts w:cs="Times New Roman"/>
          <w:lang w:val="nl-NL"/>
        </w:rPr>
        <w:t xml:space="preserve">Đánh giá </w:t>
      </w:r>
      <w:r w:rsidR="006552CD" w:rsidRPr="00430861">
        <w:rPr>
          <w:rFonts w:cs="Times New Roman"/>
          <w:lang w:val="nl-NL"/>
        </w:rPr>
        <w:t xml:space="preserve">các điều kiện về </w:t>
      </w:r>
      <w:r w:rsidR="006202DF" w:rsidRPr="00430861">
        <w:rPr>
          <w:rFonts w:cs="Times New Roman"/>
          <w:lang w:val="nl-NL"/>
        </w:rPr>
        <w:t>an ninh quốc phòng</w:t>
      </w:r>
      <w:bookmarkEnd w:id="46"/>
    </w:p>
    <w:p w14:paraId="031767ED" w14:textId="095D26D5" w:rsidR="007C663F" w:rsidRPr="00430861" w:rsidRDefault="007C663F" w:rsidP="00BA0D40">
      <w:pPr>
        <w:spacing w:before="60" w:line="266"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w:t>
      </w:r>
      <w:r w:rsidR="00642ACC" w:rsidRPr="00430861">
        <w:rPr>
          <w:rFonts w:ascii="Times New Roman" w:hAnsi="Times New Roman" w:cs="Times New Roman"/>
          <w:sz w:val="28"/>
          <w:szCs w:val="28"/>
          <w:lang w:val="nl-NL"/>
        </w:rPr>
        <w:t xml:space="preserve">Lai Châu có 265,165 km đường biên giới với Trung Quốc với nhiều lối mòn lối mở, đặt ra vấn đề về an ninh biên giới hết sức phức tạp. </w:t>
      </w:r>
      <w:r w:rsidR="00BA0D40" w:rsidRPr="00430861">
        <w:rPr>
          <w:rFonts w:ascii="Times New Roman" w:hAnsi="Times New Roman" w:cs="Times New Roman"/>
          <w:sz w:val="28"/>
          <w:szCs w:val="28"/>
          <w:lang w:val="nl-NL"/>
        </w:rPr>
        <w:t>Tuy nhiên giai đoạn vừa qua, tình hình an</w:t>
      </w:r>
      <w:r w:rsidRPr="00430861">
        <w:rPr>
          <w:rFonts w:ascii="Times New Roman" w:hAnsi="Times New Roman" w:cs="Times New Roman"/>
          <w:sz w:val="28"/>
          <w:szCs w:val="28"/>
          <w:lang w:val="nl-NL"/>
        </w:rPr>
        <w:t xml:space="preserve"> ninh biên giới</w:t>
      </w:r>
      <w:r w:rsidR="00BA0D40" w:rsidRPr="00430861">
        <w:rPr>
          <w:rFonts w:ascii="Times New Roman" w:hAnsi="Times New Roman" w:cs="Times New Roman"/>
          <w:sz w:val="28"/>
          <w:szCs w:val="28"/>
          <w:lang w:val="nl-NL"/>
        </w:rPr>
        <w:t>, an toàn trật tự xã hội luôn</w:t>
      </w:r>
      <w:r w:rsidRPr="00430861">
        <w:rPr>
          <w:rFonts w:ascii="Times New Roman" w:hAnsi="Times New Roman" w:cs="Times New Roman"/>
          <w:sz w:val="28"/>
          <w:szCs w:val="28"/>
          <w:lang w:val="nl-NL"/>
        </w:rPr>
        <w:t xml:space="preserve"> được giữ ổn định. Chính quyền các huyện biên giới đã phối hợp với lực lượng vũ trang kiên quyết đấu tranh xử lý dứt điểm; các chính sách hỗ trợ dân cư ở khu vực biên giới được tích cực thực hiện. Hiện tượng lợi dụng tự do tôn giáo tín ngưỡng để tuyên truyền đạo trái pháp luật những năm qua diễn biến khá phức tạp, tuy đã được tăng cường đấu tranh, giáo dục song chưa được giải quyết dứt điểm. </w:t>
      </w:r>
    </w:p>
    <w:p w14:paraId="33FA996F" w14:textId="77777777" w:rsidR="007C663F" w:rsidRPr="00430861" w:rsidRDefault="007C663F" w:rsidP="007C663F">
      <w:pPr>
        <w:spacing w:before="60" w:line="266"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Xây dựng và phát triển kinh tế kết hợp với củng cố quốc phòng được chính quyền địa phương các cấp và các đơn vị vũ trang đóng quân trên địa bàn, đặc biệt là lực lượng biên phòng quan tâm do đó thế trận toàn dân và các địa bàn xung yếu được xây dựng và củng cố ngày càng vững chắc. Các tuyến đường ra biên giới, đường tuần tra biên giới được quan tâm đầu tư xây dựng phục vụ ngày một tốt hơn yêu cầu bảo vệ biên giới. Chủ động đấu tranh phòng, chống âm mưu diễn biến hoà bình của các thế lực thù địch, bảo vệ an ninh chính trị nội bộ, an ninh văn hoá tư tưởng, an ninh kinh tế.</w:t>
      </w:r>
    </w:p>
    <w:p w14:paraId="2FDD02DB" w14:textId="77777777" w:rsidR="007C663F" w:rsidRPr="00430861" w:rsidRDefault="007C663F" w:rsidP="007C663F">
      <w:pPr>
        <w:spacing w:before="60" w:line="266"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Thực hiện có hiệu quả Chương trình quốc gia phòng chống tội phạm, ma túy; tích cực đấu tranh bài trừ các tệ nạn xã hội, triệt phá hầu hết các vụ án hình </w:t>
      </w:r>
      <w:r w:rsidRPr="00430861">
        <w:rPr>
          <w:rFonts w:ascii="Times New Roman" w:hAnsi="Times New Roman" w:cs="Times New Roman"/>
          <w:sz w:val="28"/>
          <w:szCs w:val="28"/>
          <w:lang w:val="nl-NL"/>
        </w:rPr>
        <w:lastRenderedPageBreak/>
        <w:t>sự nghiêm trọng, kiềm chế sự gia tăng của các loại tội phạm, bước đầu làm giảm đối tượng nghiện ma tuý.</w:t>
      </w:r>
    </w:p>
    <w:p w14:paraId="4CC359A2" w14:textId="77777777" w:rsidR="007C663F" w:rsidRPr="00430861" w:rsidRDefault="007C663F" w:rsidP="007C663F">
      <w:pPr>
        <w:spacing w:before="60" w:line="266"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Thực hiện hiệu quả chương trình cải cách hành chính, xây dựng đội ngũ cán bộ công chức từ tỉnh đến cơ sở. Chức năng của các cơ quan hành chính được rà soát, điều chỉnh hợp lý. Công tác đào tạo, bồi dưỡng, nâng cao trình độ, rèn luyện tác phong làm việc, ý thức trách nhiệm của đội ngũ cán bộ viên chức được chấn chỉnh. Việc thực hiện Quy chế dân chủ ở cơ sở được tăng cường, góp phần phát huy quyền làm chủ tập thể của nhân dân, khơi dậy nội lực, giữ vững kỷ cương, ngăn chặn tham nhũng, tiêu cực và các hành vi vi phạm pháp luật.</w:t>
      </w:r>
    </w:p>
    <w:p w14:paraId="4ED7F255" w14:textId="5241B76C" w:rsidR="00BF7430" w:rsidRPr="00430861" w:rsidRDefault="003D24A9" w:rsidP="00AA44A7">
      <w:pPr>
        <w:pStyle w:val="Heading2"/>
        <w:rPr>
          <w:rFonts w:eastAsia="Times New Roman" w:cs="Times New Roman"/>
          <w:lang w:eastAsia="en-GB"/>
        </w:rPr>
      </w:pPr>
      <w:r w:rsidRPr="00430861">
        <w:rPr>
          <w:rFonts w:eastAsia="Times New Roman" w:cs="Times New Roman"/>
          <w:bCs/>
          <w:lang w:eastAsia="en-GB"/>
        </w:rPr>
        <w:tab/>
      </w:r>
      <w:bookmarkStart w:id="47" w:name="_Toc68093954"/>
      <w:r w:rsidR="00DD0647" w:rsidRPr="00430861">
        <w:rPr>
          <w:rFonts w:eastAsia="Times New Roman" w:cs="Times New Roman"/>
          <w:bCs/>
          <w:lang w:eastAsia="en-GB"/>
        </w:rPr>
        <w:t>II</w:t>
      </w:r>
      <w:r w:rsidRPr="00430861">
        <w:rPr>
          <w:rFonts w:eastAsia="Times New Roman" w:cs="Times New Roman"/>
          <w:bCs/>
          <w:lang w:eastAsia="en-GB"/>
        </w:rPr>
        <w:t xml:space="preserve">. </w:t>
      </w:r>
      <w:r w:rsidRPr="00430861">
        <w:rPr>
          <w:rFonts w:eastAsia="Times New Roman" w:cs="Times New Roman"/>
          <w:lang w:eastAsia="en-GB"/>
        </w:rPr>
        <w:t>Đánh giá những nhân tố ảnh hưởng đến phát triển ngành công nghiệp trong thời kỳ quy hoạch</w:t>
      </w:r>
      <w:bookmarkEnd w:id="47"/>
    </w:p>
    <w:p w14:paraId="4D78782D" w14:textId="6528EFA5" w:rsidR="00BF7430" w:rsidRPr="00430861" w:rsidRDefault="003D24A9" w:rsidP="00AA44A7">
      <w:pPr>
        <w:pStyle w:val="Heading2"/>
        <w:rPr>
          <w:rFonts w:eastAsia="Times New Roman" w:cs="Times New Roman"/>
          <w:lang w:eastAsia="en-GB"/>
        </w:rPr>
      </w:pPr>
      <w:r w:rsidRPr="00430861">
        <w:rPr>
          <w:rFonts w:eastAsia="Times New Roman" w:cs="Times New Roman"/>
          <w:lang w:eastAsia="en-GB"/>
        </w:rPr>
        <w:tab/>
      </w:r>
      <w:bookmarkStart w:id="48" w:name="_Toc68093955"/>
      <w:r w:rsidR="00BF7430" w:rsidRPr="00430861">
        <w:rPr>
          <w:rFonts w:eastAsia="Times New Roman" w:cs="Times New Roman"/>
          <w:lang w:eastAsia="en-GB"/>
        </w:rPr>
        <w:t>1. Bối cảnh quốc tế</w:t>
      </w:r>
      <w:bookmarkEnd w:id="48"/>
      <w:r w:rsidR="00BF7430" w:rsidRPr="00430861">
        <w:rPr>
          <w:rFonts w:eastAsia="Times New Roman" w:cs="Times New Roman"/>
          <w:lang w:eastAsia="en-GB"/>
        </w:rPr>
        <w:t xml:space="preserve"> </w:t>
      </w:r>
    </w:p>
    <w:p w14:paraId="21A73343" w14:textId="77777777" w:rsidR="00BF7430" w:rsidRPr="00430861" w:rsidRDefault="00BF7430" w:rsidP="00BF7430">
      <w:pPr>
        <w:spacing w:before="120" w:after="0" w:line="288" w:lineRule="auto"/>
        <w:ind w:firstLine="720"/>
        <w:jc w:val="both"/>
        <w:rPr>
          <w:rFonts w:ascii="Times New Roman" w:eastAsia="Times New Roman" w:hAnsi="Times New Roman" w:cs="Times New Roman"/>
          <w:sz w:val="28"/>
          <w:szCs w:val="28"/>
        </w:rPr>
      </w:pPr>
      <w:r w:rsidRPr="00430861">
        <w:rPr>
          <w:rFonts w:ascii="Times New Roman" w:eastAsia="Times New Roman" w:hAnsi="Times New Roman" w:cs="Times New Roman"/>
          <w:sz w:val="28"/>
          <w:szCs w:val="28"/>
        </w:rPr>
        <w:t xml:space="preserve">Phát triển công nghiệp Việt Nam trong giai đoạn 2021 - 2030 diễn ra trong bối cảnh thế giới đang có những chuyển biến lớn và khó lường với nhiều cơ hội và thách thức đan xem. </w:t>
      </w:r>
    </w:p>
    <w:p w14:paraId="26664DCF"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sz w:val="28"/>
          <w:szCs w:val="28"/>
        </w:rPr>
        <w:t>Thế giới đang trải qua một thời kỳ có nhiều biến động nhanh chóng, phức tạp và khó lường. Các nước lớn điều chỉnh chiến lược, vừa hợp tác, thỏa hiệp, vừa cạnh tranh, đấu tranh kiềm chế lẫn nhau quyết liệt, giành vị thế và lợi ích gây ra tình hình phức tạp tại nhiều khu vực và nhiều nước. Xung đột dân tộc, tôn giáo, khủng bố quốc tế, chiến tranh cục bộ, chiến tranh kinh tế, chiến tranh mạng, các hoạt động can thiệp, tranh chấp chủ quyền, lãnh thổ, tài nguyên… diễn ra dưới những hình thức mới, gay gắt hơn. Những vấn đề toàn cầu và an ninh phi truyền thống như: an ninh lương thực, an ninh năng lượng, an ninh nguồn nước, an ninh tài chính, an ninh mạng, biến đổi khí hậu, thiên tai, dịch bệnh, v.v</w:t>
      </w:r>
      <w:proofErr w:type="gramStart"/>
      <w:r w:rsidRPr="00430861">
        <w:rPr>
          <w:rFonts w:ascii="Times New Roman" w:hAnsi="Times New Roman" w:cs="Times New Roman"/>
          <w:sz w:val="28"/>
          <w:szCs w:val="28"/>
        </w:rPr>
        <w:t>..</w:t>
      </w:r>
      <w:proofErr w:type="gramEnd"/>
      <w:r w:rsidRPr="00430861">
        <w:rPr>
          <w:rFonts w:ascii="Times New Roman" w:hAnsi="Times New Roman" w:cs="Times New Roman"/>
          <w:sz w:val="28"/>
          <w:szCs w:val="28"/>
        </w:rPr>
        <w:t xml:space="preserve"> </w:t>
      </w:r>
      <w:proofErr w:type="gramStart"/>
      <w:r w:rsidRPr="00430861">
        <w:rPr>
          <w:rFonts w:ascii="Times New Roman" w:hAnsi="Times New Roman" w:cs="Times New Roman"/>
          <w:sz w:val="28"/>
          <w:szCs w:val="28"/>
        </w:rPr>
        <w:t>diễn</w:t>
      </w:r>
      <w:proofErr w:type="gramEnd"/>
      <w:r w:rsidRPr="00430861">
        <w:rPr>
          <w:rFonts w:ascii="Times New Roman" w:hAnsi="Times New Roman" w:cs="Times New Roman"/>
          <w:sz w:val="28"/>
          <w:szCs w:val="28"/>
        </w:rPr>
        <w:t xml:space="preserve"> biến nghiêm trọng.</w:t>
      </w:r>
    </w:p>
    <w:p w14:paraId="3DC3C814"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sz w:val="28"/>
          <w:szCs w:val="28"/>
        </w:rPr>
        <w:t>Từ bối cảnh quốc tế đó, có thể rút ra một số xu thế toàn cầu có thể gây tác động lâu dài đối với tỉnh Lai Châu:</w:t>
      </w:r>
    </w:p>
    <w:p w14:paraId="1ADF84DB"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i/>
          <w:iCs/>
          <w:sz w:val="28"/>
          <w:szCs w:val="28"/>
        </w:rPr>
        <w:t xml:space="preserve">Mâu thuẫn giữa toàn cầu hóa kinh tế và chủ nghĩa dân tộc kinh tế: </w:t>
      </w:r>
      <w:r w:rsidRPr="00430861">
        <w:rPr>
          <w:rFonts w:ascii="Times New Roman" w:hAnsi="Times New Roman" w:cs="Times New Roman"/>
          <w:sz w:val="28"/>
          <w:szCs w:val="28"/>
        </w:rPr>
        <w:t xml:space="preserve">Toàn cầu hóa kinh tế là xu hướng do các nền kinh tế phát triển dẫn dắt đã trở thành trào lưu có ảnh hưởng tới toàn bộ nền kinh tế thế giới. Các luồng đầu tư, thương mại, dịch vụ tài chính liên và xuyên quốc gia đã phá bỏ các rào cản địa giới quốc gia, dẫn đến quá trình tự do hóa thương mại và đầu tư, hình thành các cộng đồng kinh tế khu vực. Tuy nhiên, bên cạnh tác động tích cực to lớn đối với tăng trưởng kinh tế thế giới nói </w:t>
      </w:r>
      <w:proofErr w:type="gramStart"/>
      <w:r w:rsidRPr="00430861">
        <w:rPr>
          <w:rFonts w:ascii="Times New Roman" w:hAnsi="Times New Roman" w:cs="Times New Roman"/>
          <w:sz w:val="28"/>
          <w:szCs w:val="28"/>
        </w:rPr>
        <w:t>chung</w:t>
      </w:r>
      <w:proofErr w:type="gramEnd"/>
      <w:r w:rsidRPr="00430861">
        <w:rPr>
          <w:rFonts w:ascii="Times New Roman" w:hAnsi="Times New Roman" w:cs="Times New Roman"/>
          <w:sz w:val="28"/>
          <w:szCs w:val="28"/>
        </w:rPr>
        <w:t xml:space="preserve"> và ở một số quốc gia, toàn cầu hóa cũng gây bất lợi ở một số mặt đối với mỗi nền kinh tế quốc gia, ngay cả ở những siêu cường kinh tế. Trong những năm gần đây, trào lưu phản đối toàn cầu hóa xuất hiện không chỉ ở các quốc gia phát triển như các nước châu Âu, Hoa Kỳ, Trung Quốc và Nhật Bản, </w:t>
      </w:r>
      <w:r w:rsidRPr="00430861">
        <w:rPr>
          <w:rFonts w:ascii="Times New Roman" w:hAnsi="Times New Roman" w:cs="Times New Roman"/>
          <w:sz w:val="28"/>
          <w:szCs w:val="28"/>
        </w:rPr>
        <w:lastRenderedPageBreak/>
        <w:t xml:space="preserve">mà còn ở các quốc gia đang phát triển như Indonesia và Ấn Độ. Xu hướng này đã và đang làm thay đổi đáng kể việc hoạch định chiến lược, kế hoạch và chính sách phát triển kinh tế của nhiều nước. Chính phủ mỗi nước sẽ phải điều chỉnh một cách uyển chuyển sự cân bằng giữa tự do hóa kinh tế toàn cầu và lợi ích kinh tế của đất nước mình. Một số nước lớn như Mỹ, Trung Quốc thực hiện đường lối bảo hộ kinh tế trong nước trong khi thúc đẩy luồng xuất khẩu đầu tư và hàng hóa ra thị trường bên ngoài. Nền kinh tế thế giới ngày càng khó dự báo bởi xuất hiện những vấn đề phi truyền thống, chưa từng có, khó lường như: sự đảo chiều của toàn cầu hóa, chính sách mới của các nền kinh tế lớn, hay sự </w:t>
      </w:r>
      <w:proofErr w:type="gramStart"/>
      <w:r w:rsidRPr="00430861">
        <w:rPr>
          <w:rFonts w:ascii="Times New Roman" w:hAnsi="Times New Roman" w:cs="Times New Roman"/>
          <w:sz w:val="28"/>
          <w:szCs w:val="28"/>
        </w:rPr>
        <w:t>va</w:t>
      </w:r>
      <w:proofErr w:type="gramEnd"/>
      <w:r w:rsidRPr="00430861">
        <w:rPr>
          <w:rFonts w:ascii="Times New Roman" w:hAnsi="Times New Roman" w:cs="Times New Roman"/>
          <w:sz w:val="28"/>
          <w:szCs w:val="28"/>
        </w:rPr>
        <w:t xml:space="preserve"> chạm kinh tế giữa các cường quốc. Đặc biệt, sự cạnh tranh kinh tế và chính trị giữa các cường quốc tác động không nhỏ tới triển vọng phát triển kinh tế của các nước khác, đặc biệt là các nước có nền kinh tế với độ mở cao. Việt Nam - với khu vực kinh tế có vốn đầu tư nước ngoài đóng góp trên 20% GDP và trên 70% </w:t>
      </w:r>
      <w:proofErr w:type="gramStart"/>
      <w:r w:rsidRPr="00430861">
        <w:rPr>
          <w:rFonts w:ascii="Times New Roman" w:hAnsi="Times New Roman" w:cs="Times New Roman"/>
          <w:sz w:val="28"/>
          <w:szCs w:val="28"/>
        </w:rPr>
        <w:t>kim</w:t>
      </w:r>
      <w:proofErr w:type="gramEnd"/>
      <w:r w:rsidRPr="00430861">
        <w:rPr>
          <w:rFonts w:ascii="Times New Roman" w:hAnsi="Times New Roman" w:cs="Times New Roman"/>
          <w:sz w:val="28"/>
          <w:szCs w:val="28"/>
        </w:rPr>
        <w:t xml:space="preserve"> ngạch xuất khẩu, kim ngạch thương mại quốc tế bằng hai lần giá trị GDP - là nước đang và sẽ trực tiếp chịu tác động mạnh mẽ của những biến động trong nền kinh tế thế giới. Những biến động đó sẽ vừa tạo cơ hội và vừa tạo ra những thách thức cho phát triển kinh tế của Việt Nam nói </w:t>
      </w:r>
      <w:proofErr w:type="gramStart"/>
      <w:r w:rsidRPr="00430861">
        <w:rPr>
          <w:rFonts w:ascii="Times New Roman" w:hAnsi="Times New Roman" w:cs="Times New Roman"/>
          <w:sz w:val="28"/>
          <w:szCs w:val="28"/>
        </w:rPr>
        <w:t>chung</w:t>
      </w:r>
      <w:proofErr w:type="gramEnd"/>
      <w:r w:rsidRPr="00430861">
        <w:rPr>
          <w:rFonts w:ascii="Times New Roman" w:hAnsi="Times New Roman" w:cs="Times New Roman"/>
          <w:sz w:val="28"/>
          <w:szCs w:val="28"/>
        </w:rPr>
        <w:t xml:space="preserve"> và cho các địa phương, trong đó có tỉnh Lai Châu nói riêng. Bên cạnh đó, những cuộc tranh luận xung quanh chủ nghĩa dân tộc kinh tế sẽ tiếp tục làm gia tăng áp lực thắt chặt viện trợ toàn cầu từ các quốc gia phát triển dành cho các quốc gia đang phát triển như Việt Nam, gây ảnh hưởng đến một nguồn vốn đầu tư quan trọng cho các dự án lớn, đặc biệt là các dự án xây dựng cơ sở hạ tầng xã hội.</w:t>
      </w:r>
    </w:p>
    <w:p w14:paraId="0BF87405"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Như vậy, trong bối cảnh mâu thuẫn giữa toàn cầu hóa kinh tế và chủ nghĩa kinh tế dân tộc, Việt Nam nói </w:t>
      </w:r>
      <w:proofErr w:type="gramStart"/>
      <w:r w:rsidRPr="00430861">
        <w:rPr>
          <w:rFonts w:ascii="Times New Roman" w:hAnsi="Times New Roman" w:cs="Times New Roman"/>
          <w:sz w:val="28"/>
          <w:szCs w:val="28"/>
        </w:rPr>
        <w:t>chung</w:t>
      </w:r>
      <w:proofErr w:type="gramEnd"/>
      <w:r w:rsidRPr="00430861">
        <w:rPr>
          <w:rFonts w:ascii="Times New Roman" w:hAnsi="Times New Roman" w:cs="Times New Roman"/>
          <w:sz w:val="28"/>
          <w:szCs w:val="28"/>
        </w:rPr>
        <w:t xml:space="preserve"> và tỉnh Lai Châu nói riêng cần chú trọng và linh hoạt thực hiện phương châm “đa dạng hóa, đa phương hóa”. Trong quan hệ thương mại quốc tế, cần tận dụng tối đa cơ hội từ các hiệp định thương mại tự do mới tạo ra để mở rộng quan hệ với nhiều đối tác, tạo lập tại mỗi thị trường chính một số mặt hàng chủ lực để trong trường hợp cần thiết có thể áp dụng biện pháp “có đi có lại” nhằm bảo vệ lợi ích của các doanh nghiệp xuất khẩu. Phương châm “đa dạng hóa, đa phương hóa” sẽ giúp Việt Nam nói </w:t>
      </w:r>
      <w:proofErr w:type="gramStart"/>
      <w:r w:rsidRPr="00430861">
        <w:rPr>
          <w:rFonts w:ascii="Times New Roman" w:hAnsi="Times New Roman" w:cs="Times New Roman"/>
          <w:sz w:val="28"/>
          <w:szCs w:val="28"/>
        </w:rPr>
        <w:t>chung</w:t>
      </w:r>
      <w:proofErr w:type="gramEnd"/>
      <w:r w:rsidRPr="00430861">
        <w:rPr>
          <w:rFonts w:ascii="Times New Roman" w:hAnsi="Times New Roman" w:cs="Times New Roman"/>
          <w:sz w:val="28"/>
          <w:szCs w:val="28"/>
        </w:rPr>
        <w:t xml:space="preserve"> và Lai Châu nói riêng giảm nhẹ sự ảnh hưởng của xu hướng bảo hộ mậu dịch. Ngoài ra, thông qua nhiều kênh thông tin để thông báo kịp thời những biến động của thị trường thế giới, cảnh báo sớm cho các doanh nghiệp, chủ động hình thành hệ thống giải pháp ứng phó để bảo vệ lợi ích chính đáng của mình và giảm thiểu thiệt hại, chuyển hướng sang các thị trường tiềm năng khác.</w:t>
      </w:r>
    </w:p>
    <w:p w14:paraId="5587889B"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i/>
          <w:sz w:val="28"/>
          <w:szCs w:val="28"/>
        </w:rPr>
        <w:t xml:space="preserve">Sự chuyển đổi kinh tế của Trung Quốc. </w:t>
      </w:r>
      <w:r w:rsidRPr="00430861">
        <w:rPr>
          <w:rFonts w:ascii="Times New Roman" w:hAnsi="Times New Roman" w:cs="Times New Roman"/>
          <w:sz w:val="28"/>
          <w:szCs w:val="28"/>
        </w:rPr>
        <w:t xml:space="preserve">Tăng trưởng kinh tế ở Trung Quốc đang chậm lại khi nền kinh tế của nước này chuyển dịch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hướng cân bằng và </w:t>
      </w:r>
      <w:r w:rsidRPr="00430861">
        <w:rPr>
          <w:rFonts w:ascii="Times New Roman" w:hAnsi="Times New Roman" w:cs="Times New Roman"/>
          <w:sz w:val="28"/>
          <w:szCs w:val="28"/>
        </w:rPr>
        <w:lastRenderedPageBreak/>
        <w:t xml:space="preserve">phát triển hơn. Điều này có nhiều hàm ý đối với nền kinh tế thế giới và nền kinh tế Việt Nam: (1) Các nhà sản xuất ở Trung Quốc đang tìm kiếm lao động rẻ hơn bên ngoài Trung Quốc; (2) Trung Quốc đang cho thấy nhu cầu ngày càng tăng đối với hàng tiêu dùng và đây là một thị trường tiềm năng cho hàng xuất khẩu của Việt Nam, (3) Trung Quốc đang cho thấy nhu cầu ngày càng tăng đối với các sản phẩm thực phẩm thuộc đẳng cấp các quốc gia phát triển (ví dụ như ngũ cốc, hoa quả, sản phẩm dinh dưỡng) và (4) Việc sản xuất hàng hóa đã bắt kịp sự tăng trưởng của Trung Quốc gợi ý rằng giá cả hàng hoá toàn cầu sẽ giảm hoặc không tăng nhanh như trước đây. Điều này sẽ ảnh hưởng lớn đến các định hướng phát triển ngành kinh tế của Việt Nam nói chung </w:t>
      </w:r>
      <w:proofErr w:type="gramStart"/>
      <w:r w:rsidRPr="00430861">
        <w:rPr>
          <w:rFonts w:ascii="Times New Roman" w:hAnsi="Times New Roman" w:cs="Times New Roman"/>
          <w:sz w:val="28"/>
          <w:szCs w:val="28"/>
        </w:rPr>
        <w:t>và  nói</w:t>
      </w:r>
      <w:proofErr w:type="gramEnd"/>
      <w:r w:rsidRPr="00430861">
        <w:rPr>
          <w:rFonts w:ascii="Times New Roman" w:hAnsi="Times New Roman" w:cs="Times New Roman"/>
          <w:sz w:val="28"/>
          <w:szCs w:val="28"/>
        </w:rPr>
        <w:t xml:space="preserve"> riêng.</w:t>
      </w:r>
    </w:p>
    <w:p w14:paraId="4B908344"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i/>
          <w:sz w:val="28"/>
          <w:szCs w:val="28"/>
        </w:rPr>
        <w:t>Tăng trưởng lấy cơ sở hạ tầng và nguồn nhân lực làm động lực</w:t>
      </w:r>
      <w:r w:rsidRPr="00430861">
        <w:rPr>
          <w:rFonts w:ascii="Times New Roman" w:hAnsi="Times New Roman" w:cs="Times New Roman"/>
          <w:sz w:val="28"/>
          <w:szCs w:val="28"/>
        </w:rPr>
        <w:t xml:space="preserve">: Cơ sở hạ tầng và nguồn nhân lực chất lượng cao sẽ tiếp tục dẫn dắt quá trình tăng trưởng ở các quốc gia đang phát triển. Trong bối cảnh các nguồn viện trợ nước ngoài tiếp tục suy giảm và những thách thức về ngân sách không ngừng gia tăng, những nhân tố vô cùng cần thiết cho bất kỳ chương trình phát triển thành công nào chính là hệ thống tài chính sáng tạo và quy hoạch cơ sở hạ tầng vững chắc. Xu hướng này ảnh hưởng trực tiếp đến Việt Nam nói chung </w:t>
      </w:r>
      <w:proofErr w:type="gramStart"/>
      <w:r w:rsidRPr="00430861">
        <w:rPr>
          <w:rFonts w:ascii="Times New Roman" w:hAnsi="Times New Roman" w:cs="Times New Roman"/>
          <w:sz w:val="28"/>
          <w:szCs w:val="28"/>
        </w:rPr>
        <w:t>và  nói</w:t>
      </w:r>
      <w:proofErr w:type="gramEnd"/>
      <w:r w:rsidRPr="00430861">
        <w:rPr>
          <w:rFonts w:ascii="Times New Roman" w:hAnsi="Times New Roman" w:cs="Times New Roman"/>
          <w:sz w:val="28"/>
          <w:szCs w:val="28"/>
        </w:rPr>
        <w:t xml:space="preserve"> riêng trong việc nắm bắt và có sự chuẩn bị kĩ càng, phù hợp trong hoạt động lên kế hoạch và thực hiện phát triển cơ sở hạ tầng song hành cùng công tác hoạch định và định hướng chiến lược phát triển kinh tế cả nước và tỉnh.</w:t>
      </w:r>
    </w:p>
    <w:p w14:paraId="0208A332"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i/>
          <w:sz w:val="28"/>
          <w:szCs w:val="28"/>
        </w:rPr>
        <w:t>Chuyển dịch trong chế biến/chế tạo toàn cầu</w:t>
      </w:r>
      <w:r w:rsidRPr="00430861">
        <w:rPr>
          <w:rFonts w:ascii="Times New Roman" w:hAnsi="Times New Roman" w:cs="Times New Roman"/>
          <w:sz w:val="28"/>
          <w:szCs w:val="28"/>
        </w:rPr>
        <w:t xml:space="preserve">: Thế giới hiện đang chứng kiến làn sóng dịch chuyển trong lĩnh vực chế biến/chế tạo tương tự như sự chuyển dịch mạnh mẽ trong hoạt động chế biến/chế tạo của thế giới vào đầu những năm 1990, khi mà Trung Quốc nổi lên trở thành công xưởng lớn nhất của thế giới (chiếm gần 40% hàng xuất khẩu toàn cầu vào năm 2015). Trong bối cảnh chi phí ở Trung Quốc ngày càng gia tăng, hàng trăm tỷ đô la từ hoạt động chế biến/chế tạo toàn cầu sẽ di chuyển ra khỏi Trung Quốc trong thập kỷ tới. Xu hướng này gần đây còn được thúc đẩy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hướng đẩy nhanh tốc độ với sự đối đầu thương mại Mỹ - Trung. Theo xu hướng chuyển dịch, các lĩnh vực có giá trị cao sẽ được chuyển về lại quốc gia khởi nguồn, trong khi đó, phần lớn các hoạt động sản xuất sơ cấp và thứ cấp sẽ được chuyển đến các quốc gia ở khu vực Đông Nam Á và Nam Á. Đây là cơ hội cho Việt Nam nói chung </w:t>
      </w:r>
      <w:proofErr w:type="gramStart"/>
      <w:r w:rsidRPr="00430861">
        <w:rPr>
          <w:rFonts w:ascii="Times New Roman" w:hAnsi="Times New Roman" w:cs="Times New Roman"/>
          <w:sz w:val="28"/>
          <w:szCs w:val="28"/>
        </w:rPr>
        <w:t>và  nói</w:t>
      </w:r>
      <w:proofErr w:type="gramEnd"/>
      <w:r w:rsidRPr="00430861">
        <w:rPr>
          <w:rFonts w:ascii="Times New Roman" w:hAnsi="Times New Roman" w:cs="Times New Roman"/>
          <w:sz w:val="28"/>
          <w:szCs w:val="28"/>
        </w:rPr>
        <w:t xml:space="preserve"> riêng trong việc trở thành trung tâm sản xuất của các tập đoàn hàng đầu trên thế giới dựa trên cơ cấu chi phí nhân lực rẻ. Các hoạt động đầu tư lớn sẽ ngày càng xuất hiện nhiều hơn ở Việt Nam. Thiết lập một thể chế tốt cùng nguồn nhân lực dồi dào và có chất lượng cao sẽ là một trong những điều kiện quyết định trong việc nắm bắt xu thế toàn cầu này.</w:t>
      </w:r>
    </w:p>
    <w:p w14:paraId="20696053"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i/>
          <w:sz w:val="28"/>
          <w:szCs w:val="28"/>
        </w:rPr>
        <w:lastRenderedPageBreak/>
        <w:t>Kiến tạo và ứng dụng công nghệ tân tiến</w:t>
      </w:r>
      <w:r w:rsidRPr="00430861">
        <w:rPr>
          <w:rFonts w:ascii="Times New Roman" w:hAnsi="Times New Roman" w:cs="Times New Roman"/>
          <w:sz w:val="28"/>
          <w:szCs w:val="28"/>
        </w:rPr>
        <w:t>: Công nghệ đang chuyển đổi bối cảnh kinh tế xã hội trên toàn thế giới và là mục tiêu của tất cả các hoạt động nghiên cứu, phát triển trong 30 năm tới. Sự phát triển chóng mặt của công nghệ đang tạo ra hàng loạt xu thế phát triển mới, trong đó, cuộc cách mạng công nghiệp 4.0 là một trong những xu hướng nổi bật nhất. Trong bối cảnh hiện tại, Việt Nam là quốc gia đang trong quá trình công nghiệp hóa, hiện đại hóa và hội nhập quốc tế sâu rộng. Cuộc cách mạng công nghiệp 4.0 được dự đoán sẽ tạo ra nhiều cơ hội cho Việt Nam trong việc nâng cao trình độ công nghệ, nâng cao năng lực sản xuất và cạnh tranh trong chuỗi sản phẩm; tạo ra sự thay đổi lớn về lực lượng sản xuất, về hình thái kinh doanh dịch vụ; tạo ra nhiều cơ hội cho các doanh nghiệp khởi nghiệp sáng tạo. Trong giai đoạn 2016-2025, công nghệ thông tin đã và vẫn trở thành cơ sở hạ tầng cho các ngành sản xuất, công nghệ điện toán đám mây dần thay thế công nghệ điện toán truyền thống.</w:t>
      </w:r>
    </w:p>
    <w:p w14:paraId="05A11B9D"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sz w:val="28"/>
          <w:szCs w:val="28"/>
        </w:rPr>
        <w:t>Sự phát triển nhanh của công nghệ thông tin và truyền thông sẽ tạo điều kiện cho  nhanh chóng tiếp cận với những tiến bộ mới của khoa học và công nghệ thế giới, thu hẹp dần khoảng cách về trình độ phát triển giữa các nước đang phát triển trên nhiều phương diện. Đặc biệt ứng dụng công nghệ số hóa vào hoạt động sản xuất kinh doanh đang nổi lên là một xu thế mới của thế giới. Các doanh nghiệp khu vực EU đang dẫn đầu trong việc ứng dụng mạng xã hội vào hoạt động quảng bá sản phẩm và chăm sóc khách hàng. Quá trình chuyển đổi số đang tăng tốc và tạo ra nhiều thay đổi đột phá tại các quốc gia trên thế giới. Ngoài ra, quy mô thương mại điện tử cũng đang tăng nhanh, đặc biệt là tại khu vực Đông Nam Á. Năm 2018, tăng trưởng số lượng người dùng Internet trên điện thoại di động của khu vực này cũng đạt tốc độ nhanh nhất thế giới.</w:t>
      </w:r>
    </w:p>
    <w:p w14:paraId="10ACF6C8"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Các phương thức kinh doanh mới như: truyền thông online, du lịch trực tuyến hay dịch vụ </w:t>
      </w:r>
      <w:proofErr w:type="gramStart"/>
      <w:r w:rsidRPr="00430861">
        <w:rPr>
          <w:rFonts w:ascii="Times New Roman" w:hAnsi="Times New Roman" w:cs="Times New Roman"/>
          <w:sz w:val="28"/>
          <w:szCs w:val="28"/>
        </w:rPr>
        <w:t>xe</w:t>
      </w:r>
      <w:proofErr w:type="gramEnd"/>
      <w:r w:rsidRPr="00430861">
        <w:rPr>
          <w:rFonts w:ascii="Times New Roman" w:hAnsi="Times New Roman" w:cs="Times New Roman"/>
          <w:sz w:val="28"/>
          <w:szCs w:val="28"/>
        </w:rPr>
        <w:t xml:space="preserve"> chung cũng tăng trưởng với tốc độ chưa từng thấy. Theo ước tính của Google, tổng giá trị giao dịch của nền kinh tế internet khu vực Đông Nam Á đạt khoảng 72 tỷ USD năm 2018 và sẽ tăng lên 240 tỷ USD vào năm 2025. Đây là cơ hội tốt cho các quốc gia nếu muốn tăng tốc phát triển trong thời gian tới. Đặc biệt</w:t>
      </w:r>
      <w:proofErr w:type="gramStart"/>
      <w:r w:rsidRPr="00430861">
        <w:rPr>
          <w:rFonts w:ascii="Times New Roman" w:hAnsi="Times New Roman" w:cs="Times New Roman"/>
          <w:sz w:val="28"/>
          <w:szCs w:val="28"/>
        </w:rPr>
        <w:t>,  có</w:t>
      </w:r>
      <w:proofErr w:type="gramEnd"/>
      <w:r w:rsidRPr="00430861">
        <w:rPr>
          <w:rFonts w:ascii="Times New Roman" w:hAnsi="Times New Roman" w:cs="Times New Roman"/>
          <w:sz w:val="28"/>
          <w:szCs w:val="28"/>
        </w:rPr>
        <w:t xml:space="preserve"> cơ hội phát triển mạnh ngành CNCB, chế tạo mới, các ngành nông nghiệp công nghệ cao, vận tải, logistics, du lịch và các ngành dịch vụ cao cấp khác.</w:t>
      </w:r>
    </w:p>
    <w:p w14:paraId="56841898"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i/>
          <w:sz w:val="28"/>
          <w:szCs w:val="28"/>
        </w:rPr>
        <w:t>Tác động từ đại dịch toàn cầu</w:t>
      </w:r>
      <w:r w:rsidRPr="00430861">
        <w:rPr>
          <w:rFonts w:ascii="Times New Roman" w:hAnsi="Times New Roman" w:cs="Times New Roman"/>
          <w:sz w:val="28"/>
          <w:szCs w:val="28"/>
        </w:rPr>
        <w:t xml:space="preserve">: Đại dịch Covid-19 bắt nguồn từ tháng 12 năm 2019 tại tỉnh Vũ Hán, Trung Quốc và nhanh chóng lây </w:t>
      </w:r>
      <w:proofErr w:type="gramStart"/>
      <w:r w:rsidRPr="00430861">
        <w:rPr>
          <w:rFonts w:ascii="Times New Roman" w:hAnsi="Times New Roman" w:cs="Times New Roman"/>
          <w:sz w:val="28"/>
          <w:szCs w:val="28"/>
        </w:rPr>
        <w:t>lan</w:t>
      </w:r>
      <w:proofErr w:type="gramEnd"/>
      <w:r w:rsidRPr="00430861">
        <w:rPr>
          <w:rFonts w:ascii="Times New Roman" w:hAnsi="Times New Roman" w:cs="Times New Roman"/>
          <w:sz w:val="28"/>
          <w:szCs w:val="28"/>
        </w:rPr>
        <w:t xml:space="preserve"> khắp toàn cầu. Hệ thống y tế khắp các quốc gia đang căng mình đối phó với dịch bệnh. Chính phủ các nước đã áp dụng các biện pháp nhằm giảm thiểu quá trình lây </w:t>
      </w:r>
      <w:proofErr w:type="gramStart"/>
      <w:r w:rsidRPr="00430861">
        <w:rPr>
          <w:rFonts w:ascii="Times New Roman" w:hAnsi="Times New Roman" w:cs="Times New Roman"/>
          <w:sz w:val="28"/>
          <w:szCs w:val="28"/>
        </w:rPr>
        <w:t>lan</w:t>
      </w:r>
      <w:proofErr w:type="gramEnd"/>
      <w:r w:rsidRPr="00430861">
        <w:rPr>
          <w:rFonts w:ascii="Times New Roman" w:hAnsi="Times New Roman" w:cs="Times New Roman"/>
          <w:sz w:val="28"/>
          <w:szCs w:val="28"/>
        </w:rPr>
        <w:t xml:space="preserve"> của đại dịch, trong đó có giãn cách xã hội và đóng cửa biên giới, dẫn tới nền kinh tế và thương </w:t>
      </w:r>
      <w:r w:rsidRPr="00430861">
        <w:rPr>
          <w:rFonts w:ascii="Times New Roman" w:hAnsi="Times New Roman" w:cs="Times New Roman"/>
          <w:sz w:val="28"/>
          <w:szCs w:val="28"/>
        </w:rPr>
        <w:lastRenderedPageBreak/>
        <w:t>mại sụt giảm. GDP toàn cầu trong năm 2020 dự kiến suy thoái 1</w:t>
      </w:r>
      <w:proofErr w:type="gramStart"/>
      <w:r w:rsidRPr="00430861">
        <w:rPr>
          <w:rFonts w:ascii="Times New Roman" w:hAnsi="Times New Roman" w:cs="Times New Roman"/>
          <w:sz w:val="28"/>
          <w:szCs w:val="28"/>
        </w:rPr>
        <w:t>,8</w:t>
      </w:r>
      <w:proofErr w:type="gramEnd"/>
      <w:r w:rsidRPr="00430861">
        <w:rPr>
          <w:rFonts w:ascii="Times New Roman" w:hAnsi="Times New Roman" w:cs="Times New Roman"/>
          <w:sz w:val="28"/>
          <w:szCs w:val="28"/>
        </w:rPr>
        <w:t xml:space="preserve">% - 3,9%. Thương mại toàn cầu sẽ suy thoái khoảng 10-30%. Các ngành sản xuất vốn đã và đang toàn cầu hóa, các hoạt động giao thương xuất nhập khẩu, dịch vụ và du lịch nhanh chóng bị tác động và phải đối mặt với cơn sốc cả cung lẫn cầu.  </w:t>
      </w:r>
      <w:proofErr w:type="gramStart"/>
      <w:r w:rsidRPr="00430861">
        <w:rPr>
          <w:rFonts w:ascii="Times New Roman" w:hAnsi="Times New Roman" w:cs="Times New Roman"/>
          <w:sz w:val="28"/>
          <w:szCs w:val="28"/>
        </w:rPr>
        <w:t>với</w:t>
      </w:r>
      <w:proofErr w:type="gramEnd"/>
      <w:r w:rsidRPr="00430861">
        <w:rPr>
          <w:rFonts w:ascii="Times New Roman" w:hAnsi="Times New Roman" w:cs="Times New Roman"/>
          <w:sz w:val="28"/>
          <w:szCs w:val="28"/>
        </w:rPr>
        <w:t xml:space="preserve"> ngành công nghiệp chế biến, chế tạo và các khu, cụm công nghiệp đang trên đà phát triển cũng không nằm ngoài vùng bị ảnh hưởng. Tuy nhiên, đại dịch Covid-19 trong tương lai sẽ mở ra cơ hội phát triển cho Việt Nam nói chung </w:t>
      </w:r>
      <w:proofErr w:type="gramStart"/>
      <w:r w:rsidRPr="00430861">
        <w:rPr>
          <w:rFonts w:ascii="Times New Roman" w:hAnsi="Times New Roman" w:cs="Times New Roman"/>
          <w:sz w:val="28"/>
          <w:szCs w:val="28"/>
        </w:rPr>
        <w:t>và  nói</w:t>
      </w:r>
      <w:proofErr w:type="gramEnd"/>
      <w:r w:rsidRPr="00430861">
        <w:rPr>
          <w:rFonts w:ascii="Times New Roman" w:hAnsi="Times New Roman" w:cs="Times New Roman"/>
          <w:sz w:val="28"/>
          <w:szCs w:val="28"/>
        </w:rPr>
        <w:t xml:space="preserve"> riêng. Dự báo sẽ có sự thay đổi lớn về cơ cấu khối thương mại toàn cầu do chuyển đổi về địa chính trị và các chuỗi giá trị. Cụ thể, thương mại toàn cầu sẽ dịch chuyển từ Trung Quốc sang ASEAN, với dự kiến 48 tỷ đô la Mỹ tăng trưởng trong thương mại giữa ASEAN-Hoa Kỳ và ASEAN-EU trong vài năm tới. Bên cạnh đó, do tác động của việc ngừng trệ sản xuất và đóng cửa biên giới tại Trung Quốc, quốc gia đóng vai trò tối trọng trong nhiều chuỗi cung ứng toàn cầu, nhiều đơn vị sản xuất toàn cầu từ Nhật Bản, Hàn Quốc, Mỹ, v.v</w:t>
      </w:r>
      <w:proofErr w:type="gramStart"/>
      <w:r w:rsidRPr="00430861">
        <w:rPr>
          <w:rFonts w:ascii="Times New Roman" w:hAnsi="Times New Roman" w:cs="Times New Roman"/>
          <w:sz w:val="28"/>
          <w:szCs w:val="28"/>
        </w:rPr>
        <w:t>..</w:t>
      </w:r>
      <w:proofErr w:type="gramEnd"/>
      <w:r w:rsidRPr="00430861">
        <w:rPr>
          <w:rFonts w:ascii="Times New Roman" w:hAnsi="Times New Roman" w:cs="Times New Roman"/>
          <w:sz w:val="28"/>
          <w:szCs w:val="28"/>
        </w:rPr>
        <w:t xml:space="preserve"> </w:t>
      </w:r>
      <w:proofErr w:type="gramStart"/>
      <w:r w:rsidRPr="00430861">
        <w:rPr>
          <w:rFonts w:ascii="Times New Roman" w:hAnsi="Times New Roman" w:cs="Times New Roman"/>
          <w:sz w:val="28"/>
          <w:szCs w:val="28"/>
        </w:rPr>
        <w:t>đang</w:t>
      </w:r>
      <w:proofErr w:type="gramEnd"/>
      <w:r w:rsidRPr="00430861">
        <w:rPr>
          <w:rFonts w:ascii="Times New Roman" w:hAnsi="Times New Roman" w:cs="Times New Roman"/>
          <w:sz w:val="28"/>
          <w:szCs w:val="28"/>
        </w:rPr>
        <w:t xml:space="preserve"> cân nhắc và thậm chí đã tiến hành chuyển nhà máy sản xuất từ Trung Quốc sang các nước Đông Nam Á, trong đó có Việt Nam. Đại dịch Covid-19 cũng mở ra “thời kỳ bình ổn mới”, thay đổi đáng kể cách làm việc. Các cuộc họp ảo từ xa hiện đang phổ biến và hoạt động kinh tế đã tăng lên trên một loạt các nền tảng kỹ thuật số.  </w:t>
      </w:r>
      <w:proofErr w:type="gramStart"/>
      <w:r w:rsidRPr="00430861">
        <w:rPr>
          <w:rFonts w:ascii="Times New Roman" w:hAnsi="Times New Roman" w:cs="Times New Roman"/>
          <w:sz w:val="28"/>
          <w:szCs w:val="28"/>
        </w:rPr>
        <w:t>cần</w:t>
      </w:r>
      <w:proofErr w:type="gramEnd"/>
      <w:r w:rsidRPr="00430861">
        <w:rPr>
          <w:rFonts w:ascii="Times New Roman" w:hAnsi="Times New Roman" w:cs="Times New Roman"/>
          <w:sz w:val="28"/>
          <w:szCs w:val="28"/>
        </w:rPr>
        <w:t xml:space="preserve"> tận dụng xu hướng này để thu hút đầu tư vào các ngành CN chế biến chế tạo và đẩy mạnh phát triển CNTT phục vụ cho nền kinh tế số. Đồng thời củng cố năng lực hệ thống y tế và công tác quản lý phòng dịch bệnh, nhằm giảm thiểu tối đa tác động lên các hoạt động kinh tế xã hội.</w:t>
      </w:r>
    </w:p>
    <w:p w14:paraId="24B05311"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i/>
          <w:sz w:val="28"/>
          <w:szCs w:val="28"/>
        </w:rPr>
        <w:t>Tác động từ sự phát triển của khu vực Châu Á và Thái Bình Dương:</w:t>
      </w:r>
      <w:r w:rsidRPr="00430861">
        <w:rPr>
          <w:rFonts w:ascii="Times New Roman" w:hAnsi="Times New Roman" w:cs="Times New Roman"/>
          <w:sz w:val="28"/>
          <w:szCs w:val="28"/>
        </w:rPr>
        <w:t xml:space="preserve"> Ở tầm khu vực, Châu Á - Thái Bình Dương là khu vực kinh tế năng động nhất, nơi có tốc độ tăng trưởng kinh tế cao, môi trường đầu tư được cải thiện, xuất khẩu tăng nhanh hơn so với các khu vực khác trên thế giới. Việt Nam là nước nằm trong khu vực này, có nhiều cơ hội hợp tác phát triển, </w:t>
      </w:r>
      <w:proofErr w:type="gramStart"/>
      <w:r w:rsidRPr="00430861">
        <w:rPr>
          <w:rFonts w:ascii="Times New Roman" w:hAnsi="Times New Roman" w:cs="Times New Roman"/>
          <w:sz w:val="28"/>
          <w:szCs w:val="28"/>
        </w:rPr>
        <w:t>thu</w:t>
      </w:r>
      <w:proofErr w:type="gramEnd"/>
      <w:r w:rsidRPr="00430861">
        <w:rPr>
          <w:rFonts w:ascii="Times New Roman" w:hAnsi="Times New Roman" w:cs="Times New Roman"/>
          <w:sz w:val="28"/>
          <w:szCs w:val="28"/>
        </w:rPr>
        <w:t xml:space="preserve"> hút các nguồn tài chính và mở rộng thị trường. Hiện nay, các quốc gia ASEAN đang ở thời điểm lịch sử quan trọng – cùng nhau xây dựng Cộng đồng ASEAN dựa trên 3 trụ cột: Cộng đồng An ninh, Cộng đồng Kinh tế và Cộng đồng Văn hoá - Xã hội. Sự hình thành và phát triển Cộng đồng kinh tế ASEAN (AEC) hứa hẹn mang lại nhiều lợi ích kinh tế. Lợi ích ước tính cho Việt Nam vào khoảng 1-3% tăng trưởng </w:t>
      </w:r>
      <w:proofErr w:type="gramStart"/>
      <w:r w:rsidRPr="00430861">
        <w:rPr>
          <w:rFonts w:ascii="Times New Roman" w:hAnsi="Times New Roman" w:cs="Times New Roman"/>
          <w:sz w:val="28"/>
          <w:szCs w:val="28"/>
        </w:rPr>
        <w:t>thu</w:t>
      </w:r>
      <w:proofErr w:type="gramEnd"/>
      <w:r w:rsidRPr="00430861">
        <w:rPr>
          <w:rFonts w:ascii="Times New Roman" w:hAnsi="Times New Roman" w:cs="Times New Roman"/>
          <w:sz w:val="28"/>
          <w:szCs w:val="28"/>
        </w:rPr>
        <w:t xml:space="preserve"> nhập quốc dân. Cộng đồng kinh tế ASEAN trở thành một tổ chức liên kết Chính phủ chặt chẽ, gắn bó, năng động, hướng tới người dân. Nguyên tắc </w:t>
      </w:r>
      <w:proofErr w:type="gramStart"/>
      <w:r w:rsidRPr="00430861">
        <w:rPr>
          <w:rFonts w:ascii="Times New Roman" w:hAnsi="Times New Roman" w:cs="Times New Roman"/>
          <w:sz w:val="28"/>
          <w:szCs w:val="28"/>
        </w:rPr>
        <w:t>chung</w:t>
      </w:r>
      <w:proofErr w:type="gramEnd"/>
      <w:r w:rsidRPr="00430861">
        <w:rPr>
          <w:rFonts w:ascii="Times New Roman" w:hAnsi="Times New Roman" w:cs="Times New Roman"/>
          <w:sz w:val="28"/>
          <w:szCs w:val="28"/>
        </w:rPr>
        <w:t xml:space="preserve"> được đưa ra theo một trật tự lựa chọn: CNC phải là hàng đầu, tiếp đó là sử dụng nhiều lao động, tạo cơ sở tiếp cận đến các khu vực thị trường của Trung Quốc. Việt Nam sẽ là một thành viên chủ động và tích cực phát huy vai trò chủ đạo trong việc thực hiện </w:t>
      </w:r>
      <w:r w:rsidRPr="00430861">
        <w:rPr>
          <w:rFonts w:ascii="Times New Roman" w:hAnsi="Times New Roman" w:cs="Times New Roman"/>
          <w:sz w:val="28"/>
          <w:szCs w:val="28"/>
        </w:rPr>
        <w:lastRenderedPageBreak/>
        <w:t>Sáng kiến Liên kết ASEAN hỗ trợ các thành viên mới, các chương trình phát triển Tiểu vùng Mekong mở rộng, Hành lang Đông - Tây nhằm thu hẹp khoảng cách phát triển và hỗ trợ liên kết kinh tế khu vực.</w:t>
      </w:r>
    </w:p>
    <w:p w14:paraId="1B6F7078"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Việt Nam sẽ là một thành viên chủ động và tích cực phát huy vai trò chủ đạo trong việc thực hiện Sáng kiến Liên kết ASEAN, hỗ trợ các thành viên mới, các chương trình phát triển Tiểu vùng Mekong mở rộng, Hành lang Đông - Tây nhằm thu hẹp khoảng cách phát triển và hỗ trợ liên kết kinh tế khu vực. Về địa lý kinh tế, Việt Nam nói chung </w:t>
      </w:r>
      <w:proofErr w:type="gramStart"/>
      <w:r w:rsidRPr="00430861">
        <w:rPr>
          <w:rFonts w:ascii="Times New Roman" w:hAnsi="Times New Roman" w:cs="Times New Roman"/>
          <w:sz w:val="28"/>
          <w:szCs w:val="28"/>
        </w:rPr>
        <w:t>và  nói</w:t>
      </w:r>
      <w:proofErr w:type="gramEnd"/>
      <w:r w:rsidRPr="00430861">
        <w:rPr>
          <w:rFonts w:ascii="Times New Roman" w:hAnsi="Times New Roman" w:cs="Times New Roman"/>
          <w:sz w:val="28"/>
          <w:szCs w:val="28"/>
        </w:rPr>
        <w:t xml:space="preserve"> riêng, có vị trí ngày càng quan trọng trong hệ thống liên kết khu vực Đông Nam Á với phần còn lại của thế giới. </w:t>
      </w:r>
    </w:p>
    <w:p w14:paraId="1D3A7567"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Như vậy, để nắm bắt và đón đầu được xu thế này, Chính phủ nói chung </w:t>
      </w:r>
      <w:proofErr w:type="gramStart"/>
      <w:r w:rsidRPr="00430861">
        <w:rPr>
          <w:rFonts w:ascii="Times New Roman" w:hAnsi="Times New Roman" w:cs="Times New Roman"/>
          <w:sz w:val="28"/>
          <w:szCs w:val="28"/>
        </w:rPr>
        <w:t>và  nói</w:t>
      </w:r>
      <w:proofErr w:type="gramEnd"/>
      <w:r w:rsidRPr="00430861">
        <w:rPr>
          <w:rFonts w:ascii="Times New Roman" w:hAnsi="Times New Roman" w:cs="Times New Roman"/>
          <w:sz w:val="28"/>
          <w:szCs w:val="28"/>
        </w:rPr>
        <w:t xml:space="preserve"> riêng cần tích cực hoàn thiện hệ thống chính sách và thể chế hướng đến tăng cường năng lực tiếp cận và ứng dụng thành quả của cuộc cách mạng công nghiệp 4.0 trong các chiến lược, chính sách phát triển đất nước và tỉnh. Nếu như không bắt kịp nhịp độ phát triển công nghiệp 4.0 này, Việt Nam nói chung và  nói riêng sẽ phải đối mặt với những tác động tiêu cực như sự tụt hậu về công nghệ, suy giảm sản xuất kinh doanh; dư thừa lao động có kỹ năng và trình độ thấp gây phá vỡ thị trường lao động truyền thống, ảnh hưởng tới tình hình kinh tế xã hội đất nước; mất an toàn an ninh thông tin, xâm phạm bản quyền, thiếu hụt nguồn nhân lực trình độ cao. </w:t>
      </w:r>
    </w:p>
    <w:p w14:paraId="66B6A0AB"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sz w:val="28"/>
          <w:szCs w:val="28"/>
        </w:rPr>
        <w:t>Việt Nam đã trở thành thành viên chính thức thứ 150 của WTO và tham gia vào nhiều sân chơi song phương và đa phương khác. Hội nhập quốc tế sẽ giúp Việt Nam nói chung và  nói riêng mở ra những cơ hội lớn như: (i) Được tiếp cận thị trường hàng hoá và dịch vụ ở tất cả các nước thành viên với mức thuế nhập khẩu đã được cắt giảm và các ngành dịch vụ mà các nước mở cửa theo các Nghị định thư gia nhập của các nước này, không bị phân biệt đối xử; (ii) Vị thế của Việt Nam bình đẳng như các thành viên khác trong việc hoạch định chính sách thương mại toàn cầu, có cơ hội để đấu tranh nhằm thiết lập một trật tự kinh tế mới công bằng hơn, hợp lý hơn, có điều kiện để bảo vệ lợi ích của đất nước, của doanh nghiệp; (iii) Nâng cao vị thế của Việt Nam trên trường quốc tế.</w:t>
      </w:r>
    </w:p>
    <w:p w14:paraId="073EBF6E" w14:textId="77777777" w:rsidR="00BF7430" w:rsidRPr="00430861" w:rsidRDefault="00BF7430" w:rsidP="00BF7430">
      <w:pPr>
        <w:pStyle w:val="ListParagraph"/>
        <w:spacing w:before="120" w:after="0" w:line="288" w:lineRule="auto"/>
        <w:ind w:left="0" w:firstLine="720"/>
        <w:jc w:val="both"/>
        <w:rPr>
          <w:rFonts w:ascii="Times New Roman" w:hAnsi="Times New Roman" w:cs="Times New Roman"/>
          <w:spacing w:val="-2"/>
          <w:sz w:val="28"/>
          <w:szCs w:val="28"/>
        </w:rPr>
      </w:pPr>
      <w:r w:rsidRPr="00430861">
        <w:rPr>
          <w:rFonts w:ascii="Times New Roman" w:hAnsi="Times New Roman" w:cs="Times New Roman"/>
          <w:sz w:val="28"/>
          <w:szCs w:val="28"/>
        </w:rPr>
        <w:t xml:space="preserve">Trong những năm tới, diễn biến kinh tế vĩ mô ở Việt Nam có thể chịu ảnh hưởng của một số yếu tố, đó là: (i) căng thẳng thương mại Mỹ - Trung Quốc còn diễn biến khó lường, do còn phụ thuộc vào khả năng đàm phán thương mại giữa Mỹ và Trung Quốc; (ii) rủi ro suy giảm/suy thoái ở các nền kinh tế chủ chốt có thể ảnh hưởng đến nhu cầu đối với hàng xuất khẩu của Việt Nam. Trong bối cảnh ấy, hàng xuất khẩu của Việt Nam có thể phải đối mặt với nhiều hàng rào kỹ thuật hơn ở các thị trường nước ngoài. Tuy nhiên, ngay cả trong bối cảnh thế giới chứng kiến nhiều bất định, môi trường đầu tư, kinh doanh của Việt Nam vẫn được cải </w:t>
      </w:r>
      <w:r w:rsidRPr="00430861">
        <w:rPr>
          <w:rFonts w:ascii="Times New Roman" w:hAnsi="Times New Roman" w:cs="Times New Roman"/>
          <w:sz w:val="28"/>
          <w:szCs w:val="28"/>
        </w:rPr>
        <w:lastRenderedPageBreak/>
        <w:t xml:space="preserve">thiện, niềm tin của cộng đồng doanh nghiệp trong và ngoài nước vẫn tích cực. </w:t>
      </w:r>
      <w:r w:rsidRPr="00430861">
        <w:rPr>
          <w:rFonts w:ascii="Times New Roman" w:hAnsi="Times New Roman" w:cs="Times New Roman"/>
          <w:spacing w:val="-2"/>
          <w:sz w:val="28"/>
          <w:szCs w:val="28"/>
        </w:rPr>
        <w:t xml:space="preserve">Việc thực hiện CPTPP và EVFTA, khả năng kết thúc đàm phán RCEP có thể tạo thêm sức hút cho nhà đầu tư nước ngoài đến Việt Nam, trong đó </w:t>
      </w:r>
      <w:proofErr w:type="gramStart"/>
      <w:r w:rsidRPr="00430861">
        <w:rPr>
          <w:rFonts w:ascii="Times New Roman" w:hAnsi="Times New Roman" w:cs="Times New Roman"/>
          <w:spacing w:val="-2"/>
          <w:sz w:val="28"/>
          <w:szCs w:val="28"/>
        </w:rPr>
        <w:t>có  nếu</w:t>
      </w:r>
      <w:proofErr w:type="gramEnd"/>
      <w:r w:rsidRPr="00430861">
        <w:rPr>
          <w:rFonts w:ascii="Times New Roman" w:hAnsi="Times New Roman" w:cs="Times New Roman"/>
          <w:spacing w:val="-2"/>
          <w:sz w:val="28"/>
          <w:szCs w:val="28"/>
        </w:rPr>
        <w:t xml:space="preserve"> chính quyền tỉnh quyết tâm cải thiện môi trường kinh doanh, cải cách hành chính và đổi mới, sáng tạo.</w:t>
      </w:r>
    </w:p>
    <w:p w14:paraId="0D428361" w14:textId="0447E0AA" w:rsidR="00BF7430" w:rsidRPr="00430861" w:rsidRDefault="003D24A9" w:rsidP="00AA44A7">
      <w:pPr>
        <w:pStyle w:val="Heading2"/>
        <w:rPr>
          <w:rFonts w:eastAsia="Times New Roman" w:cs="Times New Roman"/>
          <w:lang w:eastAsia="en-GB"/>
        </w:rPr>
      </w:pPr>
      <w:r w:rsidRPr="00430861">
        <w:rPr>
          <w:rFonts w:eastAsia="Times New Roman" w:cs="Times New Roman"/>
          <w:lang w:eastAsia="en-GB"/>
        </w:rPr>
        <w:tab/>
      </w:r>
      <w:bookmarkStart w:id="49" w:name="_Toc68093956"/>
      <w:r w:rsidR="00BF7430" w:rsidRPr="00430861">
        <w:rPr>
          <w:rFonts w:eastAsia="Times New Roman" w:cs="Times New Roman"/>
          <w:lang w:eastAsia="en-GB"/>
        </w:rPr>
        <w:t>2. Bối cảnh trong nước</w:t>
      </w:r>
      <w:bookmarkEnd w:id="49"/>
    </w:p>
    <w:p w14:paraId="4BB6DE5A"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lang w:val="vi-VN"/>
        </w:rPr>
        <w:t xml:space="preserve">Sau hơn 30 năm tiến hành công cuộc </w:t>
      </w:r>
      <w:r w:rsidRPr="00430861">
        <w:rPr>
          <w:rFonts w:ascii="Times New Roman" w:hAnsi="Times New Roman" w:cs="Times New Roman"/>
          <w:sz w:val="28"/>
          <w:szCs w:val="28"/>
        </w:rPr>
        <w:t>đổi mới</w:t>
      </w:r>
      <w:r w:rsidRPr="00430861">
        <w:rPr>
          <w:rFonts w:ascii="Times New Roman" w:hAnsi="Times New Roman" w:cs="Times New Roman"/>
          <w:sz w:val="28"/>
          <w:szCs w:val="28"/>
          <w:lang w:val="vi-VN"/>
        </w:rPr>
        <w:t>, Việt Nam đã đạt được những tiến bộ đáng kể về phát triển kinh tế - xã hội</w:t>
      </w:r>
      <w:r w:rsidRPr="00430861">
        <w:rPr>
          <w:rFonts w:ascii="Times New Roman" w:hAnsi="Times New Roman" w:cs="Times New Roman"/>
          <w:sz w:val="28"/>
          <w:szCs w:val="28"/>
          <w:lang w:val="it-IT"/>
        </w:rPr>
        <w:t>, v</w:t>
      </w:r>
      <w:r w:rsidRPr="00430861">
        <w:rPr>
          <w:rFonts w:ascii="Times New Roman" w:hAnsi="Times New Roman" w:cs="Times New Roman"/>
          <w:sz w:val="28"/>
          <w:szCs w:val="28"/>
          <w:lang w:val="nl-NL"/>
        </w:rPr>
        <w:t xml:space="preserve">ị thế và uy tín của đất nước trên trường quốc tế ngày càng được nâng cao, các ngành công nghiệp của Việt Nam đang ngày càng được củng cố và có năng lực cạnh tranh cao trên toàn cầu; </w:t>
      </w:r>
      <w:r w:rsidRPr="00430861">
        <w:rPr>
          <w:rFonts w:ascii="Times New Roman" w:hAnsi="Times New Roman" w:cs="Times New Roman"/>
          <w:sz w:val="28"/>
          <w:szCs w:val="28"/>
          <w:lang w:val="vi-VN"/>
        </w:rPr>
        <w:t>Khu vực kinh tế tư nhân đ</w:t>
      </w:r>
      <w:r w:rsidRPr="00430861">
        <w:rPr>
          <w:rFonts w:ascii="Times New Roman" w:hAnsi="Times New Roman" w:cs="Times New Roman"/>
          <w:sz w:val="28"/>
          <w:szCs w:val="28"/>
          <w:lang w:val="nl-NL"/>
        </w:rPr>
        <w:t xml:space="preserve">ang </w:t>
      </w:r>
      <w:r w:rsidRPr="00430861">
        <w:rPr>
          <w:rFonts w:ascii="Times New Roman" w:hAnsi="Times New Roman" w:cs="Times New Roman"/>
          <w:sz w:val="28"/>
          <w:szCs w:val="28"/>
          <w:lang w:val="vi-VN"/>
        </w:rPr>
        <w:t>phát triển mạnh mẽ, vượt bậc</w:t>
      </w:r>
      <w:r w:rsidRPr="00430861">
        <w:rPr>
          <w:rFonts w:ascii="Times New Roman" w:hAnsi="Times New Roman" w:cs="Times New Roman"/>
          <w:sz w:val="28"/>
          <w:szCs w:val="28"/>
          <w:lang w:val="nl-NL"/>
        </w:rPr>
        <w:t xml:space="preserve"> và là</w:t>
      </w:r>
      <w:r w:rsidRPr="00430861">
        <w:rPr>
          <w:rFonts w:ascii="Times New Roman" w:hAnsi="Times New Roman" w:cs="Times New Roman"/>
          <w:sz w:val="28"/>
          <w:szCs w:val="28"/>
          <w:lang w:val="vi-VN"/>
        </w:rPr>
        <w:t xml:space="preserve"> động lực quan trọng của nền kinh tế; </w:t>
      </w:r>
      <w:r w:rsidRPr="00430861">
        <w:rPr>
          <w:rFonts w:ascii="Times New Roman" w:hAnsi="Times New Roman" w:cs="Times New Roman"/>
          <w:sz w:val="28"/>
          <w:szCs w:val="28"/>
          <w:lang w:val="nl-NL"/>
        </w:rPr>
        <w:t xml:space="preserve">Việt Nam đang đẩy mạnh hoàn thiện thể chế kinh tế thị trường đầy đủ, hiện đại và hội nhập quốc tế; quá trình </w:t>
      </w:r>
      <w:r w:rsidRPr="00430861">
        <w:rPr>
          <w:rFonts w:ascii="Times New Roman" w:hAnsi="Times New Roman" w:cs="Times New Roman"/>
          <w:sz w:val="28"/>
          <w:szCs w:val="28"/>
          <w:lang w:val="vi-VN"/>
        </w:rPr>
        <w:t>cơ cấu lại nền kinh tế và đổi mới mô hình tăng trưởng đã đạt những kết quả tích cực, chất lượng tăng trưởng đ</w:t>
      </w:r>
      <w:r w:rsidRPr="00430861">
        <w:rPr>
          <w:rFonts w:ascii="Times New Roman" w:hAnsi="Times New Roman" w:cs="Times New Roman"/>
          <w:sz w:val="28"/>
          <w:szCs w:val="28"/>
          <w:lang w:val="nl-NL"/>
        </w:rPr>
        <w:t>ang được</w:t>
      </w:r>
      <w:r w:rsidRPr="00430861">
        <w:rPr>
          <w:rFonts w:ascii="Times New Roman" w:hAnsi="Times New Roman" w:cs="Times New Roman"/>
          <w:sz w:val="28"/>
          <w:szCs w:val="28"/>
          <w:lang w:val="vi-VN"/>
        </w:rPr>
        <w:t xml:space="preserve"> nâng lên</w:t>
      </w:r>
      <w:r w:rsidRPr="00430861">
        <w:rPr>
          <w:rFonts w:ascii="Times New Roman" w:hAnsi="Times New Roman" w:cs="Times New Roman"/>
          <w:sz w:val="28"/>
          <w:szCs w:val="28"/>
          <w:lang w:val="nl-NL"/>
        </w:rPr>
        <w:t xml:space="preserve">. </w:t>
      </w:r>
      <w:r w:rsidRPr="00430861">
        <w:rPr>
          <w:rFonts w:ascii="Times New Roman" w:hAnsi="Times New Roman" w:cs="Times New Roman"/>
          <w:sz w:val="28"/>
          <w:szCs w:val="28"/>
          <w:lang w:val="vi-VN"/>
        </w:rPr>
        <w:t xml:space="preserve">Một số Hiệp định FTA thế hệ mới </w:t>
      </w:r>
      <w:r w:rsidRPr="00430861">
        <w:rPr>
          <w:rFonts w:ascii="Times New Roman" w:hAnsi="Times New Roman" w:cs="Times New Roman"/>
          <w:sz w:val="28"/>
          <w:szCs w:val="28"/>
          <w:lang w:val="nl-NL"/>
        </w:rPr>
        <w:t>có tiêu chuẩn cao, toàn diện và cân bằng lợi ích</w:t>
      </w:r>
      <w:r w:rsidRPr="00430861">
        <w:rPr>
          <w:rFonts w:ascii="Times New Roman" w:hAnsi="Times New Roman" w:cs="Times New Roman"/>
          <w:sz w:val="28"/>
          <w:szCs w:val="28"/>
          <w:lang w:val="vi-VN"/>
        </w:rPr>
        <w:t xml:space="preserve"> quan trọng</w:t>
      </w:r>
      <w:r w:rsidRPr="00430861">
        <w:rPr>
          <w:rFonts w:ascii="Times New Roman" w:hAnsi="Times New Roman" w:cs="Times New Roman"/>
          <w:sz w:val="28"/>
          <w:szCs w:val="28"/>
        </w:rPr>
        <w:t xml:space="preserve"> đã và sẽ có hiệu lực</w:t>
      </w:r>
      <w:r w:rsidRPr="00430861">
        <w:rPr>
          <w:rFonts w:ascii="Times New Roman" w:hAnsi="Times New Roman" w:cs="Times New Roman"/>
          <w:sz w:val="28"/>
          <w:szCs w:val="28"/>
          <w:lang w:val="nl-NL"/>
        </w:rPr>
        <w:t xml:space="preserve"> như </w:t>
      </w:r>
      <w:r w:rsidRPr="00430861">
        <w:rPr>
          <w:rFonts w:ascii="Times New Roman" w:hAnsi="Times New Roman" w:cs="Times New Roman"/>
          <w:sz w:val="28"/>
          <w:szCs w:val="28"/>
          <w:lang w:val="vi-VN"/>
        </w:rPr>
        <w:t>Hiệp định</w:t>
      </w:r>
      <w:r w:rsidRPr="00430861">
        <w:rPr>
          <w:rFonts w:ascii="Times New Roman" w:hAnsi="Times New Roman" w:cs="Times New Roman"/>
          <w:sz w:val="28"/>
          <w:szCs w:val="28"/>
          <w:lang w:val="nl-NL"/>
        </w:rPr>
        <w:t xml:space="preserve"> đối tác toàn diện và tiến bộ xuyên Thái Bình Dương (</w:t>
      </w:r>
      <w:r w:rsidRPr="00430861">
        <w:rPr>
          <w:rFonts w:ascii="Times New Roman" w:hAnsi="Times New Roman" w:cs="Times New Roman"/>
          <w:sz w:val="28"/>
          <w:szCs w:val="28"/>
          <w:lang w:val="vi-VN"/>
        </w:rPr>
        <w:t>CPTPP</w:t>
      </w:r>
      <w:r w:rsidRPr="00430861">
        <w:rPr>
          <w:rFonts w:ascii="Times New Roman" w:hAnsi="Times New Roman" w:cs="Times New Roman"/>
          <w:sz w:val="28"/>
          <w:szCs w:val="28"/>
          <w:lang w:val="nl-NL"/>
        </w:rPr>
        <w:t>)</w:t>
      </w:r>
      <w:r w:rsidRPr="00430861">
        <w:rPr>
          <w:rFonts w:ascii="Times New Roman" w:hAnsi="Times New Roman" w:cs="Times New Roman"/>
          <w:sz w:val="28"/>
          <w:szCs w:val="28"/>
          <w:lang w:val="vi-VN"/>
        </w:rPr>
        <w:t xml:space="preserve"> và </w:t>
      </w:r>
      <w:r w:rsidRPr="00430861">
        <w:rPr>
          <w:rFonts w:ascii="Times New Roman" w:hAnsi="Times New Roman" w:cs="Times New Roman"/>
          <w:sz w:val="28"/>
          <w:szCs w:val="28"/>
          <w:lang w:val="nl-NL"/>
        </w:rPr>
        <w:t>Hiệp định thương mại tự do Việt Nam - EU (</w:t>
      </w:r>
      <w:r w:rsidRPr="00430861">
        <w:rPr>
          <w:rFonts w:ascii="Times New Roman" w:hAnsi="Times New Roman" w:cs="Times New Roman"/>
          <w:sz w:val="28"/>
          <w:szCs w:val="28"/>
          <w:lang w:val="vi-VN"/>
        </w:rPr>
        <w:t>EVFTA</w:t>
      </w:r>
      <w:r w:rsidRPr="00430861">
        <w:rPr>
          <w:rFonts w:ascii="Times New Roman" w:hAnsi="Times New Roman" w:cs="Times New Roman"/>
          <w:sz w:val="28"/>
          <w:szCs w:val="28"/>
          <w:lang w:val="nl-NL"/>
        </w:rPr>
        <w:t>)</w:t>
      </w:r>
      <w:r w:rsidRPr="00430861">
        <w:rPr>
          <w:rFonts w:ascii="Times New Roman" w:hAnsi="Times New Roman" w:cs="Times New Roman"/>
          <w:sz w:val="28"/>
          <w:szCs w:val="28"/>
          <w:lang w:val="vi-VN"/>
        </w:rPr>
        <w:t>,</w:t>
      </w:r>
      <w:r w:rsidRPr="00430861">
        <w:rPr>
          <w:rFonts w:ascii="Times New Roman" w:hAnsi="Times New Roman" w:cs="Times New Roman"/>
          <w:sz w:val="28"/>
          <w:szCs w:val="28"/>
          <w:lang w:val="nl-NL"/>
        </w:rPr>
        <w:t xml:space="preserve"> </w:t>
      </w:r>
      <w:r w:rsidRPr="00430861">
        <w:rPr>
          <w:rFonts w:ascii="Times New Roman" w:hAnsi="Times New Roman" w:cs="Times New Roman"/>
          <w:sz w:val="28"/>
          <w:szCs w:val="28"/>
          <w:lang w:val="vi-VN"/>
        </w:rPr>
        <w:t>được kỳ vọng tạo ra đột phá về cải cách thể chế trong nước</w:t>
      </w:r>
      <w:r w:rsidRPr="00430861">
        <w:rPr>
          <w:rFonts w:ascii="Times New Roman" w:hAnsi="Times New Roman" w:cs="Times New Roman"/>
          <w:sz w:val="28"/>
          <w:szCs w:val="28"/>
          <w:lang w:val="nl-NL"/>
        </w:rPr>
        <w:t>,</w:t>
      </w:r>
      <w:r w:rsidRPr="00430861">
        <w:rPr>
          <w:rFonts w:ascii="Times New Roman" w:hAnsi="Times New Roman" w:cs="Times New Roman"/>
          <w:sz w:val="28"/>
          <w:szCs w:val="28"/>
          <w:lang w:val="vi-VN"/>
        </w:rPr>
        <w:t xml:space="preserve"> mở ra cơ hội cho</w:t>
      </w:r>
      <w:r w:rsidRPr="00430861">
        <w:rPr>
          <w:rFonts w:ascii="Times New Roman" w:hAnsi="Times New Roman" w:cs="Times New Roman"/>
          <w:sz w:val="28"/>
          <w:szCs w:val="28"/>
        </w:rPr>
        <w:t xml:space="preserve"> phát triển công nghiệp và mở rộng thị trường, đầu tư cho phát triển công nghiệp và thực hiện công nghiệp hóa.</w:t>
      </w:r>
    </w:p>
    <w:p w14:paraId="417D12CA" w14:textId="77777777" w:rsidR="00BF7430" w:rsidRPr="00430861" w:rsidRDefault="00BF7430" w:rsidP="00BF7430">
      <w:pPr>
        <w:spacing w:before="120" w:after="0" w:line="288" w:lineRule="auto"/>
        <w:ind w:firstLine="720"/>
        <w:jc w:val="both"/>
        <w:rPr>
          <w:rFonts w:ascii="Times New Roman" w:eastAsia="Arial" w:hAnsi="Times New Roman" w:cs="Times New Roman"/>
          <w:spacing w:val="-6"/>
          <w:sz w:val="28"/>
          <w:szCs w:val="28"/>
          <w:lang w:val="nl-NL"/>
        </w:rPr>
      </w:pPr>
      <w:r w:rsidRPr="00430861">
        <w:rPr>
          <w:rFonts w:ascii="Times New Roman" w:hAnsi="Times New Roman" w:cs="Times New Roman"/>
          <w:sz w:val="28"/>
          <w:szCs w:val="28"/>
        </w:rPr>
        <w:t>Mặc dù vậy, Việt Nam cũng sẽ phải đối mặt với rất nhiều thách thức như m</w:t>
      </w:r>
      <w:r w:rsidRPr="00430861">
        <w:rPr>
          <w:rFonts w:ascii="Times New Roman" w:eastAsia="Arial" w:hAnsi="Times New Roman" w:cs="Times New Roman"/>
          <w:spacing w:val="-2"/>
          <w:sz w:val="28"/>
          <w:szCs w:val="28"/>
          <w:lang w:val="nl-NL"/>
        </w:rPr>
        <w:t xml:space="preserve">ô hình tăng trưởng vẫn đang dựa quá nhiều vào huy động các nguồn lực, nhưng sử dụng chưa hiệu quả, nhiều yếu tố đầu vào bị tận khai; </w:t>
      </w:r>
      <w:r w:rsidRPr="00430861">
        <w:rPr>
          <w:rFonts w:ascii="Times New Roman" w:hAnsi="Times New Roman" w:cs="Times New Roman"/>
          <w:bCs/>
          <w:spacing w:val="-2"/>
          <w:sz w:val="28"/>
          <w:szCs w:val="28"/>
          <w:lang w:val="nl-NL"/>
        </w:rPr>
        <w:t xml:space="preserve">Việt Nam vẫn đang trong quá trình chuyển đổi, thể chế kinh tế thị trường tiếp tục được hoàn thiện nhưng chưa thực sự đầy đủ, đồng bộ theo các thông lệ của nền kinh tế thị trường ở các nước có trình độ phát triển cao hơn; thị trường các nhân tố đầu vào sản xuất chưa vận hành hiệu quả, nhất là thị trường nguyên liệu và đầu vào trung gian, làm tăng chi phí sản xuất và một số nước (đặc biệt là Hoa Kỳ, EU) vẫn chưa công nhận Việt Nam là nền kinh tế thị trường; </w:t>
      </w:r>
      <w:r w:rsidRPr="00430861">
        <w:rPr>
          <w:rFonts w:ascii="Times New Roman" w:eastAsia="Arial" w:hAnsi="Times New Roman" w:cs="Times New Roman"/>
          <w:spacing w:val="-6"/>
          <w:sz w:val="28"/>
          <w:szCs w:val="28"/>
          <w:lang w:val="nl-NL"/>
        </w:rPr>
        <w:t>Khu vực doanh nghiệp trong nước chủ yếu là doanh nghiệp nhỏ và vừa, hạn chế cả về vốn, công nghệ, lao động có kỹ năng và năng lực quản trị...</w:t>
      </w:r>
    </w:p>
    <w:p w14:paraId="76469F07" w14:textId="77777777" w:rsidR="00BF7430" w:rsidRPr="00430861" w:rsidRDefault="00BF7430" w:rsidP="00BF7430">
      <w:pPr>
        <w:spacing w:before="120" w:after="0" w:line="288" w:lineRule="auto"/>
        <w:ind w:firstLine="720"/>
        <w:jc w:val="both"/>
        <w:rPr>
          <w:rFonts w:ascii="Times New Roman" w:eastAsia="Times New Roman" w:hAnsi="Times New Roman" w:cs="Times New Roman"/>
          <w:sz w:val="28"/>
          <w:szCs w:val="28"/>
          <w:lang w:val="vi-VN"/>
        </w:rPr>
      </w:pPr>
      <w:r w:rsidRPr="00430861">
        <w:rPr>
          <w:rFonts w:ascii="Times New Roman" w:eastAsia="Arial" w:hAnsi="Times New Roman" w:cs="Times New Roman"/>
          <w:spacing w:val="-6"/>
          <w:sz w:val="28"/>
          <w:szCs w:val="28"/>
          <w:lang w:val="nl-NL"/>
        </w:rPr>
        <w:t xml:space="preserve">Đối với phát triển công nghiệp, Việt Nam đang đứng trước những thách thức về </w:t>
      </w:r>
      <w:r w:rsidRPr="00430861">
        <w:rPr>
          <w:rFonts w:ascii="Times New Roman" w:eastAsia="Times New Roman" w:hAnsi="Times New Roman" w:cs="Times New Roman"/>
          <w:sz w:val="28"/>
          <w:szCs w:val="28"/>
          <w:lang w:val="es-ES"/>
        </w:rPr>
        <w:t>tái cấu trúc lại hệ thống chính sách công nghiệp để tạo điều kiện cho sự dịch chuyển nhanh hơn của quá trình công nghiệp hóa đất nước để thúc đẩy tăng trưởng kinh tế và hạn chế sự phụ thuộc quá lớn vòa các doanh nghiệp FDI. Quá trình này đòi hỏi phải thực hiện đồng bộ các yếu tố:</w:t>
      </w:r>
      <w:r w:rsidRPr="00430861">
        <w:rPr>
          <w:rFonts w:ascii="Times New Roman" w:eastAsia="Times New Roman" w:hAnsi="Times New Roman" w:cs="Times New Roman"/>
          <w:sz w:val="28"/>
          <w:szCs w:val="28"/>
          <w:lang w:val="vi-VN"/>
        </w:rPr>
        <w:t xml:space="preserve"> </w:t>
      </w:r>
    </w:p>
    <w:p w14:paraId="0E4FD2F8" w14:textId="77777777" w:rsidR="00BF7430" w:rsidRPr="00430861" w:rsidRDefault="00BF7430" w:rsidP="00BF7430">
      <w:pPr>
        <w:spacing w:before="120" w:after="0" w:line="288" w:lineRule="auto"/>
        <w:ind w:firstLine="720"/>
        <w:jc w:val="both"/>
        <w:rPr>
          <w:rFonts w:ascii="Times New Roman" w:eastAsia="Times New Roman" w:hAnsi="Times New Roman" w:cs="Times New Roman"/>
          <w:sz w:val="28"/>
          <w:szCs w:val="28"/>
          <w:lang w:val="vi-VN"/>
        </w:rPr>
      </w:pPr>
      <w:r w:rsidRPr="00430861">
        <w:rPr>
          <w:rFonts w:ascii="Times New Roman" w:eastAsia="Times New Roman" w:hAnsi="Times New Roman" w:cs="Times New Roman"/>
          <w:sz w:val="28"/>
          <w:szCs w:val="28"/>
          <w:lang w:val="vi-VN"/>
        </w:rPr>
        <w:lastRenderedPageBreak/>
        <w:t xml:space="preserve">(1) </w:t>
      </w:r>
      <w:r w:rsidRPr="00430861">
        <w:rPr>
          <w:rFonts w:ascii="Times New Roman" w:eastAsia="Times New Roman" w:hAnsi="Times New Roman" w:cs="Times New Roman"/>
          <w:sz w:val="28"/>
          <w:szCs w:val="28"/>
          <w:lang w:val="es-ES"/>
        </w:rPr>
        <w:t>Thay đổi về cơ cấu của các ngành kinh tế, dịch chuyển theo hướng các ngành có hàm lượng công nghệ cao giảm dần các ngành thâm dụng lao động, tài nguyên</w:t>
      </w:r>
      <w:r w:rsidRPr="00430861">
        <w:rPr>
          <w:rFonts w:ascii="Times New Roman" w:eastAsia="Times New Roman" w:hAnsi="Times New Roman" w:cs="Times New Roman"/>
          <w:sz w:val="28"/>
          <w:szCs w:val="28"/>
          <w:lang w:val="vi-VN"/>
        </w:rPr>
        <w:t xml:space="preserve">; </w:t>
      </w:r>
    </w:p>
    <w:p w14:paraId="275D3EA6" w14:textId="77777777" w:rsidR="00BF7430" w:rsidRPr="00430861" w:rsidRDefault="00BF7430" w:rsidP="00BF7430">
      <w:pPr>
        <w:spacing w:before="120" w:after="0" w:line="288" w:lineRule="auto"/>
        <w:ind w:firstLine="720"/>
        <w:jc w:val="both"/>
        <w:rPr>
          <w:rFonts w:ascii="Times New Roman" w:eastAsia="Times New Roman" w:hAnsi="Times New Roman" w:cs="Times New Roman"/>
          <w:sz w:val="28"/>
          <w:szCs w:val="28"/>
          <w:lang w:val="es-ES"/>
        </w:rPr>
      </w:pPr>
      <w:r w:rsidRPr="00430861">
        <w:rPr>
          <w:rFonts w:ascii="Times New Roman" w:eastAsia="Times New Roman" w:hAnsi="Times New Roman" w:cs="Times New Roman"/>
          <w:sz w:val="28"/>
          <w:szCs w:val="28"/>
          <w:lang w:val="vi-VN"/>
        </w:rPr>
        <w:t xml:space="preserve">(2) </w:t>
      </w:r>
      <w:r w:rsidRPr="00430861">
        <w:rPr>
          <w:rFonts w:ascii="Times New Roman" w:eastAsia="Times New Roman" w:hAnsi="Times New Roman" w:cs="Times New Roman"/>
          <w:sz w:val="28"/>
          <w:szCs w:val="28"/>
          <w:lang w:val="es-ES"/>
        </w:rPr>
        <w:t>Thay đổi về phân bố không gian/địa lý của các ngành sản xuất/hoạt động kinh tế theo hướng nhằm tận dụng và khai thác tối đa hiệu quả của các nguồn lực sẵn có;</w:t>
      </w:r>
    </w:p>
    <w:p w14:paraId="3F3935E1" w14:textId="77777777" w:rsidR="00BF7430" w:rsidRPr="00430861" w:rsidRDefault="00BF7430" w:rsidP="00BF7430">
      <w:pPr>
        <w:spacing w:before="120" w:after="0" w:line="288" w:lineRule="auto"/>
        <w:ind w:firstLine="720"/>
        <w:jc w:val="both"/>
        <w:rPr>
          <w:rFonts w:ascii="Times New Roman" w:eastAsia="Times New Roman" w:hAnsi="Times New Roman" w:cs="Times New Roman"/>
          <w:sz w:val="28"/>
          <w:szCs w:val="28"/>
          <w:lang w:val="es-ES"/>
        </w:rPr>
      </w:pPr>
      <w:r w:rsidRPr="00430861">
        <w:rPr>
          <w:rFonts w:ascii="Times New Roman" w:eastAsia="Times New Roman" w:hAnsi="Times New Roman" w:cs="Times New Roman"/>
          <w:sz w:val="28"/>
          <w:szCs w:val="28"/>
          <w:lang w:val="es-ES"/>
        </w:rPr>
        <w:t xml:space="preserve">(3) Nâng cao năng lực của các doanh nghiệp công nghiệp nội địa. </w:t>
      </w:r>
    </w:p>
    <w:p w14:paraId="10D4CED6" w14:textId="77777777" w:rsidR="00BF7430" w:rsidRPr="00430861" w:rsidRDefault="00BF7430" w:rsidP="00BF7430">
      <w:pPr>
        <w:spacing w:before="120" w:after="0" w:line="288" w:lineRule="auto"/>
        <w:ind w:firstLine="720"/>
        <w:jc w:val="both"/>
        <w:rPr>
          <w:rFonts w:ascii="Times New Roman" w:eastAsia="Times New Roman" w:hAnsi="Times New Roman" w:cs="Times New Roman"/>
          <w:sz w:val="28"/>
          <w:szCs w:val="28"/>
          <w:lang w:val="es-ES"/>
        </w:rPr>
      </w:pPr>
      <w:r w:rsidRPr="00430861">
        <w:rPr>
          <w:rFonts w:ascii="Times New Roman" w:eastAsia="Times New Roman" w:hAnsi="Times New Roman" w:cs="Times New Roman"/>
          <w:sz w:val="28"/>
          <w:szCs w:val="28"/>
          <w:lang w:val="es-ES"/>
        </w:rPr>
        <w:t xml:space="preserve">Dưới áp lực của quá trình hội nhập, các quá trình này sẽ không chỉ bị tác động bởi các yếu tố trong nước mà còn từ các yếu tố bên ngoài, kể cả về cấu trúc ngành lẫn phân bổ địa lý của các trung tâm sản xuất công nghiệp và các trung tâm tài chính quốc gia do sự dịch chuyển của các nhà máy sản xuất công nghiệp từ các nước phát triển sang các nước đang phát triển và mức độ mở cửa về thương mại ngày càng gia tăng của chính các quốc gia này đã tạo ra các điều kiện thuận lợi cho quá trình dịch chuyển các nhà máy và làm thay đổi cơ cấu về xuất nhập khẩu từ các nước đang phát triển sang các nước phát triển. Tuy nhiên, quá trình thay đổi này sẽ góp phần dịch chuyển sản xuất công nghiệp quốc gia theo hướng từ nền kinh tế năng suất thấp với ít cơ hội cho cải tiến công nghệ và đạt được giá trị gia tăng cao trong sản xuất sang nền kinh tế năng suất cao với nhiều hơn các cơ hội cho các sáng kiến và giá trị gia tăng cao hơn. </w:t>
      </w:r>
    </w:p>
    <w:p w14:paraId="4F0F8FE7" w14:textId="3159B27C" w:rsidR="00BF7430" w:rsidRPr="00430861" w:rsidRDefault="00CC74D0" w:rsidP="00AA44A7">
      <w:pPr>
        <w:pStyle w:val="Heading2"/>
        <w:rPr>
          <w:rFonts w:eastAsia="Times New Roman" w:cs="Times New Roman"/>
          <w:lang w:val="es-ES"/>
        </w:rPr>
      </w:pPr>
      <w:r w:rsidRPr="00430861">
        <w:rPr>
          <w:rFonts w:eastAsia="Times New Roman" w:cs="Times New Roman"/>
          <w:lang w:val="es-ES"/>
        </w:rPr>
        <w:tab/>
      </w:r>
      <w:bookmarkStart w:id="50" w:name="_Toc68093957"/>
      <w:r w:rsidR="00BF7430" w:rsidRPr="00430861">
        <w:rPr>
          <w:rFonts w:eastAsia="Times New Roman" w:cs="Times New Roman"/>
          <w:lang w:val="es-ES"/>
        </w:rPr>
        <w:t>3. Chiến lược phát triển kinh tế - xã hội giai đoạn 2021-2030</w:t>
      </w:r>
      <w:bookmarkEnd w:id="50"/>
    </w:p>
    <w:p w14:paraId="2310788C" w14:textId="77777777" w:rsidR="00BF7430" w:rsidRPr="00430861" w:rsidRDefault="00BF7430" w:rsidP="00BF7430">
      <w:pPr>
        <w:spacing w:before="120" w:after="0" w:line="288" w:lineRule="auto"/>
        <w:ind w:firstLine="720"/>
        <w:jc w:val="both"/>
        <w:rPr>
          <w:rFonts w:ascii="Times New Roman" w:eastAsia="Times New Roman" w:hAnsi="Times New Roman" w:cs="Times New Roman"/>
          <w:sz w:val="28"/>
          <w:szCs w:val="28"/>
          <w:lang w:val="es-ES"/>
        </w:rPr>
      </w:pPr>
      <w:r w:rsidRPr="00430861">
        <w:rPr>
          <w:rFonts w:ascii="Times New Roman" w:eastAsia="Times New Roman" w:hAnsi="Times New Roman" w:cs="Times New Roman"/>
          <w:sz w:val="28"/>
          <w:szCs w:val="28"/>
          <w:lang w:val="es-ES"/>
        </w:rPr>
        <w:t>Quan điểm phát triển trong Chiến lược phát triển kinh tế - xã hội giai đoạn 2021-2030 xác định rõ:</w:t>
      </w:r>
    </w:p>
    <w:p w14:paraId="49ED4E5A" w14:textId="77777777" w:rsidR="00BF7430" w:rsidRPr="00430861" w:rsidRDefault="00BF7430" w:rsidP="00BF7430">
      <w:pPr>
        <w:pStyle w:val="Heading2"/>
        <w:keepNext w:val="0"/>
        <w:keepLines w:val="0"/>
        <w:shd w:val="clear" w:color="auto" w:fill="FFFFFF" w:themeFill="background1"/>
        <w:spacing w:before="120" w:line="288" w:lineRule="auto"/>
        <w:ind w:firstLine="720"/>
        <w:rPr>
          <w:rFonts w:eastAsia="Times New Roman" w:cs="Times New Roman"/>
          <w:b w:val="0"/>
          <w:bCs/>
          <w:color w:val="auto"/>
          <w:szCs w:val="28"/>
          <w:lang w:val="pl-PL"/>
        </w:rPr>
      </w:pPr>
      <w:bookmarkStart w:id="51" w:name="_Toc68093507"/>
      <w:bookmarkStart w:id="52" w:name="_Toc68093958"/>
      <w:r w:rsidRPr="00430861">
        <w:rPr>
          <w:rFonts w:eastAsia="Times New Roman" w:cs="Times New Roman"/>
          <w:b w:val="0"/>
          <w:bCs/>
          <w:color w:val="auto"/>
          <w:szCs w:val="28"/>
          <w:lang w:val="pl-PL"/>
        </w:rPr>
        <w:t>- Phát triển nhanh và bền vững dựa chủ yếu vào khoa học, công nghệ và đổi mới sáng tạo. Phải đổi mới tư duy và hành động, chủ động, tích cực tham gia cuộc Cách mạng công nghiệp lần thứ tư gắn với quá trình hội nhập quốc tế, nắm bắt kịp thời, tận dụng hiệu quả các cơ hội để phát triển kinh tế số, xã hội số; nâng cao năng suất, chất lượng, hiệu quả và sức cạnh tranh; phát huy tối đa lợi thế của các vùng miền; phát triển hài hòa giữa kinh tế với văn hóa, xã hội, bảo vệ môi trường và thích ứng biến đổi khí hậu; quan tâm, tạo điều kiện thuận lợi cho các đối tượng chính sách, người có công, người nghèo, người yếu thế, đồng bào dân tộc thiểu số để không ai bị bỏ lại phía sau trong quá trình phát triển.</w:t>
      </w:r>
      <w:bookmarkEnd w:id="51"/>
      <w:bookmarkEnd w:id="52"/>
      <w:r w:rsidRPr="00430861">
        <w:rPr>
          <w:rFonts w:eastAsia="Times New Roman" w:cs="Times New Roman"/>
          <w:b w:val="0"/>
          <w:bCs/>
          <w:color w:val="auto"/>
          <w:szCs w:val="28"/>
          <w:lang w:val="pl-PL"/>
        </w:rPr>
        <w:t xml:space="preserve">  </w:t>
      </w:r>
    </w:p>
    <w:p w14:paraId="2FE3B514" w14:textId="77777777" w:rsidR="00BF7430" w:rsidRPr="00430861" w:rsidRDefault="00BF7430" w:rsidP="00BF7430">
      <w:pPr>
        <w:pStyle w:val="Heading2"/>
        <w:keepNext w:val="0"/>
        <w:keepLines w:val="0"/>
        <w:shd w:val="clear" w:color="auto" w:fill="FFFFFF" w:themeFill="background1"/>
        <w:spacing w:before="120" w:line="288" w:lineRule="auto"/>
        <w:ind w:firstLine="720"/>
        <w:rPr>
          <w:rFonts w:eastAsia="Times New Roman" w:cs="Times New Roman"/>
          <w:b w:val="0"/>
          <w:bCs/>
          <w:color w:val="auto"/>
          <w:szCs w:val="28"/>
          <w:lang w:val="pl-PL"/>
        </w:rPr>
      </w:pPr>
      <w:bookmarkStart w:id="53" w:name="_Toc68093508"/>
      <w:bookmarkStart w:id="54" w:name="_Toc68093959"/>
      <w:r w:rsidRPr="00430861">
        <w:rPr>
          <w:rFonts w:cs="Times New Roman"/>
          <w:b w:val="0"/>
          <w:bCs/>
          <w:color w:val="auto"/>
          <w:szCs w:val="28"/>
          <w:lang w:val="pl-PL"/>
        </w:rPr>
        <w:t xml:space="preserve">- </w:t>
      </w:r>
      <w:r w:rsidRPr="00430861">
        <w:rPr>
          <w:rFonts w:eastAsia="Times New Roman" w:cs="Times New Roman"/>
          <w:b w:val="0"/>
          <w:bCs/>
          <w:color w:val="auto"/>
          <w:szCs w:val="28"/>
          <w:lang w:val="pl-PL"/>
        </w:rPr>
        <w:t xml:space="preserve">Lấy hoàn thiện, nâng cao chất lượng thể chế kinh tế thị trường định hướng xã hội chủ nghĩa đầy đủ, đồng bộ, hiện đại, hội nhập và thực thi pháp luật hiệu lực, hiệu quả là điều kiện tiên quyết để thúc đẩy phát triển đất nước. Thị trường đóng vai trò chủ yếu trong huy động và sử dụng hiệu quả các nguồn lực sản xuất, </w:t>
      </w:r>
      <w:r w:rsidRPr="00430861">
        <w:rPr>
          <w:rFonts w:eastAsia="Times New Roman" w:cs="Times New Roman"/>
          <w:b w:val="0"/>
          <w:bCs/>
          <w:color w:val="auto"/>
          <w:szCs w:val="28"/>
          <w:lang w:val="pl-PL"/>
        </w:rPr>
        <w:lastRenderedPageBreak/>
        <w:t>nhất là quyền sử dụng đất. Hệ thống pháp luật phải thúc đẩy đổi mới sáng tạo, chuyển đổi số và phát triển các sản phẩm, dịch vụ, mô hình kinh tế mới. Phải coi trọng hơn quản lý phát triển xã hội; mở rộng dân chủ phải gắn với giữ vững kỷ luật, kỷ cương. Phát triển nhanh, hài hoà các thành phần kinh tế và các loại hình doanh nghiệp; phát triển kinh tế tư nhân thực sự là một động lực quan trọng của nền kinh tế.</w:t>
      </w:r>
      <w:bookmarkEnd w:id="53"/>
      <w:bookmarkEnd w:id="54"/>
      <w:r w:rsidRPr="00430861">
        <w:rPr>
          <w:rFonts w:eastAsia="Times New Roman" w:cs="Times New Roman"/>
          <w:b w:val="0"/>
          <w:bCs/>
          <w:color w:val="auto"/>
          <w:szCs w:val="28"/>
          <w:lang w:val="pl-PL"/>
        </w:rPr>
        <w:t xml:space="preserve"> </w:t>
      </w:r>
    </w:p>
    <w:p w14:paraId="4DA686B3" w14:textId="77777777" w:rsidR="00BF7430" w:rsidRPr="00430861" w:rsidRDefault="00BF7430" w:rsidP="00BF7430">
      <w:pPr>
        <w:pStyle w:val="Heading2"/>
        <w:keepNext w:val="0"/>
        <w:keepLines w:val="0"/>
        <w:shd w:val="clear" w:color="auto" w:fill="FFFFFF" w:themeFill="background1"/>
        <w:spacing w:before="120" w:line="288" w:lineRule="auto"/>
        <w:ind w:firstLine="720"/>
        <w:rPr>
          <w:rFonts w:eastAsia="Times New Roman" w:cs="Times New Roman"/>
          <w:b w:val="0"/>
          <w:bCs/>
          <w:color w:val="auto"/>
          <w:szCs w:val="28"/>
          <w:lang w:val="pl-PL"/>
        </w:rPr>
      </w:pPr>
      <w:bookmarkStart w:id="55" w:name="_Toc68093509"/>
      <w:bookmarkStart w:id="56" w:name="_Toc68093960"/>
      <w:r w:rsidRPr="00430861">
        <w:rPr>
          <w:rFonts w:cs="Times New Roman"/>
          <w:b w:val="0"/>
          <w:bCs/>
          <w:color w:val="auto"/>
          <w:szCs w:val="28"/>
          <w:lang w:val="pl-PL"/>
        </w:rPr>
        <w:t xml:space="preserve">- </w:t>
      </w:r>
      <w:r w:rsidRPr="00430861">
        <w:rPr>
          <w:rFonts w:eastAsia="Times New Roman" w:cs="Times New Roman"/>
          <w:b w:val="0"/>
          <w:bCs/>
          <w:color w:val="auto"/>
          <w:szCs w:val="28"/>
          <w:lang w:val="pl-PL"/>
        </w:rPr>
        <w:t>Khơi dậy khát vọng dân tộc thịnh vượng, hùng cường, ý chí tự cường và phát huy sức mạnh của khối đại đoàn kết toàn dân tộc để xây dựng, phát triển đất nước. Phát huy tối đa nhân tố con người, coi con người là trung tâm, chủ thể, nguồn lực chủ yếu và mục tiêu của sự phát triển; lấy giá trị văn hóa, con người Việt Nam là nền tảng, sức mạnh nội sinh quan trọng bảo đảm sự phát triển bền vững. Phải có cơ chế chính sách phát huy tinh thần cống hiến vì đất nước; mọi chính sách của Đảng, Nhà nước đều phải hướng vào nâng cao đời sống vật chất, tinh thần và hạnh phúc của nhân dân.</w:t>
      </w:r>
      <w:bookmarkEnd w:id="55"/>
      <w:bookmarkEnd w:id="56"/>
    </w:p>
    <w:p w14:paraId="088A50FB" w14:textId="77777777" w:rsidR="00BF7430" w:rsidRPr="00430861" w:rsidRDefault="00BF7430" w:rsidP="00BF7430">
      <w:pPr>
        <w:pStyle w:val="Heading2"/>
        <w:keepNext w:val="0"/>
        <w:keepLines w:val="0"/>
        <w:shd w:val="clear" w:color="auto" w:fill="FFFFFF" w:themeFill="background1"/>
        <w:spacing w:before="120" w:line="288" w:lineRule="auto"/>
        <w:ind w:firstLine="720"/>
        <w:rPr>
          <w:rFonts w:eastAsia="Times New Roman" w:cs="Times New Roman"/>
          <w:b w:val="0"/>
          <w:bCs/>
          <w:color w:val="auto"/>
          <w:szCs w:val="28"/>
          <w:lang w:val="pl-PL"/>
        </w:rPr>
      </w:pPr>
      <w:bookmarkStart w:id="57" w:name="_Toc68093510"/>
      <w:bookmarkStart w:id="58" w:name="_Toc68093961"/>
      <w:r w:rsidRPr="00430861">
        <w:rPr>
          <w:rFonts w:cs="Times New Roman"/>
          <w:b w:val="0"/>
          <w:bCs/>
          <w:color w:val="auto"/>
          <w:szCs w:val="28"/>
          <w:lang w:val="pl-PL"/>
        </w:rPr>
        <w:t xml:space="preserve">- </w:t>
      </w:r>
      <w:r w:rsidRPr="00430861">
        <w:rPr>
          <w:rFonts w:eastAsia="Times New Roman" w:cs="Times New Roman"/>
          <w:b w:val="0"/>
          <w:bCs/>
          <w:color w:val="auto"/>
          <w:szCs w:val="28"/>
          <w:lang w:val="pl-PL"/>
        </w:rPr>
        <w:t>Xây dựng nền kinh tế độc lập, tự chủ phải trên cơ sở làm chủ công nghệ đi đôi với chủ động, tích cực hội nhập, đa dạng hóa thị trường, nâng cao sức chống chịu và khả năng thích ứng của nền kinh tế. Phát huy nội lực là yếu tố quyết định gắn với ngoại lực và sức mạnh thời đại. Không ngừng tăng cường tiềm lực kinh tế, phát triển lực lượng doanh nghiệp của người Việt Nam ngày càng vững mạnh và huy động sức mạnh tổng hợp của đất nước, nâng cao hiệu quả và lợi ích do hội nhập quốc tế mang lại.</w:t>
      </w:r>
      <w:bookmarkEnd w:id="57"/>
      <w:bookmarkEnd w:id="58"/>
      <w:r w:rsidRPr="00430861">
        <w:rPr>
          <w:rFonts w:eastAsia="Times New Roman" w:cs="Times New Roman"/>
          <w:b w:val="0"/>
          <w:bCs/>
          <w:color w:val="auto"/>
          <w:szCs w:val="28"/>
          <w:lang w:val="pl-PL"/>
        </w:rPr>
        <w:t xml:space="preserve"> </w:t>
      </w:r>
    </w:p>
    <w:p w14:paraId="3D515964"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bCs/>
          <w:spacing w:val="-6"/>
          <w:sz w:val="28"/>
          <w:szCs w:val="28"/>
          <w:lang w:val="pl-PL"/>
        </w:rPr>
      </w:pPr>
      <w:r w:rsidRPr="00430861">
        <w:rPr>
          <w:bCs/>
          <w:sz w:val="28"/>
          <w:szCs w:val="28"/>
          <w:lang w:val="pl-PL"/>
        </w:rPr>
        <w:t xml:space="preserve">- </w:t>
      </w:r>
      <w:r w:rsidRPr="00430861">
        <w:rPr>
          <w:bCs/>
          <w:spacing w:val="-6"/>
          <w:sz w:val="28"/>
          <w:szCs w:val="28"/>
          <w:lang w:val="pl-PL"/>
        </w:rPr>
        <w:t>Kiên quyết, kiên trì đấu tranh bảo vệ vững chắc độc lập, chủ quyền, thống nhất và toàn vẹn lãnh thổ quốc gia; gắn kết chặt chẽ giữa phát triển kinh tế, văn hóa, xã hội với củng cố quốc phòng, an ninh, bảo vệ môi trường, nâng cao hiệu quả hoạt động đối ngoại; giữ vững an ninh chính trị; bảo đảm trật tự an toàn xã hội. Xây dựng xã hội trật tự, kỷ cương, an toàn, đảm bảo cuộc sống bình yên, hạnh phúc của người dân.</w:t>
      </w:r>
    </w:p>
    <w:p w14:paraId="74DF319C" w14:textId="77777777" w:rsidR="00BF7430" w:rsidRPr="00430861" w:rsidRDefault="00BF7430" w:rsidP="00BF7430">
      <w:pPr>
        <w:shd w:val="clear" w:color="auto" w:fill="FFFFFF" w:themeFill="background1"/>
        <w:snapToGrid w:val="0"/>
        <w:spacing w:before="120" w:after="0" w:line="288" w:lineRule="auto"/>
        <w:ind w:firstLine="720"/>
        <w:jc w:val="both"/>
        <w:rPr>
          <w:rFonts w:ascii="Times New Roman" w:eastAsia="Times New Roman" w:hAnsi="Times New Roman" w:cs="Times New Roman"/>
          <w:spacing w:val="-6"/>
          <w:sz w:val="28"/>
          <w:szCs w:val="28"/>
          <w:lang w:val="pl-PL"/>
        </w:rPr>
      </w:pPr>
      <w:r w:rsidRPr="00430861">
        <w:rPr>
          <w:rFonts w:ascii="Times New Roman" w:eastAsia="Times New Roman" w:hAnsi="Times New Roman" w:cs="Times New Roman"/>
          <w:bCs/>
          <w:spacing w:val="-6"/>
          <w:sz w:val="28"/>
          <w:szCs w:val="28"/>
          <w:lang w:val="pl-PL"/>
        </w:rPr>
        <w:t>* Về mục tiêu phát triển: Phấn đấu đến năm 2030, nước ta trở thành nước công nghiệp theo hướng hiện đại, thuộc nhóm trên của các nước</w:t>
      </w:r>
      <w:r w:rsidRPr="00430861">
        <w:rPr>
          <w:rFonts w:ascii="Times New Roman" w:eastAsia="Times New Roman" w:hAnsi="Times New Roman" w:cs="Times New Roman"/>
          <w:spacing w:val="-6"/>
          <w:sz w:val="28"/>
          <w:szCs w:val="28"/>
          <w:lang w:val="pl-PL"/>
        </w:rPr>
        <w:t xml:space="preserve"> có thu nhập trung bình cao; có thể chế quản lý hiện đại, cạnh tranh, hiệu lực, hiệu quả; kinh tế phát triển năng động, nhanh và bền vững, độc lập, tự chủ trên cơ sở khoa học, công nghệ, đổi mới sáng tạo gắn với nâng cao hiệu quả trong hoạt động đối ngoại và hội nhập quốc tế; phát huy sức sáng tạo, ý chí và khát vọng phát triển, sức mạnh toàn dân tộc, xây dựng xã hội dân chủ, công bằng, văn minh, trật tự, kỷ cương, an toàn, bảo đảm cuộc sống hạnh phúc của người dân; không ngừng nâng cao đời sống mọi mặt của nhân dân; bảo vệ </w:t>
      </w:r>
      <w:r w:rsidRPr="00430861">
        <w:rPr>
          <w:rFonts w:ascii="Times New Roman" w:eastAsia="Times New Roman" w:hAnsi="Times New Roman" w:cs="Times New Roman"/>
          <w:spacing w:val="-6"/>
          <w:sz w:val="28"/>
          <w:szCs w:val="28"/>
          <w:lang w:val="pl-PL"/>
        </w:rPr>
        <w:lastRenderedPageBreak/>
        <w:t>vững chắc Tổ quốc, môi trường hòa bình, ổn định để phát triển đất nước; nâng cao vị thế và uy tín của Việt Nam trên trường quốc tế.</w:t>
      </w:r>
    </w:p>
    <w:p w14:paraId="317F172C" w14:textId="77777777" w:rsidR="00BF7430" w:rsidRPr="00430861" w:rsidRDefault="00BF7430" w:rsidP="00BF7430">
      <w:pPr>
        <w:shd w:val="clear" w:color="auto" w:fill="FFFFFF" w:themeFill="background1"/>
        <w:snapToGrid w:val="0"/>
        <w:spacing w:before="120" w:after="0" w:line="288" w:lineRule="auto"/>
        <w:ind w:firstLine="720"/>
        <w:jc w:val="both"/>
        <w:rPr>
          <w:rFonts w:ascii="Times New Roman" w:eastAsia="Times New Roman" w:hAnsi="Times New Roman" w:cs="Times New Roman"/>
          <w:spacing w:val="-6"/>
          <w:sz w:val="28"/>
          <w:szCs w:val="28"/>
          <w:lang w:val="pl-PL"/>
        </w:rPr>
      </w:pPr>
      <w:r w:rsidRPr="00430861">
        <w:rPr>
          <w:rFonts w:ascii="Times New Roman" w:eastAsia="Times New Roman" w:hAnsi="Times New Roman" w:cs="Times New Roman"/>
          <w:spacing w:val="-6"/>
          <w:sz w:val="28"/>
          <w:szCs w:val="28"/>
          <w:lang w:val="pl-PL"/>
        </w:rPr>
        <w:t>Phấn đấu đến năm 2045 trở thành nước phát triển, có thu nhập cao, theo định hướng xã hội chủ nghĩa.</w:t>
      </w:r>
    </w:p>
    <w:p w14:paraId="73A8C33B" w14:textId="77777777" w:rsidR="00BF7430" w:rsidRPr="00430861" w:rsidRDefault="00BF7430" w:rsidP="00BF7430">
      <w:pPr>
        <w:shd w:val="clear" w:color="auto" w:fill="FFFFFF" w:themeFill="background1"/>
        <w:snapToGrid w:val="0"/>
        <w:spacing w:before="120" w:after="0" w:line="288" w:lineRule="auto"/>
        <w:ind w:firstLine="720"/>
        <w:jc w:val="both"/>
        <w:rPr>
          <w:rFonts w:ascii="Times New Roman" w:eastAsia="Times New Roman" w:hAnsi="Times New Roman" w:cs="Times New Roman"/>
          <w:spacing w:val="-6"/>
          <w:sz w:val="28"/>
          <w:szCs w:val="28"/>
          <w:lang w:val="pl-PL"/>
        </w:rPr>
      </w:pPr>
      <w:r w:rsidRPr="00430861">
        <w:rPr>
          <w:rFonts w:ascii="Times New Roman" w:eastAsia="Times New Roman" w:hAnsi="Times New Roman" w:cs="Times New Roman"/>
          <w:spacing w:val="-6"/>
          <w:sz w:val="28"/>
          <w:szCs w:val="28"/>
          <w:lang w:val="pl-PL"/>
        </w:rPr>
        <w:t xml:space="preserve">* Về phương hướng phát triển ngành công nghiệp: </w:t>
      </w:r>
    </w:p>
    <w:p w14:paraId="2C569CE1" w14:textId="77777777" w:rsidR="00BF7430" w:rsidRPr="00430861" w:rsidRDefault="00BF7430" w:rsidP="00BF7430">
      <w:pPr>
        <w:pStyle w:val="BodyTextIndent3"/>
        <w:shd w:val="clear" w:color="auto" w:fill="FFFFFF" w:themeFill="background1"/>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Phát triển công nghiệp kết hợp hài hòa cả chiều rộng và chiều sâu, trong đó chú trọng phát triển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chiều sâu, tạo bước đột phá trong nâng cao năng suất, chất lượng, sức cạnh tranh của sản phẩm. Phấn đấu nâng tỷ trọng công nghiệp trong GDP vào năm 2030 đạt trên 40%; giá trị gia tăng công nghiệp chế biến, chế tạo bình quân đầu người đạt trên 2.000 USD. Tập trung cơ cấu lại công nghiệp gắn với nâng cao trình độ công nghệ, đổi mới sáng tạo và chuyển đổi số, khai thác triệt để cơ hội của cuộc cách mạng công nghiệp lần thứ tư và lợi thế thương mại. Đẩy mạnh chuyển đổi số, phương thức sản xuất kinh doanh trong doanh nghiệp công nghiệp, tăng khả năng kết nối, tiếp cận thông tin, dữ liệu để tăng cơ hội kinh doanh mới và tăng khả năng tham gia chuỗi giá trị toàn cầu và khu vực. </w:t>
      </w:r>
    </w:p>
    <w:p w14:paraId="11CD33B1" w14:textId="77777777" w:rsidR="00BF7430" w:rsidRPr="00430861" w:rsidRDefault="00BF7430" w:rsidP="00BF7430">
      <w:pPr>
        <w:pStyle w:val="BodyTextIndent3"/>
        <w:shd w:val="clear" w:color="auto" w:fill="FFFFFF" w:themeFill="background1"/>
        <w:spacing w:before="120" w:after="0" w:line="288" w:lineRule="auto"/>
        <w:ind w:left="0"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Thúc đẩy chuyển dịch cơ cấu nội ngành công nghiệp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hướng tăng các ngành công nghiệp có giá trị gia tăng cao và dịch chuyển lên các công đoạn có giá trị cao trong chuỗi giá trị gia tăng của từng ngành công nghiệp. Ban hành các tiêu chuẩn công nghệ, kỹ thuật sản xuất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hướng hiện đại. </w:t>
      </w:r>
    </w:p>
    <w:p w14:paraId="0844B983" w14:textId="77777777" w:rsidR="00BF7430" w:rsidRPr="00430861" w:rsidRDefault="00BF7430" w:rsidP="00BF7430">
      <w:pPr>
        <w:pStyle w:val="BodyTextIndent3"/>
        <w:shd w:val="clear" w:color="auto" w:fill="FFFFFF" w:themeFill="background1"/>
        <w:spacing w:before="120" w:after="0" w:line="288" w:lineRule="auto"/>
        <w:ind w:left="0" w:firstLine="720"/>
        <w:jc w:val="both"/>
        <w:rPr>
          <w:rFonts w:ascii="Times New Roman" w:hAnsi="Times New Roman" w:cs="Times New Roman"/>
          <w:sz w:val="28"/>
          <w:szCs w:val="28"/>
          <w:lang w:val="pt-BR"/>
        </w:rPr>
      </w:pPr>
      <w:r w:rsidRPr="00430861">
        <w:rPr>
          <w:rFonts w:ascii="Times New Roman" w:hAnsi="Times New Roman" w:cs="Times New Roman"/>
          <w:sz w:val="28"/>
          <w:szCs w:val="28"/>
          <w:lang w:val="pt-BR"/>
        </w:rPr>
        <w:t>Phát triển một số ngành công nghiệp nền tảng đáp ứng nhu cầu về tư liệu sản xuất cơ bản của nền kinh tế như công nghiệp năng lượng, luyện kim, hoá chất, phân bón, vật liệu, cơ khí.</w:t>
      </w:r>
    </w:p>
    <w:p w14:paraId="4F8D9082" w14:textId="77777777" w:rsidR="00BF7430" w:rsidRPr="00430861" w:rsidRDefault="00BF7430" w:rsidP="00BF7430">
      <w:pPr>
        <w:shd w:val="clear" w:color="auto" w:fill="FFFFFF" w:themeFill="background1"/>
        <w:autoSpaceDE w:val="0"/>
        <w:autoSpaceDN w:val="0"/>
        <w:spacing w:before="120" w:after="0" w:line="288" w:lineRule="auto"/>
        <w:ind w:firstLine="720"/>
        <w:jc w:val="both"/>
        <w:rPr>
          <w:rFonts w:ascii="Times New Roman" w:hAnsi="Times New Roman" w:cs="Times New Roman"/>
          <w:spacing w:val="-2"/>
          <w:sz w:val="28"/>
          <w:szCs w:val="28"/>
        </w:rPr>
      </w:pPr>
      <w:r w:rsidRPr="00430861">
        <w:rPr>
          <w:rFonts w:ascii="Times New Roman" w:hAnsi="Times New Roman" w:cs="Times New Roman"/>
          <w:spacing w:val="-2"/>
          <w:sz w:val="28"/>
          <w:szCs w:val="28"/>
        </w:rPr>
        <w:t>Phát triển một số ngành công nghiệp ưu tiên, mới, công nghiệp công nghệ cao: công ngh</w:t>
      </w:r>
      <w:r w:rsidRPr="00430861">
        <w:rPr>
          <w:rFonts w:ascii="Times New Roman" w:hAnsi="Times New Roman" w:cs="Times New Roman"/>
          <w:spacing w:val="-2"/>
          <w:sz w:val="28"/>
          <w:szCs w:val="28"/>
          <w:lang w:val="vi-VN"/>
        </w:rPr>
        <w:t>ệ th</w:t>
      </w:r>
      <w:r w:rsidRPr="00430861">
        <w:rPr>
          <w:rFonts w:ascii="Times New Roman" w:hAnsi="Times New Roman" w:cs="Times New Roman"/>
          <w:spacing w:val="-2"/>
          <w:sz w:val="28"/>
          <w:szCs w:val="28"/>
        </w:rPr>
        <w:t>ông tin và truyền</w:t>
      </w:r>
      <w:r w:rsidRPr="00430861">
        <w:rPr>
          <w:rFonts w:ascii="Times New Roman" w:hAnsi="Times New Roman" w:cs="Times New Roman"/>
          <w:spacing w:val="-2"/>
          <w:sz w:val="28"/>
          <w:szCs w:val="28"/>
          <w:lang w:val="vi-VN"/>
        </w:rPr>
        <w:t xml:space="preserve"> th</w:t>
      </w:r>
      <w:r w:rsidRPr="00430861">
        <w:rPr>
          <w:rFonts w:ascii="Times New Roman" w:hAnsi="Times New Roman" w:cs="Times New Roman"/>
          <w:spacing w:val="-2"/>
          <w:sz w:val="28"/>
          <w:szCs w:val="28"/>
        </w:rPr>
        <w:t>ông, công nghi</w:t>
      </w:r>
      <w:r w:rsidRPr="00430861">
        <w:rPr>
          <w:rFonts w:ascii="Times New Roman" w:hAnsi="Times New Roman" w:cs="Times New Roman"/>
          <w:spacing w:val="-2"/>
          <w:sz w:val="28"/>
          <w:szCs w:val="28"/>
          <w:lang w:val="vi-VN"/>
        </w:rPr>
        <w:t>ệp điện tử</w:t>
      </w:r>
      <w:r w:rsidRPr="00430861">
        <w:rPr>
          <w:rFonts w:ascii="Times New Roman" w:hAnsi="Times New Roman" w:cs="Times New Roman"/>
          <w:spacing w:val="-2"/>
          <w:sz w:val="28"/>
          <w:szCs w:val="28"/>
        </w:rPr>
        <w:t xml:space="preserve"> - viễn thông, </w:t>
      </w:r>
      <w:r w:rsidRPr="00430861">
        <w:rPr>
          <w:rFonts w:ascii="Times New Roman" w:hAnsi="Times New Roman" w:cs="Times New Roman"/>
          <w:spacing w:val="-2"/>
          <w:sz w:val="28"/>
          <w:szCs w:val="28"/>
          <w:lang w:val="es-ES"/>
        </w:rPr>
        <w:t xml:space="preserve">công nghiệp sản xuất robot, ô tô, thiết bị tích hợp vận hành tự động, điều khiển từ xa, công nghiệp sản xuất phần mềm, sản phẩm số, công nghiệp an toàn thông tin, công nghiệp dược phẩm, sản xuất chế phẩm sinh học, </w:t>
      </w:r>
      <w:r w:rsidRPr="00430861">
        <w:rPr>
          <w:rFonts w:ascii="Times New Roman" w:hAnsi="Times New Roman" w:cs="Times New Roman"/>
          <w:spacing w:val="-2"/>
          <w:sz w:val="28"/>
          <w:szCs w:val="28"/>
          <w:lang w:val="pt-BR"/>
        </w:rPr>
        <w:t>công nghiệp môi trường,</w:t>
      </w:r>
      <w:r w:rsidRPr="00430861">
        <w:rPr>
          <w:rFonts w:ascii="Times New Roman" w:hAnsi="Times New Roman" w:cs="Times New Roman"/>
          <w:spacing w:val="-2"/>
          <w:sz w:val="28"/>
          <w:szCs w:val="28"/>
          <w:lang w:val="vi-VN"/>
        </w:rPr>
        <w:t xml:space="preserve"> </w:t>
      </w:r>
      <w:r w:rsidRPr="00430861">
        <w:rPr>
          <w:rFonts w:ascii="Times New Roman" w:hAnsi="Times New Roman" w:cs="Times New Roman"/>
          <w:spacing w:val="-2"/>
          <w:sz w:val="28"/>
          <w:szCs w:val="28"/>
        </w:rPr>
        <w:t>công nghi</w:t>
      </w:r>
      <w:r w:rsidRPr="00430861">
        <w:rPr>
          <w:rFonts w:ascii="Times New Roman" w:hAnsi="Times New Roman" w:cs="Times New Roman"/>
          <w:spacing w:val="-2"/>
          <w:sz w:val="28"/>
          <w:szCs w:val="28"/>
          <w:lang w:val="vi-VN"/>
        </w:rPr>
        <w:t>ệp năng lượng sạch, năng lượng t</w:t>
      </w:r>
      <w:r w:rsidRPr="00430861">
        <w:rPr>
          <w:rFonts w:ascii="Times New Roman" w:hAnsi="Times New Roman" w:cs="Times New Roman"/>
          <w:spacing w:val="-2"/>
          <w:sz w:val="28"/>
          <w:szCs w:val="28"/>
        </w:rPr>
        <w:t>ái t</w:t>
      </w:r>
      <w:r w:rsidRPr="00430861">
        <w:rPr>
          <w:rFonts w:ascii="Times New Roman" w:hAnsi="Times New Roman" w:cs="Times New Roman"/>
          <w:spacing w:val="-2"/>
          <w:sz w:val="28"/>
          <w:szCs w:val="28"/>
          <w:lang w:val="vi-VN"/>
        </w:rPr>
        <w:t>ạo, năng lượng th</w:t>
      </w:r>
      <w:r w:rsidRPr="00430861">
        <w:rPr>
          <w:rFonts w:ascii="Times New Roman" w:hAnsi="Times New Roman" w:cs="Times New Roman"/>
          <w:spacing w:val="-2"/>
          <w:sz w:val="28"/>
          <w:szCs w:val="28"/>
        </w:rPr>
        <w:t>ông minh, công nghi</w:t>
      </w:r>
      <w:r w:rsidRPr="00430861">
        <w:rPr>
          <w:rFonts w:ascii="Times New Roman" w:hAnsi="Times New Roman" w:cs="Times New Roman"/>
          <w:spacing w:val="-2"/>
          <w:sz w:val="28"/>
          <w:szCs w:val="28"/>
          <w:lang w:val="vi-VN"/>
        </w:rPr>
        <w:t>ệp chế biến, chế tạo phục vụ n</w:t>
      </w:r>
      <w:r w:rsidRPr="00430861">
        <w:rPr>
          <w:rFonts w:ascii="Times New Roman" w:hAnsi="Times New Roman" w:cs="Times New Roman"/>
          <w:spacing w:val="-2"/>
          <w:sz w:val="28"/>
          <w:szCs w:val="28"/>
        </w:rPr>
        <w:t>ông nghi</w:t>
      </w:r>
      <w:r w:rsidRPr="00430861">
        <w:rPr>
          <w:rFonts w:ascii="Times New Roman" w:hAnsi="Times New Roman" w:cs="Times New Roman"/>
          <w:spacing w:val="-2"/>
          <w:sz w:val="28"/>
          <w:szCs w:val="28"/>
          <w:lang w:val="vi-VN"/>
        </w:rPr>
        <w:t>ệp</w:t>
      </w:r>
      <w:r w:rsidRPr="00430861">
        <w:rPr>
          <w:rFonts w:ascii="Times New Roman" w:hAnsi="Times New Roman" w:cs="Times New Roman"/>
          <w:spacing w:val="-2"/>
          <w:sz w:val="28"/>
          <w:szCs w:val="28"/>
        </w:rPr>
        <w:t xml:space="preserve"> </w:t>
      </w:r>
      <w:r w:rsidRPr="00430861">
        <w:rPr>
          <w:rFonts w:ascii="Times New Roman" w:hAnsi="Times New Roman" w:cs="Times New Roman"/>
          <w:spacing w:val="-2"/>
          <w:sz w:val="28"/>
          <w:szCs w:val="28"/>
          <w:lang w:val="pt-BR"/>
        </w:rPr>
        <w:t>và vật liệu mới đi đôi với áp dụng công nghệ tiết kiệm năng lượng, nguyên liệu</w:t>
      </w:r>
      <w:r w:rsidRPr="00430861">
        <w:rPr>
          <w:rFonts w:ascii="Times New Roman" w:hAnsi="Times New Roman" w:cs="Times New Roman"/>
          <w:spacing w:val="-2"/>
          <w:sz w:val="28"/>
          <w:szCs w:val="28"/>
        </w:rPr>
        <w:t xml:space="preserve">. </w:t>
      </w:r>
      <w:r w:rsidRPr="00430861">
        <w:rPr>
          <w:rFonts w:ascii="Times New Roman" w:hAnsi="Times New Roman" w:cs="Times New Roman"/>
          <w:spacing w:val="-2"/>
          <w:sz w:val="28"/>
          <w:szCs w:val="28"/>
          <w:lang w:val="vi-VN"/>
        </w:rPr>
        <w:t>Tiếp tục ph</w:t>
      </w:r>
      <w:r w:rsidRPr="00430861">
        <w:rPr>
          <w:rFonts w:ascii="Times New Roman" w:hAnsi="Times New Roman" w:cs="Times New Roman"/>
          <w:spacing w:val="-2"/>
          <w:sz w:val="28"/>
          <w:szCs w:val="28"/>
        </w:rPr>
        <w:t>át tri</w:t>
      </w:r>
      <w:r w:rsidRPr="00430861">
        <w:rPr>
          <w:rFonts w:ascii="Times New Roman" w:hAnsi="Times New Roman" w:cs="Times New Roman"/>
          <w:spacing w:val="-2"/>
          <w:sz w:val="28"/>
          <w:szCs w:val="28"/>
          <w:lang w:val="vi-VN"/>
        </w:rPr>
        <w:t>ển c</w:t>
      </w:r>
      <w:r w:rsidRPr="00430861">
        <w:rPr>
          <w:rFonts w:ascii="Times New Roman" w:hAnsi="Times New Roman" w:cs="Times New Roman"/>
          <w:spacing w:val="-2"/>
          <w:sz w:val="28"/>
          <w:szCs w:val="28"/>
        </w:rPr>
        <w:t>ông nghi</w:t>
      </w:r>
      <w:r w:rsidRPr="00430861">
        <w:rPr>
          <w:rFonts w:ascii="Times New Roman" w:hAnsi="Times New Roman" w:cs="Times New Roman"/>
          <w:spacing w:val="-2"/>
          <w:sz w:val="28"/>
          <w:szCs w:val="28"/>
          <w:lang w:val="vi-VN"/>
        </w:rPr>
        <w:t>ệp dệt may, da gi</w:t>
      </w:r>
      <w:r w:rsidRPr="00430861">
        <w:rPr>
          <w:rFonts w:ascii="Times New Roman" w:hAnsi="Times New Roman" w:cs="Times New Roman"/>
          <w:spacing w:val="-2"/>
          <w:sz w:val="28"/>
          <w:szCs w:val="28"/>
        </w:rPr>
        <w:t>ày, t</w:t>
      </w:r>
      <w:r w:rsidRPr="00430861">
        <w:rPr>
          <w:rFonts w:ascii="Times New Roman" w:hAnsi="Times New Roman" w:cs="Times New Roman"/>
          <w:spacing w:val="-2"/>
          <w:sz w:val="28"/>
          <w:szCs w:val="28"/>
          <w:lang w:val="vi-VN"/>
        </w:rPr>
        <w:t>ập trung v</w:t>
      </w:r>
      <w:r w:rsidRPr="00430861">
        <w:rPr>
          <w:rFonts w:ascii="Times New Roman" w:hAnsi="Times New Roman" w:cs="Times New Roman"/>
          <w:spacing w:val="-2"/>
          <w:sz w:val="28"/>
          <w:szCs w:val="28"/>
        </w:rPr>
        <w:t>ào các khâu t</w:t>
      </w:r>
      <w:r w:rsidRPr="00430861">
        <w:rPr>
          <w:rFonts w:ascii="Times New Roman" w:hAnsi="Times New Roman" w:cs="Times New Roman"/>
          <w:spacing w:val="-2"/>
          <w:sz w:val="28"/>
          <w:szCs w:val="28"/>
          <w:lang w:val="vi-VN"/>
        </w:rPr>
        <w:t>ạo gi</w:t>
      </w:r>
      <w:r w:rsidRPr="00430861">
        <w:rPr>
          <w:rFonts w:ascii="Times New Roman" w:hAnsi="Times New Roman" w:cs="Times New Roman"/>
          <w:spacing w:val="-2"/>
          <w:sz w:val="28"/>
          <w:szCs w:val="28"/>
        </w:rPr>
        <w:t>á tr</w:t>
      </w:r>
      <w:r w:rsidRPr="00430861">
        <w:rPr>
          <w:rFonts w:ascii="Times New Roman" w:hAnsi="Times New Roman" w:cs="Times New Roman"/>
          <w:spacing w:val="-2"/>
          <w:sz w:val="28"/>
          <w:szCs w:val="28"/>
          <w:lang w:val="vi-VN"/>
        </w:rPr>
        <w:t>ị gia tăng cao gắn với c</w:t>
      </w:r>
      <w:r w:rsidRPr="00430861">
        <w:rPr>
          <w:rFonts w:ascii="Times New Roman" w:hAnsi="Times New Roman" w:cs="Times New Roman"/>
          <w:spacing w:val="-2"/>
          <w:sz w:val="28"/>
          <w:szCs w:val="28"/>
        </w:rPr>
        <w:t>ác quy trình s</w:t>
      </w:r>
      <w:r w:rsidRPr="00430861">
        <w:rPr>
          <w:rFonts w:ascii="Times New Roman" w:hAnsi="Times New Roman" w:cs="Times New Roman"/>
          <w:spacing w:val="-2"/>
          <w:sz w:val="28"/>
          <w:szCs w:val="28"/>
          <w:lang w:val="vi-VN"/>
        </w:rPr>
        <w:t>ản xuất th</w:t>
      </w:r>
      <w:r w:rsidRPr="00430861">
        <w:rPr>
          <w:rFonts w:ascii="Times New Roman" w:hAnsi="Times New Roman" w:cs="Times New Roman"/>
          <w:spacing w:val="-2"/>
          <w:sz w:val="28"/>
          <w:szCs w:val="28"/>
        </w:rPr>
        <w:t>ông minh, t</w:t>
      </w:r>
      <w:r w:rsidRPr="00430861">
        <w:rPr>
          <w:rFonts w:ascii="Times New Roman" w:hAnsi="Times New Roman" w:cs="Times New Roman"/>
          <w:spacing w:val="-2"/>
          <w:sz w:val="28"/>
          <w:szCs w:val="28"/>
          <w:lang w:val="vi-VN"/>
        </w:rPr>
        <w:t>ự động h</w:t>
      </w:r>
      <w:r w:rsidRPr="00430861">
        <w:rPr>
          <w:rFonts w:ascii="Times New Roman" w:hAnsi="Times New Roman" w:cs="Times New Roman"/>
          <w:spacing w:val="-2"/>
          <w:sz w:val="28"/>
          <w:szCs w:val="28"/>
        </w:rPr>
        <w:t>óa.</w:t>
      </w:r>
    </w:p>
    <w:p w14:paraId="04EDB4BB" w14:textId="77777777" w:rsidR="00BF7430" w:rsidRPr="00430861" w:rsidRDefault="00BF7430" w:rsidP="00BF7430">
      <w:pPr>
        <w:shd w:val="clear" w:color="auto" w:fill="FFFFFF" w:themeFill="background1"/>
        <w:spacing w:before="120" w:after="0" w:line="288" w:lineRule="auto"/>
        <w:ind w:firstLine="720"/>
        <w:jc w:val="both"/>
        <w:rPr>
          <w:rFonts w:ascii="Times New Roman" w:hAnsi="Times New Roman" w:cs="Times New Roman"/>
          <w:spacing w:val="-6"/>
          <w:sz w:val="28"/>
          <w:szCs w:val="28"/>
        </w:rPr>
      </w:pPr>
      <w:bookmarkStart w:id="59" w:name="_Hlk30492657"/>
      <w:r w:rsidRPr="00430861">
        <w:rPr>
          <w:rFonts w:ascii="Times New Roman" w:hAnsi="Times New Roman" w:cs="Times New Roman"/>
          <w:spacing w:val="-6"/>
          <w:sz w:val="28"/>
          <w:szCs w:val="28"/>
        </w:rPr>
        <w:t xml:space="preserve">Phát triển công nghiệp quốc phòng, </w:t>
      </w:r>
      <w:proofErr w:type="gramStart"/>
      <w:r w:rsidRPr="00430861">
        <w:rPr>
          <w:rFonts w:ascii="Times New Roman" w:hAnsi="Times New Roman" w:cs="Times New Roman"/>
          <w:spacing w:val="-6"/>
          <w:sz w:val="28"/>
          <w:szCs w:val="28"/>
        </w:rPr>
        <w:t>an</w:t>
      </w:r>
      <w:proofErr w:type="gramEnd"/>
      <w:r w:rsidRPr="00430861">
        <w:rPr>
          <w:rFonts w:ascii="Times New Roman" w:hAnsi="Times New Roman" w:cs="Times New Roman"/>
          <w:spacing w:val="-6"/>
          <w:sz w:val="28"/>
          <w:szCs w:val="28"/>
        </w:rPr>
        <w:t xml:space="preserve"> ninh theo hướng lưỡng dụng, thực sự trở thành một mũi nhọn của công nghiệp quốc gia; nghiên cứu sản xuất vũ khí công nghệ </w:t>
      </w:r>
      <w:r w:rsidRPr="00430861">
        <w:rPr>
          <w:rFonts w:ascii="Times New Roman" w:hAnsi="Times New Roman" w:cs="Times New Roman"/>
          <w:spacing w:val="-6"/>
          <w:sz w:val="28"/>
          <w:szCs w:val="28"/>
        </w:rPr>
        <w:lastRenderedPageBreak/>
        <w:t>cao;</w:t>
      </w:r>
      <w:bookmarkEnd w:id="59"/>
      <w:r w:rsidRPr="00430861">
        <w:rPr>
          <w:rFonts w:ascii="Times New Roman" w:hAnsi="Times New Roman" w:cs="Times New Roman"/>
          <w:spacing w:val="-6"/>
          <w:sz w:val="28"/>
          <w:szCs w:val="28"/>
        </w:rPr>
        <w:t xml:space="preserve"> tăng cường tiềm lực, tận dụng và đẩy mạnh phát triển liên kết công nghiệp quốc phòng, an ninh và công nghiệp dân sinh.</w:t>
      </w:r>
    </w:p>
    <w:p w14:paraId="2E3B13D2" w14:textId="77777777" w:rsidR="00BF7430" w:rsidRPr="00430861" w:rsidRDefault="00BF7430" w:rsidP="00BF7430">
      <w:pPr>
        <w:shd w:val="clear" w:color="auto" w:fill="FFFFFF" w:themeFill="background1"/>
        <w:snapToGrid w:val="0"/>
        <w:spacing w:before="120" w:after="0" w:line="288" w:lineRule="auto"/>
        <w:ind w:firstLine="720"/>
        <w:jc w:val="both"/>
        <w:rPr>
          <w:rFonts w:ascii="Times New Roman" w:hAnsi="Times New Roman" w:cs="Times New Roman"/>
          <w:sz w:val="28"/>
          <w:szCs w:val="28"/>
          <w:lang w:val="es-ES"/>
        </w:rPr>
      </w:pPr>
      <w:r w:rsidRPr="00430861">
        <w:rPr>
          <w:rFonts w:ascii="Times New Roman" w:hAnsi="Times New Roman" w:cs="Times New Roman"/>
          <w:sz w:val="28"/>
          <w:szCs w:val="28"/>
        </w:rPr>
        <w:t xml:space="preserve">Ứng dụng công nghệ cao trong tổ chức sản xuất nhằm tạo ra những thay đổi thực chất trong một số ngành công nghiệp, tạo ra tác động lan tỏa và dẫn dắt việc cơ cấu lại toàn ngành công nghiệp, nâng cao năng lực cạnh tranh và tham gia sâu hơn vào chuỗi giá trị công nghiệp toàn cầu. </w:t>
      </w:r>
    </w:p>
    <w:p w14:paraId="2B74275F" w14:textId="77777777" w:rsidR="00BF7430" w:rsidRPr="00430861" w:rsidRDefault="00BF7430" w:rsidP="00BF7430">
      <w:pPr>
        <w:shd w:val="clear" w:color="auto" w:fill="FFFFFF" w:themeFill="background1"/>
        <w:snapToGrid w:val="0"/>
        <w:spacing w:before="120" w:after="0" w:line="288" w:lineRule="auto"/>
        <w:ind w:firstLine="720"/>
        <w:jc w:val="both"/>
        <w:rPr>
          <w:rFonts w:ascii="Times New Roman" w:hAnsi="Times New Roman" w:cs="Times New Roman"/>
          <w:spacing w:val="-2"/>
          <w:sz w:val="28"/>
          <w:szCs w:val="28"/>
        </w:rPr>
      </w:pPr>
      <w:r w:rsidRPr="00430861">
        <w:rPr>
          <w:rFonts w:ascii="Times New Roman" w:hAnsi="Times New Roman" w:cs="Times New Roman"/>
          <w:spacing w:val="-2"/>
          <w:sz w:val="28"/>
          <w:szCs w:val="28"/>
        </w:rPr>
        <w:t xml:space="preserve">Tập trung phát triển công nghiệp hỗ trợ và hình thành cụm ngành công nghiệp trong một số ngành công nghiệp ưu tiên. Khuyến khích mạnh mẽ sự phát triển của doanh nghiệp tư nhân trong nước, đặc biệt trong các lĩnh vực công nghiệp chế tạo, công nghệ cao, công nghiệp công nghệ thông tin. </w:t>
      </w:r>
      <w:r w:rsidRPr="00430861">
        <w:rPr>
          <w:rFonts w:ascii="Times New Roman" w:hAnsi="Times New Roman" w:cs="Times New Roman"/>
          <w:spacing w:val="-2"/>
          <w:sz w:val="28"/>
          <w:szCs w:val="28"/>
          <w:lang w:val="pt-BR"/>
        </w:rPr>
        <w:t>Tăng cường liên kết giữa khu vực có vốn đầu tư nước ngoài, nhất là các tập đoàn đa quốc gia với doanh nghiệp trong nước trong phát triển chuỗi cung ứng của các ngành công nghiệp</w:t>
      </w:r>
      <w:r w:rsidRPr="00430861">
        <w:rPr>
          <w:rFonts w:ascii="Times New Roman" w:hAnsi="Times New Roman" w:cs="Times New Roman"/>
          <w:spacing w:val="-2"/>
          <w:sz w:val="28"/>
          <w:szCs w:val="28"/>
        </w:rPr>
        <w:t xml:space="preserve">. </w:t>
      </w:r>
    </w:p>
    <w:p w14:paraId="22173750" w14:textId="77777777" w:rsidR="00BF7430" w:rsidRPr="00430861" w:rsidRDefault="00BF7430" w:rsidP="00BF7430">
      <w:pPr>
        <w:shd w:val="clear" w:color="auto" w:fill="FFFFFF" w:themeFill="background1"/>
        <w:snapToGrid w:val="0"/>
        <w:spacing w:before="120" w:after="0" w:line="288" w:lineRule="auto"/>
        <w:ind w:firstLine="720"/>
        <w:jc w:val="both"/>
        <w:rPr>
          <w:rFonts w:ascii="Times New Roman" w:hAnsi="Times New Roman" w:cs="Times New Roman"/>
          <w:spacing w:val="-2"/>
          <w:sz w:val="28"/>
          <w:szCs w:val="28"/>
          <w:lang w:val="pt-BR"/>
        </w:rPr>
      </w:pPr>
      <w:r w:rsidRPr="00430861">
        <w:rPr>
          <w:rFonts w:ascii="Times New Roman" w:hAnsi="Times New Roman" w:cs="Times New Roman"/>
          <w:spacing w:val="-2"/>
          <w:sz w:val="28"/>
          <w:szCs w:val="28"/>
          <w:lang w:val="pt-BR"/>
        </w:rPr>
        <w:t xml:space="preserve">Phát huy hiệu quả các khu, cụm công nghiệp, khu </w:t>
      </w:r>
      <w:r w:rsidRPr="00430861">
        <w:rPr>
          <w:rFonts w:ascii="Times New Roman" w:hAnsi="Times New Roman" w:cs="Times New Roman"/>
          <w:spacing w:val="-2"/>
          <w:sz w:val="28"/>
          <w:szCs w:val="28"/>
        </w:rPr>
        <w:t>công nghệ thông tin</w:t>
      </w:r>
      <w:r w:rsidRPr="00430861">
        <w:rPr>
          <w:rFonts w:ascii="Times New Roman" w:hAnsi="Times New Roman" w:cs="Times New Roman"/>
          <w:spacing w:val="-2"/>
          <w:sz w:val="28"/>
          <w:szCs w:val="28"/>
          <w:lang w:val="pt-BR"/>
        </w:rPr>
        <w:t xml:space="preserve"> tập trung và đẩy mạnh phát triển công nghiệp theo hình thức cụm liên kết ngành, nhóm sản phẩm chuyên môn hóa và tạo thành các tổ hợp công nghiệp quy mô lớn, hiệu quả cao và theo lợi thế của các địa phương tại một số vùng, địa bàn trọng điểm. </w:t>
      </w:r>
    </w:p>
    <w:p w14:paraId="6FB1BCB2" w14:textId="77777777" w:rsidR="00BF7430" w:rsidRPr="00430861" w:rsidRDefault="00BF7430" w:rsidP="00BF7430">
      <w:pPr>
        <w:shd w:val="clear" w:color="auto" w:fill="FFFFFF" w:themeFill="background1"/>
        <w:snapToGrid w:val="0"/>
        <w:spacing w:before="120" w:after="0" w:line="288" w:lineRule="auto"/>
        <w:ind w:firstLine="720"/>
        <w:jc w:val="both"/>
        <w:rPr>
          <w:rFonts w:ascii="Times New Roman" w:hAnsi="Times New Roman" w:cs="Times New Roman"/>
          <w:sz w:val="28"/>
          <w:szCs w:val="28"/>
          <w:lang w:val="pt-BR"/>
        </w:rPr>
      </w:pPr>
      <w:r w:rsidRPr="00430861">
        <w:rPr>
          <w:rFonts w:ascii="Times New Roman" w:hAnsi="Times New Roman" w:cs="Times New Roman"/>
          <w:sz w:val="28"/>
          <w:szCs w:val="28"/>
          <w:shd w:val="clear" w:color="auto" w:fill="FFFFFF"/>
          <w:lang w:val="nl-NL"/>
        </w:rPr>
        <w:t xml:space="preserve">Phát triển một số doanh nghiệp viễn thông, </w:t>
      </w:r>
      <w:r w:rsidRPr="00430861">
        <w:rPr>
          <w:rFonts w:ascii="Times New Roman" w:hAnsi="Times New Roman" w:cs="Times New Roman"/>
          <w:sz w:val="28"/>
          <w:szCs w:val="28"/>
        </w:rPr>
        <w:t>công nghệ thông tin</w:t>
      </w:r>
      <w:r w:rsidRPr="00430861">
        <w:rPr>
          <w:rFonts w:ascii="Times New Roman" w:hAnsi="Times New Roman" w:cs="Times New Roman"/>
          <w:sz w:val="28"/>
          <w:szCs w:val="28"/>
          <w:shd w:val="clear" w:color="auto" w:fill="FFFFFF"/>
          <w:lang w:val="nl-NL"/>
        </w:rPr>
        <w:t xml:space="preserve"> chủ lực thực hiện tốt vai trò dẫn dắt về hạ tầng công nghệ số, nền tảng cho nền kinh tế số, xã hội số trong bối cảnh cách mạng công nghiệp lần thứ tư. </w:t>
      </w:r>
    </w:p>
    <w:p w14:paraId="494EE9D4" w14:textId="77777777" w:rsidR="00055747" w:rsidRPr="00430861" w:rsidRDefault="00BF7430" w:rsidP="00055747">
      <w:pPr>
        <w:shd w:val="clear" w:color="auto" w:fill="FFFFFF" w:themeFill="background1"/>
        <w:spacing w:before="120" w:after="0" w:line="288" w:lineRule="auto"/>
        <w:ind w:firstLine="709"/>
        <w:jc w:val="both"/>
        <w:rPr>
          <w:rFonts w:ascii="Times New Roman" w:hAnsi="Times New Roman" w:cs="Times New Roman"/>
          <w:sz w:val="28"/>
          <w:szCs w:val="28"/>
          <w:lang w:val="pt-BR"/>
        </w:rPr>
      </w:pPr>
      <w:r w:rsidRPr="00430861">
        <w:rPr>
          <w:rFonts w:ascii="Times New Roman" w:hAnsi="Times New Roman" w:cs="Times New Roman"/>
          <w:sz w:val="28"/>
          <w:szCs w:val="28"/>
          <w:lang w:val="pt-BR"/>
        </w:rPr>
        <w:t>Nâng cao năng lực ngành xây dựng, bảo đảm đủ sức thiết kế, thi công các công trình xây dựng hiện đại, phức tạp trong các lĩnh vực với mọi quy mô và có khả năng cạnh tranh, mở rộng thị trường hoạt động ra nước ngoài.</w:t>
      </w:r>
    </w:p>
    <w:p w14:paraId="00492128" w14:textId="3E268AE5" w:rsidR="00055747" w:rsidRPr="00430861" w:rsidRDefault="00AA44A7" w:rsidP="00AA44A7">
      <w:pPr>
        <w:pStyle w:val="Heading2"/>
        <w:rPr>
          <w:rFonts w:cs="Times New Roman"/>
          <w:lang w:val="pt-BR"/>
        </w:rPr>
      </w:pPr>
      <w:r w:rsidRPr="00430861">
        <w:rPr>
          <w:rFonts w:eastAsia="Times New Roman" w:cs="Times New Roman"/>
          <w:lang w:eastAsia="en-GB"/>
        </w:rPr>
        <w:tab/>
      </w:r>
      <w:bookmarkStart w:id="60" w:name="_Toc68093962"/>
      <w:r w:rsidR="00DD0647" w:rsidRPr="00430861">
        <w:rPr>
          <w:rFonts w:eastAsia="Times New Roman" w:cs="Times New Roman"/>
          <w:lang w:eastAsia="en-GB"/>
        </w:rPr>
        <w:t>4</w:t>
      </w:r>
      <w:r w:rsidR="00055747" w:rsidRPr="00430861">
        <w:rPr>
          <w:rFonts w:eastAsia="Times New Roman" w:cs="Times New Roman"/>
          <w:lang w:eastAsia="en-GB"/>
        </w:rPr>
        <w:t>. Dự báo nhu cầu phát triển</w:t>
      </w:r>
      <w:bookmarkEnd w:id="60"/>
      <w:r w:rsidR="00055747" w:rsidRPr="00430861">
        <w:rPr>
          <w:rFonts w:cs="Times New Roman"/>
          <w:lang w:val="pt-BR"/>
        </w:rPr>
        <w:t xml:space="preserve"> </w:t>
      </w:r>
    </w:p>
    <w:p w14:paraId="06EBD744" w14:textId="48A133A5" w:rsidR="00BF7430" w:rsidRPr="00430861" w:rsidRDefault="00DD0647" w:rsidP="00BF7430">
      <w:pPr>
        <w:pStyle w:val="NormalWeb"/>
        <w:shd w:val="clear" w:color="auto" w:fill="FFFFFF" w:themeFill="background1"/>
        <w:snapToGrid w:val="0"/>
        <w:spacing w:before="120" w:beforeAutospacing="0" w:after="0" w:afterAutospacing="0" w:line="288" w:lineRule="auto"/>
        <w:ind w:firstLine="720"/>
        <w:jc w:val="both"/>
        <w:textAlignment w:val="baseline"/>
        <w:rPr>
          <w:spacing w:val="-6"/>
          <w:sz w:val="28"/>
          <w:szCs w:val="28"/>
          <w:lang w:val="pl-PL"/>
        </w:rPr>
      </w:pPr>
      <w:r w:rsidRPr="00430861">
        <w:rPr>
          <w:spacing w:val="-6"/>
          <w:sz w:val="28"/>
          <w:szCs w:val="28"/>
          <w:lang w:val="pl-PL"/>
        </w:rPr>
        <w:t>4</w:t>
      </w:r>
      <w:r w:rsidR="00055747" w:rsidRPr="00430861">
        <w:rPr>
          <w:spacing w:val="-6"/>
          <w:sz w:val="28"/>
          <w:szCs w:val="28"/>
          <w:lang w:val="pl-PL"/>
        </w:rPr>
        <w:t>.1</w:t>
      </w:r>
      <w:r w:rsidR="00BF7430" w:rsidRPr="00430861">
        <w:rPr>
          <w:spacing w:val="-6"/>
          <w:sz w:val="28"/>
          <w:szCs w:val="28"/>
          <w:lang w:val="pl-PL"/>
        </w:rPr>
        <w:t>. Dự báo nhu cấu phát triển một số ngành công nghiệp</w:t>
      </w:r>
    </w:p>
    <w:p w14:paraId="20AE039A"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i/>
          <w:spacing w:val="-6"/>
          <w:sz w:val="28"/>
          <w:szCs w:val="28"/>
          <w:lang w:val="pl-PL"/>
        </w:rPr>
      </w:pPr>
      <w:r w:rsidRPr="00430861">
        <w:rPr>
          <w:i/>
          <w:spacing w:val="-6"/>
          <w:sz w:val="28"/>
          <w:szCs w:val="28"/>
          <w:lang w:val="pl-PL"/>
        </w:rPr>
        <w:t>* Công nghiệp khai thác và chế biến khoáng sản</w:t>
      </w:r>
    </w:p>
    <w:p w14:paraId="4ECCF1C1"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pt-BR"/>
        </w:rPr>
      </w:pPr>
      <w:r w:rsidRPr="00430861">
        <w:rPr>
          <w:rFonts w:ascii="Times New Roman" w:hAnsi="Times New Roman" w:cs="Times New Roman"/>
          <w:sz w:val="28"/>
          <w:szCs w:val="28"/>
          <w:lang w:val="pt-BR"/>
        </w:rPr>
        <w:t xml:space="preserve">Trong tương lai, nền kinh tế và ngành công nghiệp cả nước có thể tiếp tục giữ được nhịp tăng trưởng như những năm qua nên nhu cầu về các nguyên liệu khoáng của nước ta sẽ tiếp tục tăng và ngày một cao hơn. Nhu cầu về kim loại và khoáng chất công nghiệp của nước ta được dự báo cũng gia tăng mạnh. Đó là động lực mạnh thúc đẩy hàng loạt các dự án đầu tư phát triển thượng nguồn/chế biến sâu (luyện kim từ quặng) đang xây dựng và chuẩn bị đầu tư ... </w:t>
      </w:r>
    </w:p>
    <w:p w14:paraId="2763458B"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pt-BR"/>
        </w:rPr>
      </w:pPr>
      <w:r w:rsidRPr="00430861">
        <w:rPr>
          <w:rFonts w:ascii="Times New Roman" w:hAnsi="Times New Roman" w:cs="Times New Roman"/>
          <w:sz w:val="28"/>
          <w:szCs w:val="28"/>
          <w:lang w:val="pt-BR"/>
        </w:rPr>
        <w:t xml:space="preserve">Lai châu nằm trong vùng TD&amp;MNPB có nguồn tài nguyên khoáng sản đa dạng và chủng loại phong phú như apatit, quặng kim loại, vật liệu xây dựng..., là </w:t>
      </w:r>
      <w:r w:rsidRPr="00430861">
        <w:rPr>
          <w:rFonts w:ascii="Times New Roman" w:hAnsi="Times New Roman" w:cs="Times New Roman"/>
          <w:sz w:val="28"/>
          <w:szCs w:val="28"/>
          <w:lang w:val="pt-BR"/>
        </w:rPr>
        <w:lastRenderedPageBreak/>
        <w:t xml:space="preserve">mặt hàng quan trọng vùng TD&amp;MNPB có thể cạnh tranh với các nước ASEAN, đặc biệt các nước có chung biên giới với Việt Nam. </w:t>
      </w:r>
    </w:p>
    <w:p w14:paraId="266FA377"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pt-BR"/>
        </w:rPr>
      </w:pPr>
      <w:r w:rsidRPr="00430861">
        <w:rPr>
          <w:rFonts w:ascii="Times New Roman" w:hAnsi="Times New Roman" w:cs="Times New Roman"/>
          <w:sz w:val="28"/>
          <w:szCs w:val="28"/>
          <w:lang w:val="pt-BR"/>
        </w:rPr>
        <w:t>Đến nay, trên địa bàn tỉnh Lai Châu hầu hết các quy hoạch thăm dò, khai thác, chế biến khoáng sản trên được lập xong, đã phê duyệt và đang trình Chính phủ phê duyệt. Trong các quy hoạch đó có một số dự án thăm dò, khai thác, chế biến khoáng sản (như quặng đất hiếm, urani, barit, florit) tầm cỡ quốc gia sẽ được đầu tư xây dựng tại địa bàn tỉnh Lai Châu, chắc chắn sẽ có tác động lớn và tích cực đến nền kinh tế, toàn ngành công nghiệp nói chung và phân ngành công nghiệp khai khoáng Lai Châu nói riêng.</w:t>
      </w:r>
    </w:p>
    <w:p w14:paraId="23DEC806"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pt-BR"/>
        </w:rPr>
      </w:pPr>
      <w:r w:rsidRPr="00430861">
        <w:rPr>
          <w:rFonts w:ascii="Times New Roman" w:hAnsi="Times New Roman" w:cs="Times New Roman"/>
          <w:sz w:val="28"/>
          <w:szCs w:val="28"/>
          <w:lang w:val="pt-BR"/>
        </w:rPr>
        <w:t xml:space="preserve">Những xu thế phát triển ngành khai thác của cả nước như trên và bối cảnh nhu cầu, giá cả trên thị trường nguyên liệu khoáng thế giới ngày càng cao, chắc chắn có những tác động đến hoạt động khoáng sản trên địa bàn tỉnh Lai Châu trong thời gian trước mắt cũng như trong tương lai xa. </w:t>
      </w:r>
    </w:p>
    <w:p w14:paraId="34AC6612"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i/>
          <w:spacing w:val="-6"/>
          <w:sz w:val="28"/>
          <w:szCs w:val="28"/>
          <w:lang w:val="pl-PL"/>
        </w:rPr>
      </w:pPr>
      <w:r w:rsidRPr="00430861">
        <w:rPr>
          <w:i/>
          <w:spacing w:val="-6"/>
          <w:sz w:val="28"/>
          <w:szCs w:val="28"/>
          <w:lang w:val="pl-PL"/>
        </w:rPr>
        <w:t>* Công nghiệp chế biến nông lâm sản</w:t>
      </w:r>
    </w:p>
    <w:p w14:paraId="54D49CDA"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pt-BR"/>
        </w:rPr>
      </w:pPr>
      <w:r w:rsidRPr="00430861">
        <w:rPr>
          <w:rFonts w:eastAsiaTheme="minorHAnsi"/>
          <w:sz w:val="28"/>
          <w:szCs w:val="28"/>
          <w:lang w:val="pt-BR"/>
        </w:rPr>
        <w:t>Công nghiệp chế biến nông lâm sản đóng vai trò vô cùng quan trọng trong nền nông nghiệp. Ngoài việc đáp ứng thị hiếu của người tiêu dùng tại thị trường xuất khẩu thì các sản phẩm chế biến có thời gian bảo quản lâu dài nên giảm được tổn thất khi chưa thể xuất khẩu ngay. Phát triển công nghệ chế biến giúp các sản phẩm nông sản thâm nhập các thị trường lớn, nhất là khi phần lớn các rào cản thuế quan của nhiều mặt hàng nông sản chế biến được dỡ bỏ theo cam kết trong các Hiệp định thương mại tự do thế hệ mới. Trong tương lai, nhu cầu sản phẩm nông sản sau chế biến rất lớn, trên cơ sở đó Chỉ thị số 25/CT-TTg của Thủ tướng Chính phủ về một số nhiệm vụ, giải pháp phát triển công nghiệp chế biến nông lâm thủy sản và cơ giới hóa sản xuất nông nghiệp đã đề ra mục tiêu phấn đấu đến năm 2030 nông nghiệp Việt Nam đứng trong số 15 nước phát triển nhất thế giới, trong đó, ngành chế biến nông sản đứng trong số 10 nước hàng đầu thế giới, là một trung tâm chế biến sâu và logistics của thương mại nông sản toàn cầu. </w:t>
      </w:r>
    </w:p>
    <w:p w14:paraId="7B9228A4"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pt-BR"/>
        </w:rPr>
      </w:pPr>
      <w:r w:rsidRPr="00430861">
        <w:rPr>
          <w:rFonts w:eastAsiaTheme="minorHAnsi"/>
          <w:sz w:val="28"/>
          <w:szCs w:val="28"/>
          <w:lang w:val="pt-BR"/>
        </w:rPr>
        <w:t xml:space="preserve">Một số thị trường sản phẩm tiềm năng Lai Châu có thể tham gia vào chuỗi giá trị toàn cầu: </w:t>
      </w:r>
    </w:p>
    <w:p w14:paraId="312E066D"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nl-NL"/>
        </w:rPr>
      </w:pPr>
      <w:r w:rsidRPr="00430861">
        <w:rPr>
          <w:rFonts w:ascii="Times New Roman" w:hAnsi="Times New Roman" w:cs="Times New Roman"/>
          <w:bCs/>
          <w:sz w:val="28"/>
          <w:szCs w:val="28"/>
          <w:lang w:val="nl-NL"/>
        </w:rPr>
        <w:t>-Thị trường gỗ và sản phẩm gỗ:</w:t>
      </w:r>
      <w:r w:rsidRPr="00430861">
        <w:rPr>
          <w:rFonts w:ascii="Times New Roman" w:hAnsi="Times New Roman" w:cs="Times New Roman"/>
          <w:b/>
          <w:bCs/>
          <w:sz w:val="28"/>
          <w:szCs w:val="28"/>
          <w:lang w:val="nl-NL"/>
        </w:rPr>
        <w:t xml:space="preserve"> </w:t>
      </w:r>
      <w:r w:rsidRPr="00430861">
        <w:rPr>
          <w:rFonts w:ascii="Times New Roman" w:hAnsi="Times New Roman" w:cs="Times New Roman"/>
          <w:sz w:val="28"/>
          <w:szCs w:val="28"/>
          <w:lang w:val="nl-NL"/>
        </w:rPr>
        <w:t>Theo số liệu của Hiệp hội chế biến gỗ và lâm sản - Bộ Nông nghiệp và phát triển nông thôn, mức tiêu thụ sản phẩm gỗ đầu ng</w:t>
      </w:r>
      <w:r w:rsidRPr="00430861">
        <w:rPr>
          <w:rFonts w:ascii="Times New Roman" w:hAnsi="Times New Roman" w:cs="Times New Roman"/>
          <w:sz w:val="28"/>
          <w:szCs w:val="28"/>
          <w:lang w:val="nl-NL"/>
        </w:rPr>
        <w:softHyphen/>
        <w:t>ười của thị trư</w:t>
      </w:r>
      <w:r w:rsidRPr="00430861">
        <w:rPr>
          <w:rFonts w:ascii="Times New Roman" w:hAnsi="Times New Roman" w:cs="Times New Roman"/>
          <w:sz w:val="28"/>
          <w:szCs w:val="28"/>
          <w:lang w:val="nl-NL"/>
        </w:rPr>
        <w:softHyphen/>
        <w:t>ờng trong n</w:t>
      </w:r>
      <w:r w:rsidRPr="00430861">
        <w:rPr>
          <w:rFonts w:ascii="Times New Roman" w:hAnsi="Times New Roman" w:cs="Times New Roman"/>
          <w:sz w:val="28"/>
          <w:szCs w:val="28"/>
          <w:lang w:val="nl-NL"/>
        </w:rPr>
        <w:softHyphen/>
        <w:t>ước gia tăng bình quân là 12,4%/năm. Về xuất khẩu: nhiều tài liệu nghiên cứu đã cho thấy, Việt Nam có khả năng trở thành nước có ngành công nghiệp chế biến gỗ xuất khẩu có sức cạnh tranh trong khu vực với giá lao động rẻ và ng</w:t>
      </w:r>
      <w:r w:rsidRPr="00430861">
        <w:rPr>
          <w:rFonts w:ascii="Times New Roman" w:hAnsi="Times New Roman" w:cs="Times New Roman"/>
          <w:sz w:val="28"/>
          <w:szCs w:val="28"/>
          <w:lang w:val="nl-NL"/>
        </w:rPr>
        <w:softHyphen/>
        <w:t xml:space="preserve">ười lao động có tay nghề khéo léo trong chế biến gỗ. Hiện nay </w:t>
      </w:r>
      <w:r w:rsidRPr="00430861">
        <w:rPr>
          <w:rFonts w:ascii="Times New Roman" w:hAnsi="Times New Roman" w:cs="Times New Roman"/>
          <w:sz w:val="28"/>
          <w:szCs w:val="28"/>
          <w:lang w:val="nl-NL"/>
        </w:rPr>
        <w:lastRenderedPageBreak/>
        <w:t>xuất khẩu gỗ của Việt Nam ngày càng tăng trong khi đó phải nhập khẩu tới 70% gỗ nguyên liệu. Đây là cơ hội để tiêu thụ sản phẩm rừng, bao gồm các sản phẩm chế biến từ gỗ và lâm sản. Trong tương lai các sản phẩm từ rừng sẽ có nhu cầu rất lớn trong thị trường nội tỉnh, trong vùng, cả nước và xuất khẩu. Đối với tỉnh Lai Châu về thị trường lâm sản hướng tập trung vào thị trường nội địa, vùng đồng bằng Bắc Bộ và khai thác thị trường nước ngoài, đặc biệt là thị trường Trung Quốc và các nước Đông Nam Á.</w:t>
      </w:r>
    </w:p>
    <w:p w14:paraId="4DB95E56"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Thị tr</w:t>
      </w:r>
      <w:r w:rsidRPr="00430861">
        <w:rPr>
          <w:rFonts w:ascii="Times New Roman" w:hAnsi="Times New Roman" w:cs="Times New Roman"/>
          <w:sz w:val="28"/>
          <w:szCs w:val="28"/>
          <w:lang w:val="nl-NL"/>
        </w:rPr>
        <w:softHyphen/>
        <w:t xml:space="preserve">ường tiêu thụ chè: Hiện tại, Việt Nam là quốc gia sản xuất và xuất khẩu chè lớn thứ 5 thế giới sau Ấn Độ, Trung Quốc, Kenya, Sri Lanka và ngang hàng với Indonesia. Hiện chè Việt Nam đã được xuất khẩu sang 110 nước và vùng lãnh thổ, tuy nhiên chè Việt Nam chỉ đang cạnh tranh được ở thị trường truyền thống như Đài Loan, Nga, Trung Quốc, Pakistan, Trung Đông... Chất lượng chè Việt Nam đang được xếp hạng ở mức trung bình và giá bán chỉ bằng 70% giá chè cùng loại của các nước khác. Sản phẩm chè Việt Nam cũng chưa đến được tay người tiêu dùng mà chỉ dùng làm nguyên liệu đầu vào cho các công ty sản xuất chè lớn trên thế giới, 95% khối lượng được xuất khẩu dưới dạng nguyên liệu thô, chỉ có 5% được xuất khẩu dưới dạng thành phẩm. </w:t>
      </w:r>
    </w:p>
    <w:p w14:paraId="5B64E1CE"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Thị trường Măcca: trên thị trường thế giới, nguồn cung mắc-ca không đáp ứng đủ cầu. Trong khi, Việt Nam đã tiến hành nghiên cứu trồng cây mắc-ca, loại cây xuất xứ từ Australia, hơn 20 năm nay. Hiện xu hướng bớt ăn thịt đỏ, chuyển sang ăn các loại hạt ngày càng trở nên phổ biến trên thế giới. Trong khi đó, hạt mắc-ca được mệnh danh là “hoàng hậu của các loại quả khô” có giá trị dinh dưỡng rất cao. Ở Việt Nam, xu hướng ăn hạt, uống sữa hạt vừa bảo đảm sức khỏe, vừa bảo vệ môi trường cũng bắt đầu nở rộ từ năm 2019. </w:t>
      </w:r>
    </w:p>
    <w:p w14:paraId="48379080"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Nhu cầu về nhân hạt mắc-ca trên thế giới đang gia tăng hằng năm và giá hạt mắc-ca trên thị trường thế giới trong 10 năm qua liên tục tăng. Thị trường tiêu thụ chính sản phẩm mắc ca là thị trường trong nước và xuất khẩu sang các môt số thị trường trong khu vực như Nhật Bản, Hàn Quốc, Đài Loan và Trung Quốc. Ngoài ra, cây mac ca không chỉ mang hiệu quả cao về kinh tế - xã hội, giúp người dân xóa đói giảm nghèo và làm giàu, mắc-ca còn là cây lâm nghiệp có thể giải quyết nhiều vấn đề môi trường, phủ xanh đất trống đồi núi trọc; giúp củng cố an ninh - quốc phòng vùng đồi núi biên giới.</w:t>
      </w:r>
    </w:p>
    <w:p w14:paraId="16AF5139" w14:textId="77777777" w:rsidR="00BF7430" w:rsidRPr="00430861" w:rsidRDefault="00BF7430" w:rsidP="00BF7430">
      <w:pPr>
        <w:spacing w:before="120" w:after="0" w:line="288" w:lineRule="auto"/>
        <w:ind w:firstLine="720"/>
        <w:jc w:val="both"/>
        <w:rPr>
          <w:rFonts w:ascii="Times New Roman" w:hAnsi="Times New Roman" w:cs="Times New Roman"/>
          <w:i/>
          <w:sz w:val="28"/>
          <w:szCs w:val="28"/>
        </w:rPr>
      </w:pPr>
      <w:r w:rsidRPr="00430861">
        <w:rPr>
          <w:rFonts w:ascii="Times New Roman" w:hAnsi="Times New Roman" w:cs="Times New Roman"/>
          <w:i/>
          <w:sz w:val="28"/>
          <w:szCs w:val="28"/>
        </w:rPr>
        <w:t>* Công nghiệp sản xuất vật liệu xây dựng</w:t>
      </w:r>
    </w:p>
    <w:p w14:paraId="5ECBBF90"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Trong những năm gần đây, sản xuất và xuất khẩu đá ốp lát của vùng TD&amp;MNPB có chiều hướng phát triển mạnh. Đá ốp lát không chỉ lưu thông trên thị trường nội địa mà còn xuất khẩu ra nước ngoài được thị trường thế giới ưa </w:t>
      </w:r>
      <w:r w:rsidRPr="00430861">
        <w:rPr>
          <w:rFonts w:ascii="Times New Roman" w:hAnsi="Times New Roman" w:cs="Times New Roman"/>
          <w:sz w:val="28"/>
          <w:szCs w:val="28"/>
        </w:rPr>
        <w:lastRenderedPageBreak/>
        <w:t>chuộng. Tính đến nay sản phẩm đá ốp lát đã có mặt trên gần 100 quốc gia và vùng 62 lãnh thổ trên thế giới và đã góp phần quan trọng đưa nước ta trở thành quốc gia đứng thứ 6 trên thế giới về sản lượng cũng như kim ngạch xuất khẩu đá ốp lát.</w:t>
      </w:r>
    </w:p>
    <w:p w14:paraId="4980D892" w14:textId="77777777" w:rsidR="00BF7430" w:rsidRPr="00430861" w:rsidRDefault="00BF7430" w:rsidP="00BF7430">
      <w:pPr>
        <w:spacing w:before="120" w:after="0" w:line="288" w:lineRule="auto"/>
        <w:ind w:firstLine="720"/>
        <w:jc w:val="both"/>
        <w:rPr>
          <w:rFonts w:ascii="Times New Roman" w:hAnsi="Times New Roman" w:cs="Times New Roman"/>
          <w:i/>
          <w:sz w:val="28"/>
          <w:szCs w:val="28"/>
        </w:rPr>
      </w:pPr>
      <w:r w:rsidRPr="00430861">
        <w:rPr>
          <w:rFonts w:ascii="Times New Roman" w:hAnsi="Times New Roman" w:cs="Times New Roman"/>
          <w:i/>
          <w:sz w:val="28"/>
          <w:szCs w:val="28"/>
        </w:rPr>
        <w:t>* Cơ khí chế tạo</w:t>
      </w:r>
    </w:p>
    <w:p w14:paraId="6F012A09"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Thị trường tiêu thụ sản phẩm cơ khí của Việt Nam là rất lớn. Theo kết quả điều tra của Hiệp hội Doanh nghiệp cơ khí Việt Nam: Nhu cầu nhập khẩu thiết bị để phát triển công nghiệp trong nước và đáp ứng nhu cầu phục vụ dân sinh về các sản phẩm tương ứng ước đạt bình quân hàng năm 12 - 15 tỷ USD với mức tăng bình quân GDP trung bình đạt khoảng 5 - 8%. Theo đánh giá và tổng hợp các nhu cầu đầu tư của các ngành kinh tế kỹ thuật, trong giai đoạn 2007 - 2020, riêng tổng vốn đầu tư cho các nhà máy nhiệt điện chạy than, thuỷ điện, xi măng lò quay, sản xuất allumin... đã cần tới 107 tỉ USD để mua, lắp đặt máy móc, thiết bị. Nếu như các doanh nghiệp sản xuất cơ khí trong nước thực hiện được 50% trong tổng nguồn vốn đó, thì đã làm giảm đi hơn 53,5 tỉ USD giá trị hàng nhập khẩu. Cơ khí là ngành công nghiệp chế tạo các sản phẩm có tỷ trọng vật liệu </w:t>
      </w:r>
      <w:proofErr w:type="gramStart"/>
      <w:r w:rsidRPr="00430861">
        <w:rPr>
          <w:rFonts w:ascii="Times New Roman" w:hAnsi="Times New Roman" w:cs="Times New Roman"/>
          <w:sz w:val="28"/>
          <w:szCs w:val="28"/>
        </w:rPr>
        <w:t>kim</w:t>
      </w:r>
      <w:proofErr w:type="gramEnd"/>
      <w:r w:rsidRPr="00430861">
        <w:rPr>
          <w:rFonts w:ascii="Times New Roman" w:hAnsi="Times New Roman" w:cs="Times New Roman"/>
          <w:sz w:val="28"/>
          <w:szCs w:val="28"/>
        </w:rPr>
        <w:t xml:space="preserve"> loại và lao động lớn, vì vậy xu thế tất yếu là chuyển giao công nghệ và chuyển dịch sản xuất từ các nước phát triển sang các nước đang phát triển. Vùng TD&amp;</w:t>
      </w:r>
      <w:proofErr w:type="gramStart"/>
      <w:r w:rsidRPr="00430861">
        <w:rPr>
          <w:rFonts w:ascii="Times New Roman" w:hAnsi="Times New Roman" w:cs="Times New Roman"/>
          <w:sz w:val="28"/>
          <w:szCs w:val="28"/>
        </w:rPr>
        <w:t>MNPB  có</w:t>
      </w:r>
      <w:proofErr w:type="gramEnd"/>
      <w:r w:rsidRPr="00430861">
        <w:rPr>
          <w:rFonts w:ascii="Times New Roman" w:hAnsi="Times New Roman" w:cs="Times New Roman"/>
          <w:sz w:val="28"/>
          <w:szCs w:val="28"/>
        </w:rPr>
        <w:t xml:space="preserve"> thể tận dụng cơ hội để phát triển mạnh các chuyên ngành phương tiện vận tải, động cơ, thiết bị chế biến nông - lâm sản, cơ khí tiêu dùng…</w:t>
      </w:r>
    </w:p>
    <w:p w14:paraId="1AB682AC" w14:textId="77777777" w:rsidR="00BF7430" w:rsidRPr="00430861" w:rsidRDefault="00BF7430" w:rsidP="00BF7430">
      <w:pPr>
        <w:spacing w:before="120" w:after="0" w:line="288" w:lineRule="auto"/>
        <w:ind w:firstLine="720"/>
        <w:jc w:val="both"/>
        <w:rPr>
          <w:rFonts w:ascii="Times New Roman" w:hAnsi="Times New Roman" w:cs="Times New Roman"/>
          <w:i/>
          <w:sz w:val="28"/>
          <w:szCs w:val="28"/>
        </w:rPr>
      </w:pPr>
      <w:r w:rsidRPr="00430861">
        <w:rPr>
          <w:rFonts w:ascii="Times New Roman" w:hAnsi="Times New Roman" w:cs="Times New Roman"/>
          <w:i/>
          <w:sz w:val="28"/>
          <w:szCs w:val="28"/>
        </w:rPr>
        <w:t>* Dệt may, da giầy</w:t>
      </w:r>
    </w:p>
    <w:p w14:paraId="66BFCD6F"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Da giầy:Thị trường nội địa: Nhu cầu giầy dép trong nước tính bình quân đầu người ước tính từ 1,4 - 2 đôi/năm, thị trường trong nước có nhu cầu tiêu thụ khoảng 180 triệu đôi giầy, dép các loại/năm, giá trị doanh thu đem lại cho ngành khoảng 60 - 65 triệu USD. Qua đó có thể thấy thị trường trong nước hãy còn rất rộng mở đối với ngành da giầy Việt Nam và đây chính là cơ hội để ngành phát triển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hướng xuất khẩu trực tiếp ngay trên sân nhà.</w:t>
      </w:r>
    </w:p>
    <w:p w14:paraId="67390A11"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en-GB"/>
        </w:rPr>
      </w:pPr>
      <w:r w:rsidRPr="00430861">
        <w:rPr>
          <w:rFonts w:eastAsiaTheme="minorHAnsi"/>
          <w:sz w:val="28"/>
          <w:szCs w:val="28"/>
          <w:lang w:val="en-GB"/>
        </w:rPr>
        <w:t>Thị trường ngoài nước: Giai đoạn 2016 - 2020, kim ngạch xuất khẩu giày dép tăng bình quân 14%/năm, kim ngạch đạt khoảng 14</w:t>
      </w:r>
      <w:proofErr w:type="gramStart"/>
      <w:r w:rsidRPr="00430861">
        <w:rPr>
          <w:rFonts w:eastAsiaTheme="minorHAnsi"/>
          <w:sz w:val="28"/>
          <w:szCs w:val="28"/>
          <w:lang w:val="en-GB"/>
        </w:rPr>
        <w:t>,5</w:t>
      </w:r>
      <w:proofErr w:type="gramEnd"/>
      <w:r w:rsidRPr="00430861">
        <w:rPr>
          <w:rFonts w:eastAsiaTheme="minorHAnsi"/>
          <w:sz w:val="28"/>
          <w:szCs w:val="28"/>
          <w:lang w:val="en-GB"/>
        </w:rPr>
        <w:t xml:space="preserve"> tỉ USD vào năm 2020. Dự báo thời kỳ 2016 - 2020, sản lượng cặp, túi, ví khoảng 170 triệu cái vào năm 2020. Tốc độ tăng trưởng xuất khẩu mặt hàng này sẽ tăng bình quân 20%/năm, </w:t>
      </w:r>
      <w:proofErr w:type="gramStart"/>
      <w:r w:rsidRPr="00430861">
        <w:rPr>
          <w:rFonts w:eastAsiaTheme="minorHAnsi"/>
          <w:sz w:val="28"/>
          <w:szCs w:val="28"/>
          <w:lang w:val="en-GB"/>
        </w:rPr>
        <w:t>kim</w:t>
      </w:r>
      <w:proofErr w:type="gramEnd"/>
      <w:r w:rsidRPr="00430861">
        <w:rPr>
          <w:rFonts w:eastAsiaTheme="minorHAnsi"/>
          <w:sz w:val="28"/>
          <w:szCs w:val="28"/>
          <w:lang w:val="en-GB"/>
        </w:rPr>
        <w:t xml:space="preserve"> ngạch sẽ trên 6 tỉ USD vào năm 2020.</w:t>
      </w:r>
    </w:p>
    <w:p w14:paraId="124419DA"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en-GB"/>
        </w:rPr>
      </w:pPr>
      <w:r w:rsidRPr="00430861">
        <w:rPr>
          <w:spacing w:val="-6"/>
          <w:sz w:val="28"/>
          <w:szCs w:val="28"/>
          <w:lang w:val="pl-PL"/>
        </w:rPr>
        <w:t xml:space="preserve">- Dệt may: </w:t>
      </w:r>
      <w:r w:rsidRPr="00430861">
        <w:rPr>
          <w:rFonts w:eastAsiaTheme="minorHAnsi"/>
          <w:sz w:val="28"/>
          <w:szCs w:val="28"/>
          <w:lang w:val="en-GB"/>
        </w:rPr>
        <w:t xml:space="preserve">Thị trường nội địa nhu cầu may sắm nội địa đối với mặt hàng vải vóc, quần áo của người dân tăng manh. Theo tính toán, nhu cầu tiêu dùng vải của mỗi người dân Việt Nam trung bình là 9-10m/người/năm. Nhiều doanh nghiệp trước đây chỉ chú trọng vào xuất khẩu nay đã tập trung nhiều vào thị trường trong </w:t>
      </w:r>
      <w:r w:rsidRPr="00430861">
        <w:rPr>
          <w:rFonts w:eastAsiaTheme="minorHAnsi"/>
          <w:sz w:val="28"/>
          <w:szCs w:val="28"/>
          <w:lang w:val="en-GB"/>
        </w:rPr>
        <w:lastRenderedPageBreak/>
        <w:t>nước và đã thành công trong việc chuyển hướng. Hiện nay trên thị trường trong 60 nước, hàng may mặc trung cấp đã bão hòa, còn hàng thấp cấp gần như đã bị hàng Trung Quốc, Thái Lan</w:t>
      </w:r>
      <w:proofErr w:type="gramStart"/>
      <w:r w:rsidRPr="00430861">
        <w:rPr>
          <w:rFonts w:eastAsiaTheme="minorHAnsi"/>
          <w:sz w:val="28"/>
          <w:szCs w:val="28"/>
          <w:lang w:val="en-GB"/>
        </w:rPr>
        <w:t>,...</w:t>
      </w:r>
      <w:proofErr w:type="gramEnd"/>
      <w:r w:rsidRPr="00430861">
        <w:rPr>
          <w:rFonts w:eastAsiaTheme="minorHAnsi"/>
          <w:sz w:val="28"/>
          <w:szCs w:val="28"/>
          <w:lang w:val="en-GB"/>
        </w:rPr>
        <w:t xml:space="preserve"> giá rẻ chi phối. Do vậy, xu hướng phát triển hàng cao cấp sẽ có tương lai; Thị trường ngoài nước trong giai đoạn 2016 - 2020, tăng trưởng xuất khẩu hàng dệt may đạt 12%/năm, kim ngạch đạt khoảng 31-32 tỉ USD vào năm 2020, chiếm 14,85% kim ngạch xuất khẩu cả nước. Giai đoạn 2021- 2030. Tăng trưởng xuất khẩu đạt 7%/năm, kim ngạch đạt 62-63 tỷ USD vào năm 2030, chiếm 11</w:t>
      </w:r>
      <w:proofErr w:type="gramStart"/>
      <w:r w:rsidRPr="00430861">
        <w:rPr>
          <w:rFonts w:eastAsiaTheme="minorHAnsi"/>
          <w:sz w:val="28"/>
          <w:szCs w:val="28"/>
          <w:lang w:val="en-GB"/>
        </w:rPr>
        <w:t>,27</w:t>
      </w:r>
      <w:proofErr w:type="gramEnd"/>
      <w:r w:rsidRPr="00430861">
        <w:rPr>
          <w:rFonts w:eastAsiaTheme="minorHAnsi"/>
          <w:sz w:val="28"/>
          <w:szCs w:val="28"/>
          <w:lang w:val="en-GB"/>
        </w:rPr>
        <w:t>% kim ngạch xuất khẩu cả nước.</w:t>
      </w:r>
    </w:p>
    <w:p w14:paraId="59A07458" w14:textId="24A41C42" w:rsidR="00BF7430" w:rsidRPr="00430861" w:rsidRDefault="00DD0647"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bCs/>
          <w:sz w:val="28"/>
          <w:szCs w:val="28"/>
          <w:lang w:val="en-GB"/>
        </w:rPr>
      </w:pPr>
      <w:r w:rsidRPr="00430861">
        <w:rPr>
          <w:bCs/>
          <w:sz w:val="28"/>
          <w:szCs w:val="28"/>
        </w:rPr>
        <w:t>4</w:t>
      </w:r>
      <w:r w:rsidR="00055747" w:rsidRPr="00430861">
        <w:rPr>
          <w:bCs/>
          <w:sz w:val="28"/>
          <w:szCs w:val="28"/>
        </w:rPr>
        <w:t>.2</w:t>
      </w:r>
      <w:r w:rsidR="00BF7430" w:rsidRPr="00430861">
        <w:rPr>
          <w:bCs/>
          <w:sz w:val="28"/>
          <w:szCs w:val="28"/>
        </w:rPr>
        <w:t>. Dự báo khả năng cạnh tranh của sản phẩm</w:t>
      </w:r>
    </w:p>
    <w:p w14:paraId="7B9C3DFD"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en-GB"/>
        </w:rPr>
      </w:pPr>
      <w:r w:rsidRPr="00430861">
        <w:rPr>
          <w:rFonts w:eastAsiaTheme="minorHAnsi"/>
          <w:sz w:val="28"/>
          <w:szCs w:val="28"/>
          <w:lang w:val="en-GB"/>
        </w:rPr>
        <w:t xml:space="preserve">Tại thị trường trong nước, xét trên mặt bằng giá nguyên liệu đầu vào, giá hạ tầng, cước phí vận tải, viễn thông, điện, nước, nhân công lao động, cách thức và trình độ quản lý của các doanh nghiệp trong nước gần như nhau, vùng trung du và miền núi phía Bắc có thế mạnh về sản xuất sản xuất và lắp ráp ô tô, sản xuất VLXD, chế biến nông, lâm sản, khai thác và chế biến khoáng sản. v.v... Tuy nhiên, cần thấy rằng thế mạnh này của một số mặt hàng sản phẩm chỉ chủ yếu dựa trên sự có mặt của một số doanh nghiệp lớn trong từng lĩnh vực, chứ chưa hẳn dựa trên ưu thế vượt trội về năng lực công nghệ tiên tiến và chất lượng sản phẩm cao cấp. Nếu như, tại các tỉnh thành khác biết dựa vào ưu thế của mình về </w:t>
      </w:r>
      <w:proofErr w:type="gramStart"/>
      <w:r w:rsidRPr="00430861">
        <w:rPr>
          <w:rFonts w:eastAsiaTheme="minorHAnsi"/>
          <w:sz w:val="28"/>
          <w:szCs w:val="28"/>
          <w:lang w:val="en-GB"/>
        </w:rPr>
        <w:t>thu</w:t>
      </w:r>
      <w:proofErr w:type="gramEnd"/>
      <w:r w:rsidRPr="00430861">
        <w:rPr>
          <w:rFonts w:eastAsiaTheme="minorHAnsi"/>
          <w:sz w:val="28"/>
          <w:szCs w:val="28"/>
          <w:lang w:val="en-GB"/>
        </w:rPr>
        <w:t xml:space="preserve"> hút đầu tư, nhất là đầu tư nước ngoài vào các ngành tương tự thì thế mạnh này của vùng sẽ giảm bớt ý nghĩa.</w:t>
      </w:r>
    </w:p>
    <w:p w14:paraId="340313F0"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en-GB"/>
        </w:rPr>
      </w:pPr>
      <w:r w:rsidRPr="00430861">
        <w:rPr>
          <w:rFonts w:eastAsiaTheme="minorHAnsi"/>
          <w:sz w:val="28"/>
          <w:szCs w:val="28"/>
          <w:lang w:val="en-GB"/>
        </w:rPr>
        <w:t xml:space="preserve">- Công nghiệp cơ khí, luyện </w:t>
      </w:r>
      <w:proofErr w:type="gramStart"/>
      <w:r w:rsidRPr="00430861">
        <w:rPr>
          <w:rFonts w:eastAsiaTheme="minorHAnsi"/>
          <w:sz w:val="28"/>
          <w:szCs w:val="28"/>
          <w:lang w:val="en-GB"/>
        </w:rPr>
        <w:t>kim</w:t>
      </w:r>
      <w:proofErr w:type="gramEnd"/>
      <w:r w:rsidRPr="00430861">
        <w:rPr>
          <w:rFonts w:eastAsiaTheme="minorHAnsi"/>
          <w:sz w:val="28"/>
          <w:szCs w:val="28"/>
          <w:lang w:val="en-GB"/>
        </w:rPr>
        <w:t xml:space="preserve"> Chất lượng sản phẩm cơ khí tại vùng trung du và miền núi phía Bắc nói riêng và cả nước nói chung ngày càng được khẳng định ở thị trường trong nước và khu vực. Ngành cơ khí Vùng có mức độ cạnh tranh thấp, do thiếu vốn để đầu tư chiều sâu, các doanh nghiệp cơ khí mới chủ yếu đầu tư vào thiết bị, chưa chú trọng đến sự phát triển đồng bộ về con người và tư vấn, thiết kế,… do đó chưa đảm bảo được tính ổn định, các sản phẩm cơ khí có giá trị gia tăng thấp; Hạn chế việc tạo ra sản phẩm mới, chất lượng cao phục vụ cho nhu cầu ngày cao của thị trường.</w:t>
      </w:r>
    </w:p>
    <w:p w14:paraId="7520AFEE"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en-GB"/>
        </w:rPr>
      </w:pPr>
      <w:r w:rsidRPr="00430861">
        <w:rPr>
          <w:rFonts w:eastAsiaTheme="minorHAnsi"/>
          <w:sz w:val="28"/>
          <w:szCs w:val="28"/>
          <w:lang w:val="en-GB"/>
        </w:rPr>
        <w:t xml:space="preserve">- Công nghiệp chế biến nông, lâm sản, thực phẩm - Đồ gỗ: Ngành gỗ Việt Nam được đánh giá là có khả năng cạnh tranh không cao, ngành còn một số nhược điểm như: cơ sở sản xuất nhỏ, còn manh mún, thiếu đầu tư cho sản xuất từ mẫu mã đến chất lượng, công tác xúc tiến thương mại, nghiên cứu thị trường còn thấp, kém hiệu quả, nguồn cung nguyên liệu và phân phối còn chưa đồng bộ, ít nhiều còn manh nha. Vấn đề thiết kế kiểu dáng, mẫu mã đã nổi lên như một vấn đề cần quan tâm hàng đầu với doanh nghiệp sản xuất đồ gỗ và hàng thủ công mỹ nghệ. 90% mẫu hàng hiện nay dựa trên mẫu đặt hàng từ người mua, còn các sản phẩm </w:t>
      </w:r>
      <w:r w:rsidRPr="00430861">
        <w:rPr>
          <w:rFonts w:eastAsiaTheme="minorHAnsi"/>
          <w:sz w:val="28"/>
          <w:szCs w:val="28"/>
          <w:lang w:val="en-GB"/>
        </w:rPr>
        <w:lastRenderedPageBreak/>
        <w:t>tự sáng tạo của chúng ta thì không có nhiều mẫu mới, kém hấp dẫn. Việc chậm thay đổi về thiết kế làm giảm khả năng cạnh tranh của sản phẩm đồ gỗ. - Hàng thủ công mỹ nghệ: Sản phẩm thủ công mỹ nghệ là mặt hàng có truyền thống lâu đời của Việt Nam và được xuất khẩu khá sớm so với các mặt hàng khác, đã đóng góp tích cực vào kim ngạch xuất khẩu của cả nước, đồng thời có một vai trò quan trọng trong giải quyết một số vấn đề KTXH tại nông thôn. Hiện nay, hàng thủ công mỹ nghệ của Việt Nam chủ yếu vẫn tập trung vào 3 thị trường chính như EU, Hoa Kỳ và Nhật Bản.</w:t>
      </w:r>
    </w:p>
    <w:p w14:paraId="020A4430"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en-GB"/>
        </w:rPr>
      </w:pPr>
      <w:r w:rsidRPr="00430861">
        <w:rPr>
          <w:rFonts w:eastAsiaTheme="minorHAnsi"/>
          <w:sz w:val="28"/>
          <w:szCs w:val="28"/>
          <w:lang w:val="en-GB"/>
        </w:rPr>
        <w:t xml:space="preserve">Mặt hàng thủ công mỹ nghệ là một trong số những ngành được đánh giá là có nhiều tiềm năng phát triển bền vững, xuất khẩu lớn và có tỷ suất lợi nhuận cao vì thủ công mỹ nghệ là ngành hàng xuất khẩu có tỷ lệ ngoại tệ thực thu bằng 95-97% giá trị xuất khẩu, hơn hẳn các ngành nghề khác, do chủ yếu sản xuất từ nguồn nguyên liệu sẵn có trong nước. Chi phí sản xuất hàng thủ công mỹ nghệ của Việt Nam thấp, có khả năng cạnh tranh với một số nước trong khu vực như Trung Quốc, Philippin, Thái </w:t>
      </w:r>
      <w:proofErr w:type="gramStart"/>
      <w:r w:rsidRPr="00430861">
        <w:rPr>
          <w:rFonts w:eastAsiaTheme="minorHAnsi"/>
          <w:sz w:val="28"/>
          <w:szCs w:val="28"/>
          <w:lang w:val="en-GB"/>
        </w:rPr>
        <w:t>Lan</w:t>
      </w:r>
      <w:proofErr w:type="gramEnd"/>
      <w:r w:rsidRPr="00430861">
        <w:rPr>
          <w:rFonts w:eastAsiaTheme="minorHAnsi"/>
          <w:sz w:val="28"/>
          <w:szCs w:val="28"/>
          <w:lang w:val="en-GB"/>
        </w:rPr>
        <w:t xml:space="preserve">. Mức lương của </w:t>
      </w:r>
      <w:proofErr w:type="gramStart"/>
      <w:r w:rsidRPr="00430861">
        <w:rPr>
          <w:rFonts w:eastAsiaTheme="minorHAnsi"/>
          <w:sz w:val="28"/>
          <w:szCs w:val="28"/>
          <w:lang w:val="en-GB"/>
        </w:rPr>
        <w:t>lao</w:t>
      </w:r>
      <w:proofErr w:type="gramEnd"/>
      <w:r w:rsidRPr="00430861">
        <w:rPr>
          <w:rFonts w:eastAsiaTheme="minorHAnsi"/>
          <w:sz w:val="28"/>
          <w:szCs w:val="28"/>
          <w:lang w:val="en-GB"/>
        </w:rPr>
        <w:t xml:space="preserve"> động Việt Nam thấp so với các nước trong khu vực. Hàng thủ công mỹ nghệ Việt Nam đang ngày càng hấp dẫn khách hàng nước ngoài nhờ sự tinh xảo, chất lượng và giá cả.</w:t>
      </w:r>
    </w:p>
    <w:p w14:paraId="5EE68954"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en-GB"/>
        </w:rPr>
      </w:pPr>
      <w:r w:rsidRPr="00430861">
        <w:rPr>
          <w:rFonts w:eastAsiaTheme="minorHAnsi"/>
          <w:sz w:val="28"/>
          <w:szCs w:val="28"/>
          <w:lang w:val="en-GB"/>
        </w:rPr>
        <w:t xml:space="preserve">- Công nghiệp sản xuất VLXD Trong những năm gần đây, sản xuất và xuất khẩu đá ốp lát của vùng TD&amp;MNPB có chiều hướng phát triển mạnh. Đá ốp lát không chỉ lưu thông trên thị trường nội địa mà còn xuất khẩu ra nước ngoài được thị trường thế giới ưa chuộng. Tính đến nay sản phẩm đá ốp lát đã có mặt trên gần 100 quốc gia và vùng lãnh thổ trên thế giới và đã góp phần quan trọng đưa nước ta trở thành quốc gia đứng thứ 6 trên thế giới về sản lượng cũng như </w:t>
      </w:r>
      <w:proofErr w:type="gramStart"/>
      <w:r w:rsidRPr="00430861">
        <w:rPr>
          <w:rFonts w:eastAsiaTheme="minorHAnsi"/>
          <w:sz w:val="28"/>
          <w:szCs w:val="28"/>
          <w:lang w:val="en-GB"/>
        </w:rPr>
        <w:t>kim</w:t>
      </w:r>
      <w:proofErr w:type="gramEnd"/>
      <w:r w:rsidRPr="00430861">
        <w:rPr>
          <w:rFonts w:eastAsiaTheme="minorHAnsi"/>
          <w:sz w:val="28"/>
          <w:szCs w:val="28"/>
          <w:lang w:val="en-GB"/>
        </w:rPr>
        <w:t xml:space="preserve"> ngạch xuất khẩu đá ốp lát.</w:t>
      </w:r>
    </w:p>
    <w:p w14:paraId="4D2F3595"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en-GB"/>
        </w:rPr>
      </w:pPr>
      <w:r w:rsidRPr="00430861">
        <w:rPr>
          <w:rFonts w:eastAsiaTheme="minorHAnsi"/>
          <w:sz w:val="28"/>
          <w:szCs w:val="28"/>
          <w:lang w:val="en-GB"/>
        </w:rPr>
        <w:t xml:space="preserve">- Công nghiệp dệt may, da giầy - Sản phẩm dệt, </w:t>
      </w:r>
      <w:proofErr w:type="gramStart"/>
      <w:r w:rsidRPr="00430861">
        <w:rPr>
          <w:rFonts w:eastAsiaTheme="minorHAnsi"/>
          <w:sz w:val="28"/>
          <w:szCs w:val="28"/>
          <w:lang w:val="en-GB"/>
        </w:rPr>
        <w:t>may</w:t>
      </w:r>
      <w:proofErr w:type="gramEnd"/>
      <w:r w:rsidRPr="00430861">
        <w:rPr>
          <w:rFonts w:eastAsiaTheme="minorHAnsi"/>
          <w:sz w:val="28"/>
          <w:szCs w:val="28"/>
          <w:lang w:val="en-GB"/>
        </w:rPr>
        <w:t>: Theo đánh giá của các nhà nhập khẩu Mỹ, khả năng cạnh tranh của hàng may mặc trong nước chỉ đứng sau Trung Quốc, Ấn Độ và Bangladesh. Đặc biệt, các cơ quan quản lý Nhà nước dễ dàng tiếp cận và lắng nghe ý kiến của doanh nghiệp, linh hoạt điều chỉnh những quy định, luật lệ chưa phù hợp. Tại thị trường trong nước, một trong những nguyên nhân cơ bản dẫn đến giảm khả năng cạnh tranh là do thị trường nội địa cũng đang gặp các khó khăn như không có giải pháp cung ứng nguyên phụ liệu tập trung; trong sản xuất và tiêu thụ thường phải qua trung gian nên bị đội giá và không cạnh tranh được với hàng nhập lậu.</w:t>
      </w:r>
    </w:p>
    <w:p w14:paraId="27276C59"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en-GB"/>
        </w:rPr>
      </w:pPr>
      <w:r w:rsidRPr="00430861">
        <w:rPr>
          <w:rFonts w:eastAsiaTheme="minorHAnsi"/>
          <w:sz w:val="28"/>
          <w:szCs w:val="28"/>
          <w:lang w:val="en-GB"/>
        </w:rPr>
        <w:t xml:space="preserve">- Sản phẩm da giầy: Theo đánh giá của một số Thương vụ Việt Nam tại nước ngoài, phần lớn giầy dép sản xuất ở trong nước thuộc gam hàng có chất lượng trung bình trở xuống (giá bán lẻ dưới 40 USD/đôi). Giầy xuất khẩu đều </w:t>
      </w:r>
      <w:r w:rsidRPr="00430861">
        <w:rPr>
          <w:rFonts w:eastAsiaTheme="minorHAnsi"/>
          <w:sz w:val="28"/>
          <w:szCs w:val="28"/>
          <w:lang w:val="en-GB"/>
        </w:rPr>
        <w:lastRenderedPageBreak/>
        <w:t>thông qua đối tác thứ ba, hoạt động kinh doanh trực tiếp còn rất hạn chế, còn phụ thuộc nhiều vào nước ngoài về vốn, kỹ thuật, nguyên phụ liệu và thị trường. Vấn đề đặt ra đối với ngành Giầy dép là làm thế nào để có thể chủ động trong sản xuất để từ đó dành thế chủ động trong kinh doanh xuất khẩu. Các loại giầy (giầy thể thao, giầy nữ, giầy vải) là những mặt hàng có khả năng cạnh tranh do thị trường tiêu thụ lớn (tiêu thụ ở thị trường nội địa và xuất khẩu), nhu cầu tiêu dùng lớn và sản phẩm có giá cạnh tranh.</w:t>
      </w:r>
    </w:p>
    <w:p w14:paraId="2E74564B"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en-GB"/>
        </w:rPr>
      </w:pPr>
      <w:r w:rsidRPr="00430861">
        <w:rPr>
          <w:rFonts w:eastAsiaTheme="minorHAnsi"/>
          <w:sz w:val="28"/>
          <w:szCs w:val="28"/>
          <w:lang w:val="en-GB"/>
        </w:rPr>
        <w:t>- Công nghiệp khai thác và chế biến khoáng sản Vùng TD&amp;MNPB có nguồn tài nguyên khoáng sản đa dạng và chủng loại phong phú như apatit, quặng kim loại, vật liệu xây dựng..., là mặt hàng quan trọng vùng TD&amp;MNPB có thể cạnh tranh với các nước ASEAN, đặc biệt các nước có chung biên giới với Việt Nam.</w:t>
      </w:r>
    </w:p>
    <w:p w14:paraId="0B9D2F5A" w14:textId="6BDEC3E6" w:rsidR="00BF7430" w:rsidRPr="00430861" w:rsidRDefault="00BF7430" w:rsidP="0093153F">
      <w:pPr>
        <w:pStyle w:val="NormalWeb"/>
        <w:shd w:val="clear" w:color="auto" w:fill="FFFFFF" w:themeFill="background1"/>
        <w:snapToGrid w:val="0"/>
        <w:spacing w:before="120" w:beforeAutospacing="0" w:after="0" w:afterAutospacing="0" w:line="288" w:lineRule="auto"/>
        <w:ind w:firstLine="720"/>
        <w:jc w:val="both"/>
        <w:textAlignment w:val="baseline"/>
        <w:rPr>
          <w:rFonts w:eastAsiaTheme="minorHAnsi"/>
          <w:sz w:val="28"/>
          <w:szCs w:val="28"/>
          <w:lang w:val="en-GB"/>
        </w:rPr>
      </w:pPr>
      <w:r w:rsidRPr="00430861">
        <w:rPr>
          <w:rFonts w:eastAsiaTheme="minorHAnsi"/>
          <w:sz w:val="28"/>
          <w:szCs w:val="28"/>
          <w:lang w:val="en-GB"/>
        </w:rPr>
        <w:t>- Một số sản phẩm chủ yếu của Lai Châu trong thời gian tới có mức cạnh tranh tương đối tốt: khai thác và chế biến khoáng sản; chế biến nông, lâm sản; sản xuất điện; sản xuất vật liệu xây dựng</w:t>
      </w:r>
      <w:proofErr w:type="gramStart"/>
      <w:r w:rsidRPr="00430861">
        <w:rPr>
          <w:rFonts w:eastAsiaTheme="minorHAnsi"/>
          <w:sz w:val="28"/>
          <w:szCs w:val="28"/>
          <w:lang w:val="en-GB"/>
        </w:rPr>
        <w:t>, ...</w:t>
      </w:r>
      <w:proofErr w:type="gramEnd"/>
      <w:r w:rsidRPr="00430861">
        <w:rPr>
          <w:rFonts w:eastAsiaTheme="minorHAnsi"/>
          <w:sz w:val="28"/>
          <w:szCs w:val="28"/>
          <w:lang w:val="en-GB"/>
        </w:rPr>
        <w:t xml:space="preserve"> </w:t>
      </w:r>
    </w:p>
    <w:p w14:paraId="0341E58F" w14:textId="0D5AB502" w:rsidR="0093153F" w:rsidRPr="00430861" w:rsidRDefault="0093153F" w:rsidP="0093153F">
      <w:pPr>
        <w:pStyle w:val="Heading2"/>
        <w:rPr>
          <w:rFonts w:eastAsia="Times New Roman" w:cs="Times New Roman"/>
          <w:lang w:eastAsia="en-GB"/>
        </w:rPr>
      </w:pPr>
      <w:r w:rsidRPr="00430861">
        <w:rPr>
          <w:rFonts w:eastAsia="Times New Roman" w:cs="Times New Roman"/>
          <w:lang w:eastAsia="en-GB"/>
        </w:rPr>
        <w:tab/>
      </w:r>
      <w:bookmarkStart w:id="61" w:name="_Toc68093963"/>
      <w:r w:rsidRPr="00430861">
        <w:rPr>
          <w:rFonts w:eastAsia="Times New Roman" w:cs="Times New Roman"/>
          <w:lang w:eastAsia="en-GB"/>
        </w:rPr>
        <w:t>III. Đánh giá tiềm năng, lợi thế, cơ hội, thách thức của tỉnh cho phát triển công nghiệp</w:t>
      </w:r>
      <w:bookmarkEnd w:id="61"/>
      <w:r w:rsidRPr="00430861">
        <w:rPr>
          <w:rFonts w:eastAsia="Times New Roman" w:cs="Times New Roman"/>
          <w:lang w:eastAsia="en-GB"/>
        </w:rPr>
        <w:t xml:space="preserve"> </w:t>
      </w:r>
    </w:p>
    <w:p w14:paraId="12104E75" w14:textId="77777777" w:rsidR="0093153F" w:rsidRPr="00430861" w:rsidRDefault="0093153F" w:rsidP="0093153F">
      <w:pPr>
        <w:pStyle w:val="Heading2"/>
        <w:rPr>
          <w:rFonts w:eastAsia="Times New Roman" w:cs="Times New Roman"/>
          <w:lang w:eastAsia="en-GB"/>
        </w:rPr>
      </w:pPr>
      <w:r w:rsidRPr="00430861">
        <w:rPr>
          <w:rFonts w:eastAsia="Times New Roman" w:cs="Times New Roman"/>
          <w:lang w:eastAsia="en-GB"/>
        </w:rPr>
        <w:tab/>
      </w:r>
      <w:bookmarkStart w:id="62" w:name="_Toc68093964"/>
      <w:r w:rsidRPr="00430861">
        <w:rPr>
          <w:rFonts w:eastAsia="Times New Roman" w:cs="Times New Roman"/>
          <w:lang w:eastAsia="en-GB"/>
        </w:rPr>
        <w:t>1. Tiềm năng, lợi thế của tỉnh cho phát triển công nghiệp</w:t>
      </w:r>
      <w:bookmarkEnd w:id="62"/>
    </w:p>
    <w:p w14:paraId="169E9821" w14:textId="77777777" w:rsidR="0093153F" w:rsidRPr="00430861" w:rsidRDefault="0093153F" w:rsidP="0093153F">
      <w:pPr>
        <w:widowControl w:val="0"/>
        <w:spacing w:before="120" w:after="120" w:line="288" w:lineRule="auto"/>
        <w:jc w:val="both"/>
        <w:rPr>
          <w:rFonts w:ascii="Times New Roman" w:hAnsi="Times New Roman" w:cs="Times New Roman"/>
          <w:sz w:val="28"/>
          <w:szCs w:val="28"/>
          <w:lang w:val="nl-NL"/>
        </w:rPr>
      </w:pPr>
      <w:r w:rsidRPr="00430861">
        <w:rPr>
          <w:rFonts w:ascii="Times New Roman" w:eastAsia="Times New Roman" w:hAnsi="Times New Roman" w:cs="Times New Roman"/>
          <w:b/>
          <w:color w:val="000000"/>
          <w:spacing w:val="-4"/>
          <w:sz w:val="28"/>
          <w:szCs w:val="28"/>
          <w:lang w:eastAsia="en-GB"/>
        </w:rPr>
        <w:tab/>
      </w:r>
      <w:r w:rsidRPr="00430861">
        <w:rPr>
          <w:rFonts w:ascii="Times New Roman" w:hAnsi="Times New Roman" w:cs="Times New Roman"/>
          <w:sz w:val="28"/>
          <w:szCs w:val="28"/>
          <w:lang w:val="vi-VN"/>
        </w:rPr>
        <w:t xml:space="preserve">- Lai Châu có diện tích đất sản xuất nông nghiệp/người </w:t>
      </w:r>
      <w:r w:rsidRPr="00430861">
        <w:rPr>
          <w:rFonts w:ascii="Times New Roman" w:hAnsi="Times New Roman" w:cs="Times New Roman"/>
          <w:sz w:val="28"/>
          <w:szCs w:val="28"/>
          <w:lang w:val="en-US"/>
        </w:rPr>
        <w:t xml:space="preserve">tương đối </w:t>
      </w:r>
      <w:r w:rsidRPr="00430861">
        <w:rPr>
          <w:rFonts w:ascii="Times New Roman" w:hAnsi="Times New Roman" w:cs="Times New Roman"/>
          <w:sz w:val="28"/>
          <w:szCs w:val="28"/>
          <w:lang w:val="vi-VN"/>
        </w:rPr>
        <w:t>lớn</w:t>
      </w:r>
      <w:r w:rsidRPr="00430861">
        <w:rPr>
          <w:rStyle w:val="FootnoteReference"/>
          <w:rFonts w:ascii="Times New Roman" w:hAnsi="Times New Roman" w:cs="Times New Roman"/>
          <w:sz w:val="28"/>
          <w:szCs w:val="28"/>
          <w:lang w:val="vi-VN"/>
        </w:rPr>
        <w:footnoteReference w:id="7"/>
      </w:r>
      <w:r w:rsidRPr="00430861">
        <w:rPr>
          <w:rFonts w:ascii="Times New Roman" w:hAnsi="Times New Roman" w:cs="Times New Roman"/>
          <w:sz w:val="28"/>
          <w:szCs w:val="28"/>
          <w:lang w:val="vi-VN"/>
        </w:rPr>
        <w:t xml:space="preserve"> (so với vùng Trung du miền núi Bắc bộ)</w:t>
      </w:r>
      <w:r w:rsidRPr="00430861">
        <w:rPr>
          <w:rFonts w:ascii="Times New Roman" w:hAnsi="Times New Roman" w:cs="Times New Roman"/>
          <w:sz w:val="28"/>
          <w:szCs w:val="28"/>
          <w:lang w:val="en-US"/>
        </w:rPr>
        <w:t xml:space="preserve">, có khí hậu mát mẻ, thuận lợi phát triển các loại cây, rau quả trái vụ, hữu cơ </w:t>
      </w:r>
      <w:r w:rsidRPr="00430861">
        <w:rPr>
          <w:rFonts w:ascii="Times New Roman" w:hAnsi="Times New Roman" w:cs="Times New Roman"/>
          <w:sz w:val="28"/>
          <w:szCs w:val="28"/>
          <w:lang w:val="nl-NL"/>
        </w:rPr>
        <w:t>góp phần bảo đảm an ninh lương thực,</w:t>
      </w:r>
      <w:r w:rsidRPr="00430861">
        <w:rPr>
          <w:rFonts w:ascii="Times New Roman" w:hAnsi="Times New Roman" w:cs="Times New Roman"/>
          <w:sz w:val="28"/>
          <w:szCs w:val="28"/>
          <w:lang w:val="en-US"/>
        </w:rPr>
        <w:t xml:space="preserve"> tạo điều kiện phát triển </w:t>
      </w:r>
      <w:r w:rsidRPr="00430861">
        <w:rPr>
          <w:rFonts w:ascii="Times New Roman" w:hAnsi="Times New Roman" w:cs="Times New Roman"/>
          <w:sz w:val="28"/>
          <w:szCs w:val="28"/>
          <w:lang w:val="nl-NL"/>
        </w:rPr>
        <w:t>các vùng sản xuất nông nghiệp hàng hoá tập trung (ví dụ phát triển các mô hình trồng rau hữu cơ trái vụ tại vùng cao Sìn Hồ, Mường Tè).</w:t>
      </w:r>
    </w:p>
    <w:p w14:paraId="5D3EE841" w14:textId="77777777" w:rsidR="0093153F" w:rsidRPr="00430861" w:rsidRDefault="0093153F" w:rsidP="0093153F">
      <w:pPr>
        <w:widowControl w:val="0"/>
        <w:spacing w:before="120" w:after="120" w:line="288" w:lineRule="auto"/>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ab/>
        <w:t xml:space="preserve">- Nguồn tài nguyên khoáng sản phong phú nhất là các khoáng sản kim loại màu như đồng, vàng, chì; đặc biệt là trữ lượng đát hiếm lớn tại Đông Pao (huyện Tam Đường) và Nậm Xe (huyện Phong Thổ). Ngoài ra còn có các loại khoáng sản nguyên liệu (vật liệu xây dựng, đá trang trí mỹ nghệ, gốm sứ...) và tài nguyên nước khoáng, nước nóng... </w:t>
      </w:r>
    </w:p>
    <w:p w14:paraId="5160DD47" w14:textId="77777777" w:rsidR="0093153F" w:rsidRPr="00430861" w:rsidRDefault="0093153F" w:rsidP="0093153F">
      <w:pPr>
        <w:spacing w:before="120" w:after="120" w:line="288" w:lineRule="auto"/>
        <w:jc w:val="both"/>
        <w:rPr>
          <w:rFonts w:ascii="Times New Roman" w:hAnsi="Times New Roman" w:cs="Times New Roman"/>
          <w:sz w:val="28"/>
          <w:szCs w:val="28"/>
          <w:lang w:val="vi-VN"/>
        </w:rPr>
      </w:pPr>
      <w:r w:rsidRPr="00430861">
        <w:rPr>
          <w:rFonts w:ascii="Times New Roman" w:hAnsi="Times New Roman" w:cs="Times New Roman"/>
          <w:sz w:val="28"/>
          <w:szCs w:val="28"/>
          <w:lang w:val="nl-NL"/>
        </w:rPr>
        <w:tab/>
        <w:t xml:space="preserve">- </w:t>
      </w:r>
      <w:r w:rsidRPr="00430861">
        <w:rPr>
          <w:rFonts w:ascii="Times New Roman" w:hAnsi="Times New Roman" w:cs="Times New Roman"/>
          <w:sz w:val="28"/>
          <w:szCs w:val="28"/>
          <w:lang w:val="vi-VN"/>
        </w:rPr>
        <w:t xml:space="preserve">Mật độ sông suối cao, địa hình dốc </w:t>
      </w:r>
      <w:r w:rsidRPr="00430861">
        <w:rPr>
          <w:rFonts w:ascii="Times New Roman" w:hAnsi="Times New Roman" w:cs="Times New Roman"/>
          <w:sz w:val="28"/>
          <w:szCs w:val="28"/>
          <w:lang w:val="en-US"/>
        </w:rPr>
        <w:t xml:space="preserve">tạo ra nguồn </w:t>
      </w:r>
      <w:r w:rsidRPr="00430861">
        <w:rPr>
          <w:rFonts w:ascii="Times New Roman" w:hAnsi="Times New Roman" w:cs="Times New Roman"/>
          <w:sz w:val="28"/>
          <w:szCs w:val="28"/>
        </w:rPr>
        <w:t xml:space="preserve">thuỷ năng lớn (dư địa pháT triển thủy điện còn 1700-1800MW). </w:t>
      </w:r>
      <w:r w:rsidRPr="00430861">
        <w:rPr>
          <w:rFonts w:ascii="Times New Roman" w:hAnsi="Times New Roman" w:cs="Times New Roman"/>
          <w:sz w:val="28"/>
          <w:szCs w:val="28"/>
          <w:lang w:val="nl-NL"/>
        </w:rPr>
        <w:t>Thủy điện là ngành động lực phát triển kinh tế của tỉnh trong giai đoạn vừa qua. Hiện tỉnh đang khai thác tốt tiềm năng này.</w:t>
      </w:r>
    </w:p>
    <w:p w14:paraId="0C15DA91" w14:textId="77777777" w:rsidR="0093153F" w:rsidRPr="00430861" w:rsidRDefault="0093153F" w:rsidP="0093153F">
      <w:pPr>
        <w:widowControl w:val="0"/>
        <w:spacing w:before="120" w:after="120" w:line="288" w:lineRule="auto"/>
        <w:jc w:val="both"/>
        <w:rPr>
          <w:rFonts w:ascii="Times New Roman" w:hAnsi="Times New Roman" w:cs="Times New Roman"/>
          <w:sz w:val="28"/>
          <w:szCs w:val="28"/>
        </w:rPr>
      </w:pPr>
      <w:r w:rsidRPr="00430861">
        <w:rPr>
          <w:rFonts w:ascii="Times New Roman" w:hAnsi="Times New Roman" w:cs="Times New Roman"/>
          <w:sz w:val="28"/>
          <w:szCs w:val="28"/>
        </w:rPr>
        <w:tab/>
        <w:t xml:space="preserve">- Tỉnh có cửa khẩu quốc gia Ma Lù Thàng thuận lợi cho giao lưu ngoại thương với Trung Quốc; các đường quốc lộ 12, 4D, 32, 100 kết nối liên vùng </w:t>
      </w:r>
      <w:r w:rsidRPr="00430861">
        <w:rPr>
          <w:rFonts w:ascii="Times New Roman" w:hAnsi="Times New Roman" w:cs="Times New Roman"/>
          <w:sz w:val="28"/>
          <w:szCs w:val="28"/>
        </w:rPr>
        <w:lastRenderedPageBreak/>
        <w:t>trong khu vực TDMNPB tạo điều kiện thuận lợi, thu hút các nguồn lực đầu vào về vốn, về nhân lực, về kỹ thuật, công nghệ về vật tư nguyên phụ liệu... cho đầu tư phát triển công nghiệp.</w:t>
      </w:r>
    </w:p>
    <w:p w14:paraId="3D6EA420" w14:textId="77777777" w:rsidR="0093153F" w:rsidRPr="00430861" w:rsidRDefault="0093153F" w:rsidP="0093153F">
      <w:pPr>
        <w:spacing w:before="120" w:after="120" w:line="288" w:lineRule="auto"/>
        <w:jc w:val="both"/>
        <w:rPr>
          <w:rFonts w:ascii="Times New Roman" w:hAnsi="Times New Roman" w:cs="Times New Roman"/>
          <w:sz w:val="28"/>
          <w:szCs w:val="28"/>
        </w:rPr>
      </w:pPr>
      <w:r w:rsidRPr="00430861">
        <w:rPr>
          <w:rFonts w:ascii="Times New Roman" w:hAnsi="Times New Roman" w:cs="Times New Roman"/>
          <w:sz w:val="28"/>
          <w:szCs w:val="28"/>
        </w:rPr>
        <w:tab/>
        <w:t xml:space="preserve">- Hệ địa chất sinh thái phong phú bao gồm hang động, nước khoáng nóng, khí hậu đa sắc thái; vị trí địa lý gần các khu du lịch trọng điểm quốc gia (Sa Pa, Điện Biên Phủ) và Trung Quốc; có đầy đủ các tài nguyên du lịch (các giá trị văn hóa dân tộc truyền thống, cảnh quan, vùng cao khí hậu mát…). </w:t>
      </w:r>
    </w:p>
    <w:p w14:paraId="589B22FC" w14:textId="77777777" w:rsidR="0093153F" w:rsidRPr="00430861" w:rsidRDefault="0093153F" w:rsidP="0093153F">
      <w:pPr>
        <w:spacing w:before="120" w:after="120" w:line="288" w:lineRule="auto"/>
        <w:jc w:val="both"/>
        <w:rPr>
          <w:rFonts w:ascii="Times New Roman" w:hAnsi="Times New Roman" w:cs="Times New Roman"/>
          <w:sz w:val="28"/>
          <w:szCs w:val="28"/>
        </w:rPr>
      </w:pPr>
      <w:r w:rsidRPr="00430861">
        <w:rPr>
          <w:rFonts w:ascii="Times New Roman" w:hAnsi="Times New Roman" w:cs="Times New Roman"/>
          <w:sz w:val="28"/>
          <w:szCs w:val="28"/>
        </w:rPr>
        <w:tab/>
        <w:t xml:space="preserve">- </w:t>
      </w:r>
      <w:r w:rsidRPr="00430861">
        <w:rPr>
          <w:rFonts w:ascii="Times New Roman" w:hAnsi="Times New Roman" w:cs="Times New Roman"/>
          <w:sz w:val="28"/>
          <w:szCs w:val="28"/>
          <w:lang w:val="en-US"/>
        </w:rPr>
        <w:t>Ngoài t</w:t>
      </w:r>
      <w:r w:rsidRPr="00430861">
        <w:rPr>
          <w:rFonts w:ascii="Times New Roman" w:hAnsi="Times New Roman" w:cs="Times New Roman"/>
          <w:sz w:val="28"/>
          <w:szCs w:val="28"/>
          <w:lang w:val="vi-VN"/>
        </w:rPr>
        <w:t>ài nguyên rừng</w:t>
      </w:r>
      <w:r w:rsidRPr="00430861">
        <w:rPr>
          <w:rFonts w:ascii="Times New Roman" w:hAnsi="Times New Roman" w:cs="Times New Roman"/>
          <w:sz w:val="28"/>
          <w:szCs w:val="28"/>
          <w:lang w:val="en-US"/>
        </w:rPr>
        <w:t xml:space="preserve"> chưa được khai phá hết, Lai Châu còn còn</w:t>
      </w:r>
      <w:r w:rsidRPr="00430861">
        <w:rPr>
          <w:rFonts w:ascii="Times New Roman" w:hAnsi="Times New Roman" w:cs="Times New Roman"/>
          <w:sz w:val="28"/>
          <w:szCs w:val="28"/>
          <w:lang w:val="vi-VN"/>
        </w:rPr>
        <w:t xml:space="preserve"> </w:t>
      </w:r>
      <w:r w:rsidRPr="00430861">
        <w:rPr>
          <w:rFonts w:ascii="Times New Roman" w:hAnsi="Times New Roman" w:cs="Times New Roman"/>
          <w:sz w:val="28"/>
          <w:szCs w:val="28"/>
          <w:lang w:val="en-US"/>
        </w:rPr>
        <w:t>có d</w:t>
      </w:r>
      <w:r w:rsidRPr="00430861">
        <w:rPr>
          <w:rFonts w:ascii="Times New Roman" w:hAnsi="Times New Roman" w:cs="Times New Roman"/>
          <w:sz w:val="28"/>
          <w:szCs w:val="28"/>
        </w:rPr>
        <w:t xml:space="preserve">iện tích trồng cây công nghiệp tương đối lớn tạo cơ hội cho lựa chọn và phát triển vùng nguyên liệu cây công nghiệp quy mô lớn, hàng hoá như cao su, macca, cây gỗ lớn… </w:t>
      </w:r>
    </w:p>
    <w:p w14:paraId="529A02B3" w14:textId="77777777" w:rsidR="0093153F" w:rsidRPr="00430861" w:rsidRDefault="0093153F" w:rsidP="0093153F">
      <w:pPr>
        <w:pStyle w:val="Heading2"/>
        <w:rPr>
          <w:rFonts w:eastAsia="Times New Roman" w:cs="Times New Roman"/>
          <w:lang w:eastAsia="en-GB"/>
        </w:rPr>
      </w:pPr>
      <w:r w:rsidRPr="00430861">
        <w:rPr>
          <w:rFonts w:eastAsia="Times New Roman" w:cs="Times New Roman"/>
          <w:lang w:eastAsia="en-GB"/>
        </w:rPr>
        <w:tab/>
      </w:r>
      <w:bookmarkStart w:id="63" w:name="_Toc68093965"/>
      <w:r w:rsidRPr="00430861">
        <w:rPr>
          <w:rFonts w:eastAsia="Times New Roman" w:cs="Times New Roman"/>
          <w:lang w:eastAsia="en-GB"/>
        </w:rPr>
        <w:t>2. Đánh giá cơ hội, thách thức cho phát triển công nghiệp trong giai đoạn tới</w:t>
      </w:r>
      <w:bookmarkEnd w:id="63"/>
    </w:p>
    <w:p w14:paraId="79666F1B" w14:textId="77777777" w:rsidR="0093153F" w:rsidRPr="00430861" w:rsidRDefault="0093153F" w:rsidP="0093153F">
      <w:pPr>
        <w:widowControl w:val="0"/>
        <w:spacing w:before="120" w:after="120" w:line="288" w:lineRule="auto"/>
        <w:ind w:firstLine="720"/>
        <w:jc w:val="both"/>
        <w:rPr>
          <w:rFonts w:ascii="Times New Roman" w:eastAsia="Times New Roman" w:hAnsi="Times New Roman" w:cs="Times New Roman"/>
          <w:bCs/>
          <w:color w:val="000000"/>
          <w:sz w:val="28"/>
          <w:szCs w:val="28"/>
          <w:lang w:eastAsia="en-GB"/>
        </w:rPr>
      </w:pPr>
      <w:r w:rsidRPr="00430861">
        <w:rPr>
          <w:rFonts w:ascii="Times New Roman" w:eastAsia="Times New Roman" w:hAnsi="Times New Roman" w:cs="Times New Roman"/>
          <w:bCs/>
          <w:color w:val="000000"/>
          <w:sz w:val="28"/>
          <w:szCs w:val="28"/>
          <w:lang w:eastAsia="en-GB"/>
        </w:rPr>
        <w:t>2.1. Cơ hội, thuận lợi</w:t>
      </w:r>
    </w:p>
    <w:p w14:paraId="69C15618" w14:textId="77777777" w:rsidR="0093153F" w:rsidRPr="00430861" w:rsidRDefault="0093153F" w:rsidP="0093153F">
      <w:pPr>
        <w:spacing w:before="120" w:after="120" w:line="288" w:lineRule="auto"/>
        <w:jc w:val="both"/>
        <w:rPr>
          <w:rFonts w:ascii="Times New Roman" w:hAnsi="Times New Roman" w:cs="Times New Roman"/>
          <w:sz w:val="28"/>
          <w:szCs w:val="28"/>
        </w:rPr>
      </w:pPr>
      <w:r w:rsidRPr="00430861">
        <w:rPr>
          <w:rFonts w:ascii="Times New Roman" w:hAnsi="Times New Roman" w:cs="Times New Roman"/>
          <w:sz w:val="28"/>
          <w:szCs w:val="28"/>
        </w:rPr>
        <w:tab/>
        <w:t>- Cách mạng công nghiệp 4.0 (CMCN 4.0) với sự phát triển nhanh chóng của công nghệ thông tin và truyền thông sẽ tạo điều kiện cho Việt Nam nói chung, tỉnh Lai Châu nói riêng có cơ hội nhanh chóng tiếp cận với những tiến bộ mới của khoa học và công nghệ thế giới, thu hẹp dần khoảng cách về trình độ phát triển với các địa phương khác trên nhiều phương diện.</w:t>
      </w:r>
    </w:p>
    <w:p w14:paraId="3910B727" w14:textId="77777777" w:rsidR="0093153F" w:rsidRPr="00430861" w:rsidRDefault="0093153F" w:rsidP="0093153F">
      <w:pPr>
        <w:spacing w:before="120" w:after="120" w:line="288" w:lineRule="auto"/>
        <w:jc w:val="both"/>
        <w:rPr>
          <w:rFonts w:ascii="Times New Roman" w:hAnsi="Times New Roman" w:cs="Times New Roman"/>
          <w:sz w:val="28"/>
          <w:szCs w:val="28"/>
        </w:rPr>
      </w:pPr>
      <w:r w:rsidRPr="00430861">
        <w:rPr>
          <w:rFonts w:ascii="Times New Roman" w:hAnsi="Times New Roman" w:cs="Times New Roman"/>
          <w:sz w:val="28"/>
          <w:szCs w:val="28"/>
        </w:rPr>
        <w:tab/>
        <w:t>- Định hướng phát triển của Trung Quốc nói chung, tỉnh vân Nam nói riêng trong việc chú trọng hợp tác, kết nối với kinh tế Đông Nam Á, nhìn chung có tác động tích cực, tạo cơ hội phát triển cho Lai Châu trong việc mở rộng thị trường xuất khẩu sản phẩm công nghiệp, phát triển kinh tế cửa khẩu, kết nối hạ tầng giao thông và thu hút đầu tư của các doanh nghiệp Trung Quốc.</w:t>
      </w:r>
    </w:p>
    <w:p w14:paraId="514F243D" w14:textId="77777777" w:rsidR="0093153F" w:rsidRPr="00430861" w:rsidRDefault="0093153F" w:rsidP="0093153F">
      <w:pPr>
        <w:spacing w:before="120" w:after="120" w:line="288" w:lineRule="auto"/>
        <w:jc w:val="both"/>
        <w:rPr>
          <w:rFonts w:ascii="Times New Roman" w:hAnsi="Times New Roman" w:cs="Times New Roman"/>
          <w:sz w:val="28"/>
          <w:szCs w:val="28"/>
        </w:rPr>
      </w:pPr>
      <w:r w:rsidRPr="00430861">
        <w:rPr>
          <w:rFonts w:ascii="Times New Roman" w:hAnsi="Times New Roman" w:cs="Times New Roman"/>
          <w:sz w:val="28"/>
          <w:szCs w:val="28"/>
        </w:rPr>
        <w:tab/>
        <w:t xml:space="preserve">- Chiến lược phát triển kinh tế-xã hội giai đoạn </w:t>
      </w:r>
      <w:r w:rsidRPr="00430861">
        <w:rPr>
          <w:rFonts w:ascii="Times New Roman" w:eastAsia="Times New Roman" w:hAnsi="Times New Roman" w:cs="Times New Roman"/>
          <w:sz w:val="28"/>
          <w:szCs w:val="28"/>
          <w:lang w:val="es-ES"/>
        </w:rPr>
        <w:t>2021-2030 đã chỉ rõ các ngành ưu tiên phát triển, trong đó có một số lĩnh vực mà Lai Châu có tiềm năng và dư địa phát triển của tỉnh như công nghiệp chế biến nông lâm sản, công nghiệp năng lượng, khai khoáng luyện kim..</w:t>
      </w:r>
    </w:p>
    <w:p w14:paraId="642E2687" w14:textId="77777777" w:rsidR="0093153F" w:rsidRPr="00430861" w:rsidRDefault="0093153F" w:rsidP="0093153F">
      <w:pPr>
        <w:pStyle w:val="BodyText2"/>
        <w:spacing w:before="120" w:after="120" w:line="288" w:lineRule="auto"/>
        <w:ind w:firstLine="720"/>
        <w:jc w:val="both"/>
        <w:rPr>
          <w:rFonts w:ascii="Times New Roman" w:eastAsiaTheme="minorHAnsi" w:hAnsi="Times New Roman"/>
          <w:sz w:val="28"/>
          <w:szCs w:val="28"/>
          <w:lang w:val="en-GB"/>
        </w:rPr>
      </w:pPr>
      <w:r w:rsidRPr="00430861">
        <w:rPr>
          <w:rFonts w:ascii="Times New Roman" w:eastAsiaTheme="minorHAnsi" w:hAnsi="Times New Roman"/>
          <w:sz w:val="28"/>
          <w:szCs w:val="28"/>
          <w:lang w:val="en-GB"/>
        </w:rPr>
        <w:t xml:space="preserve">- Lãnh đạo tỉnh quan tâm tới công tác vận động, </w:t>
      </w:r>
      <w:proofErr w:type="gramStart"/>
      <w:r w:rsidRPr="00430861">
        <w:rPr>
          <w:rFonts w:ascii="Times New Roman" w:eastAsiaTheme="minorHAnsi" w:hAnsi="Times New Roman"/>
          <w:sz w:val="28"/>
          <w:szCs w:val="28"/>
          <w:lang w:val="en-GB"/>
        </w:rPr>
        <w:t>thu</w:t>
      </w:r>
      <w:proofErr w:type="gramEnd"/>
      <w:r w:rsidRPr="00430861">
        <w:rPr>
          <w:rFonts w:ascii="Times New Roman" w:eastAsiaTheme="minorHAnsi" w:hAnsi="Times New Roman"/>
          <w:sz w:val="28"/>
          <w:szCs w:val="28"/>
          <w:lang w:val="en-GB"/>
        </w:rPr>
        <w:t xml:space="preserve"> hút đầu tư vào địa bàn, tập trung chỉ đạo giải quyết khó khăn cho các các cơ sở sản xuất công nghiệp. Các cấp, các ngành phối hợp tích cực trong công tác, tạo điều kiện cho các doanh nghiệp công nghiệp phát triển sản xuất kinh doanh, phát huy các tiềm năng sẵn có, các thế mạnh, các lợi thế so sánh nên ngành công nghiệp của tỉnh phát triển tương đối nhanh trong thời gian qua, trở thành ngành động lực thúc đẩy kinh tế </w:t>
      </w:r>
      <w:r w:rsidRPr="00430861">
        <w:rPr>
          <w:rFonts w:ascii="Times New Roman" w:eastAsiaTheme="minorHAnsi" w:hAnsi="Times New Roman"/>
          <w:sz w:val="28"/>
          <w:szCs w:val="28"/>
          <w:lang w:val="en-GB"/>
        </w:rPr>
        <w:lastRenderedPageBreak/>
        <w:t>phát triển đồng thời tạo ra sức hấp dẫn đối với các nhà đầu tư trong một số ngành công nghiệp chủ lực như thủy điện, thăm dò, khai thác và chế biến khoáng sản...</w:t>
      </w:r>
    </w:p>
    <w:p w14:paraId="5988F83C" w14:textId="77777777" w:rsidR="0093153F" w:rsidRPr="00430861" w:rsidRDefault="0093153F" w:rsidP="0093153F">
      <w:pPr>
        <w:pStyle w:val="BodyText2"/>
        <w:spacing w:before="120" w:after="120" w:line="288" w:lineRule="auto"/>
        <w:ind w:firstLine="720"/>
        <w:jc w:val="both"/>
        <w:rPr>
          <w:rFonts w:ascii="Times New Roman" w:eastAsiaTheme="minorHAnsi" w:hAnsi="Times New Roman"/>
          <w:sz w:val="28"/>
          <w:szCs w:val="28"/>
          <w:lang w:val="en-GB"/>
        </w:rPr>
      </w:pPr>
      <w:r w:rsidRPr="00430861">
        <w:rPr>
          <w:rFonts w:ascii="Times New Roman" w:eastAsiaTheme="minorHAnsi" w:hAnsi="Times New Roman"/>
          <w:sz w:val="28"/>
          <w:szCs w:val="28"/>
          <w:lang w:val="en-GB"/>
        </w:rPr>
        <w:t>- Lai Châu đã tích cực triển khai thành công nhiều sáng kiến nhằm cải cách hành chính, nâng cao chất lượng nguồn nhân lực cũng như thực hiện kịp thời và linh hoạt các chính sách hỗ trợ chuyển đổi nghề, tạo việc làm, chuyển đổi cơ cấu kinh tế, cơ cấu lao động góp phần vào sự phát triển nhanh chóng của các doanh nghiệp công nghiệp trên địa bàn tỉnh.</w:t>
      </w:r>
    </w:p>
    <w:p w14:paraId="76A804EA" w14:textId="77777777" w:rsidR="0093153F" w:rsidRPr="00430861" w:rsidRDefault="0093153F" w:rsidP="0093153F">
      <w:pPr>
        <w:widowControl w:val="0"/>
        <w:spacing w:before="120" w:after="120" w:line="288" w:lineRule="auto"/>
        <w:ind w:firstLine="720"/>
        <w:jc w:val="both"/>
        <w:rPr>
          <w:rFonts w:ascii="Times New Roman" w:eastAsia="Times New Roman" w:hAnsi="Times New Roman" w:cs="Times New Roman"/>
          <w:bCs/>
          <w:color w:val="000000"/>
          <w:sz w:val="28"/>
          <w:szCs w:val="28"/>
          <w:lang w:eastAsia="en-GB"/>
        </w:rPr>
      </w:pPr>
      <w:r w:rsidRPr="00430861">
        <w:rPr>
          <w:rFonts w:ascii="Times New Roman" w:eastAsia="Times New Roman" w:hAnsi="Times New Roman" w:cs="Times New Roman"/>
          <w:bCs/>
          <w:color w:val="000000"/>
          <w:sz w:val="28"/>
          <w:szCs w:val="28"/>
          <w:lang w:eastAsia="en-GB"/>
        </w:rPr>
        <w:t>2.2. Thách thức</w:t>
      </w:r>
    </w:p>
    <w:p w14:paraId="26D16D29" w14:textId="77777777" w:rsidR="0093153F" w:rsidRPr="00430861" w:rsidRDefault="0093153F" w:rsidP="0093153F">
      <w:pPr>
        <w:spacing w:before="120" w:after="120" w:line="288" w:lineRule="auto"/>
        <w:ind w:firstLine="720"/>
        <w:jc w:val="both"/>
        <w:rPr>
          <w:rFonts w:ascii="Times New Roman" w:hAnsi="Times New Roman" w:cs="Times New Roman"/>
          <w:sz w:val="28"/>
          <w:szCs w:val="28"/>
          <w:lang w:val="en-US"/>
        </w:rPr>
      </w:pPr>
      <w:r w:rsidRPr="00430861">
        <w:rPr>
          <w:rFonts w:ascii="Times New Roman" w:hAnsi="Times New Roman" w:cs="Times New Roman"/>
          <w:sz w:val="28"/>
          <w:szCs w:val="28"/>
          <w:lang w:val="en-US"/>
        </w:rPr>
        <w:t xml:space="preserve">- Kinh tế thế giới phục hồi chậm chạp cùng với một loạt các yếu tố bất lợi xuất hiện cùng lúc như cạnh tranh chiến lược Mỹ - Trung, chủ nghĩa bảo hộ gia tăng, đại dịch Covid-19 diễn biến phức tạp và kéo dài... khiến kinh tế thế giới nhiều khả năng sẽ rơi vào trạng thái suy giảm mạnh và khó khăn kéo dài. Theo đó, việc thực hiện các mục tiêu tăng trưởng kinh tế của Việt Nam nói </w:t>
      </w:r>
      <w:proofErr w:type="gramStart"/>
      <w:r w:rsidRPr="00430861">
        <w:rPr>
          <w:rFonts w:ascii="Times New Roman" w:hAnsi="Times New Roman" w:cs="Times New Roman"/>
          <w:sz w:val="28"/>
          <w:szCs w:val="28"/>
          <w:lang w:val="en-US"/>
        </w:rPr>
        <w:t>chung</w:t>
      </w:r>
      <w:proofErr w:type="gramEnd"/>
      <w:r w:rsidRPr="00430861">
        <w:rPr>
          <w:rFonts w:ascii="Times New Roman" w:hAnsi="Times New Roman" w:cs="Times New Roman"/>
          <w:sz w:val="28"/>
          <w:szCs w:val="28"/>
          <w:lang w:val="en-US"/>
        </w:rPr>
        <w:t>, Lai Châu nói riêng trong thời kỳ Kế hoạch 5 năm 2021-2025 đối mặt nhiều thách thức; triển vọng tăng trưởng kinh tế không chắc chắn.</w:t>
      </w:r>
    </w:p>
    <w:p w14:paraId="4B5583F4" w14:textId="77777777" w:rsidR="0093153F" w:rsidRPr="00430861" w:rsidRDefault="0093153F" w:rsidP="0093153F">
      <w:pPr>
        <w:spacing w:before="120" w:after="120" w:line="288" w:lineRule="auto"/>
        <w:ind w:firstLine="720"/>
        <w:jc w:val="both"/>
        <w:rPr>
          <w:rFonts w:ascii="Times New Roman" w:hAnsi="Times New Roman" w:cs="Times New Roman"/>
          <w:sz w:val="28"/>
          <w:szCs w:val="28"/>
          <w:lang w:val="en-US"/>
        </w:rPr>
      </w:pPr>
      <w:r w:rsidRPr="00430861">
        <w:rPr>
          <w:rFonts w:ascii="Times New Roman" w:hAnsi="Times New Roman" w:cs="Times New Roman"/>
          <w:sz w:val="28"/>
          <w:szCs w:val="28"/>
          <w:lang w:val="en-US"/>
        </w:rPr>
        <w:t xml:space="preserve">- Cuộc CMCN 4.0, khuynh hướng chuyển nhanh sang nền kinh tế số, xã hội số diễn ra mạnh mẽ trên thế giới nói </w:t>
      </w:r>
      <w:proofErr w:type="gramStart"/>
      <w:r w:rsidRPr="00430861">
        <w:rPr>
          <w:rFonts w:ascii="Times New Roman" w:hAnsi="Times New Roman" w:cs="Times New Roman"/>
          <w:sz w:val="28"/>
          <w:szCs w:val="28"/>
          <w:lang w:val="en-US"/>
        </w:rPr>
        <w:t>chung</w:t>
      </w:r>
      <w:proofErr w:type="gramEnd"/>
      <w:r w:rsidRPr="00430861">
        <w:rPr>
          <w:rFonts w:ascii="Times New Roman" w:hAnsi="Times New Roman" w:cs="Times New Roman"/>
          <w:sz w:val="28"/>
          <w:szCs w:val="28"/>
          <w:lang w:val="en-US"/>
        </w:rPr>
        <w:t>, Việt Nam nói riêng. Điều này bên cạnh cơ hội phát triển, còn dẫn đến nguy cơ cạnh tranh gay gắt, làm gia tăng khoảng cách phát triển giữa Lai Châu với các địa phương khác.</w:t>
      </w:r>
    </w:p>
    <w:p w14:paraId="2AB3FB1D" w14:textId="77777777" w:rsidR="0093153F" w:rsidRPr="00430861" w:rsidRDefault="0093153F" w:rsidP="0093153F">
      <w:pPr>
        <w:spacing w:before="120" w:after="120" w:line="288" w:lineRule="auto"/>
        <w:ind w:firstLine="720"/>
        <w:jc w:val="both"/>
        <w:rPr>
          <w:rFonts w:ascii="Times New Roman" w:hAnsi="Times New Roman" w:cs="Times New Roman"/>
          <w:spacing w:val="8"/>
          <w:sz w:val="28"/>
          <w:szCs w:val="28"/>
          <w:lang w:val="nl-NL"/>
        </w:rPr>
      </w:pPr>
      <w:r w:rsidRPr="00430861">
        <w:rPr>
          <w:rFonts w:ascii="Times New Roman" w:hAnsi="Times New Roman" w:cs="Times New Roman"/>
          <w:sz w:val="28"/>
          <w:szCs w:val="28"/>
          <w:lang w:val="nl-NL"/>
        </w:rPr>
        <w:t xml:space="preserve">- </w:t>
      </w:r>
      <w:r w:rsidRPr="00430861">
        <w:rPr>
          <w:rFonts w:ascii="Times New Roman" w:hAnsi="Times New Roman" w:cs="Times New Roman"/>
          <w:sz w:val="28"/>
          <w:szCs w:val="28"/>
          <w:lang w:val="vi-VN"/>
        </w:rPr>
        <w:t xml:space="preserve">Kết cấu hạ tầng kinh tế - xã hội </w:t>
      </w:r>
      <w:r w:rsidRPr="00430861">
        <w:rPr>
          <w:rFonts w:ascii="Times New Roman" w:hAnsi="Times New Roman" w:cs="Times New Roman"/>
          <w:sz w:val="28"/>
          <w:szCs w:val="28"/>
          <w:lang w:val="en-US"/>
        </w:rPr>
        <w:t>còn yếu</w:t>
      </w:r>
      <w:r w:rsidRPr="00430861">
        <w:rPr>
          <w:rFonts w:ascii="Times New Roman" w:hAnsi="Times New Roman" w:cs="Times New Roman"/>
          <w:sz w:val="28"/>
          <w:szCs w:val="28"/>
          <w:lang w:val="vi-VN"/>
        </w:rPr>
        <w:t>,</w:t>
      </w:r>
      <w:r w:rsidRPr="00430861">
        <w:rPr>
          <w:rFonts w:ascii="Times New Roman" w:hAnsi="Times New Roman" w:cs="Times New Roman"/>
          <w:sz w:val="28"/>
          <w:szCs w:val="28"/>
          <w:lang w:val="en-US"/>
        </w:rPr>
        <w:t xml:space="preserve"> vị trí địa lý cách xa Thủ đô Hà Nội, thời gian di chuyển từ Lai Châu về Thủ đô Hà Nội lên tới 6 tiếng, trong khi đường biên giới dài, </w:t>
      </w:r>
      <w:r w:rsidRPr="00430861">
        <w:rPr>
          <w:rFonts w:ascii="Times New Roman" w:hAnsi="Times New Roman" w:cs="Times New Roman"/>
          <w:sz w:val="28"/>
          <w:szCs w:val="28"/>
          <w:lang w:val="vi-VN"/>
        </w:rPr>
        <w:t>giao thông đi lại khó khăn</w:t>
      </w:r>
      <w:r w:rsidRPr="00430861">
        <w:rPr>
          <w:rFonts w:ascii="Times New Roman" w:hAnsi="Times New Roman" w:cs="Times New Roman"/>
          <w:sz w:val="28"/>
          <w:szCs w:val="28"/>
          <w:lang w:val="en-US"/>
        </w:rPr>
        <w:t xml:space="preserve"> ảnh hưởng đến việc thu hút khách du lịch, giao thương hàng hóa… H</w:t>
      </w:r>
      <w:r w:rsidRPr="00430861">
        <w:rPr>
          <w:rFonts w:ascii="Times New Roman" w:hAnsi="Times New Roman" w:cs="Times New Roman"/>
          <w:spacing w:val="8"/>
          <w:sz w:val="28"/>
          <w:szCs w:val="28"/>
          <w:lang w:val="vi-VN"/>
        </w:rPr>
        <w:t>ạ tầng kỹ thuật các khu, cụm công nghiệp chưa được đầu tư xây dựng</w:t>
      </w:r>
      <w:r w:rsidRPr="00430861">
        <w:rPr>
          <w:rFonts w:ascii="Times New Roman" w:hAnsi="Times New Roman" w:cs="Times New Roman"/>
          <w:spacing w:val="8"/>
          <w:sz w:val="28"/>
          <w:szCs w:val="28"/>
          <w:lang w:val="en-US"/>
        </w:rPr>
        <w:t xml:space="preserve">, </w:t>
      </w:r>
      <w:r w:rsidRPr="00430861">
        <w:rPr>
          <w:rFonts w:ascii="Times New Roman" w:hAnsi="Times New Roman" w:cs="Times New Roman"/>
          <w:spacing w:val="8"/>
          <w:sz w:val="28"/>
          <w:szCs w:val="28"/>
          <w:lang w:val="vi-VN"/>
        </w:rPr>
        <w:t>ảnh hưởng đến việc thu hút các dự án đầu tư</w:t>
      </w:r>
      <w:r w:rsidRPr="00430861">
        <w:rPr>
          <w:rFonts w:ascii="Times New Roman" w:hAnsi="Times New Roman" w:cs="Times New Roman"/>
          <w:spacing w:val="8"/>
          <w:sz w:val="28"/>
          <w:szCs w:val="28"/>
          <w:lang w:val="nl-NL"/>
        </w:rPr>
        <w:t>.</w:t>
      </w:r>
    </w:p>
    <w:p w14:paraId="55B54859" w14:textId="77777777" w:rsidR="0093153F" w:rsidRPr="00430861" w:rsidRDefault="0093153F" w:rsidP="0093153F">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pacing w:val="8"/>
          <w:sz w:val="28"/>
          <w:szCs w:val="28"/>
          <w:lang w:val="nl-NL"/>
        </w:rPr>
        <w:t xml:space="preserve">- </w:t>
      </w:r>
      <w:r w:rsidRPr="00430861">
        <w:rPr>
          <w:rFonts w:ascii="Times New Roman" w:hAnsi="Times New Roman" w:cs="Times New Roman"/>
          <w:sz w:val="28"/>
          <w:szCs w:val="28"/>
          <w:lang w:val="nl-NL"/>
        </w:rPr>
        <w:t>N</w:t>
      </w:r>
      <w:r w:rsidRPr="00430861">
        <w:rPr>
          <w:rFonts w:ascii="Times New Roman" w:hAnsi="Times New Roman" w:cs="Times New Roman"/>
          <w:sz w:val="28"/>
          <w:szCs w:val="28"/>
          <w:lang w:val="vi-VN"/>
        </w:rPr>
        <w:t>guồn lực của địa phương</w:t>
      </w:r>
      <w:r w:rsidRPr="00430861">
        <w:rPr>
          <w:rFonts w:ascii="Times New Roman" w:hAnsi="Times New Roman" w:cs="Times New Roman"/>
          <w:sz w:val="28"/>
          <w:szCs w:val="28"/>
          <w:lang w:val="nl-NL"/>
        </w:rPr>
        <w:t xml:space="preserve"> còn hạn chế, chủ yếu dựa vào nguồn hỗ trợ của Trung ương nên</w:t>
      </w:r>
      <w:r w:rsidRPr="00430861">
        <w:rPr>
          <w:rFonts w:ascii="Times New Roman" w:hAnsi="Times New Roman" w:cs="Times New Roman"/>
          <w:sz w:val="28"/>
          <w:szCs w:val="28"/>
          <w:lang w:val="vi-VN"/>
        </w:rPr>
        <w:t xml:space="preserve"> </w:t>
      </w:r>
      <w:r w:rsidRPr="00430861">
        <w:rPr>
          <w:rFonts w:ascii="Times New Roman" w:hAnsi="Times New Roman" w:cs="Times New Roman"/>
          <w:sz w:val="28"/>
          <w:szCs w:val="28"/>
          <w:lang w:val="nl-NL"/>
        </w:rPr>
        <w:t xml:space="preserve">nguồn vốn đầu tư hàng năm cho phát triển </w:t>
      </w:r>
      <w:r w:rsidRPr="00430861">
        <w:rPr>
          <w:rFonts w:ascii="Times New Roman" w:hAnsi="Times New Roman" w:cs="Times New Roman"/>
          <w:sz w:val="28"/>
          <w:szCs w:val="28"/>
          <w:lang w:val="vi-VN"/>
        </w:rPr>
        <w:t>công nghiệp, tiểu thủ công nghiệp</w:t>
      </w:r>
      <w:r w:rsidRPr="00430861">
        <w:rPr>
          <w:rFonts w:ascii="Times New Roman" w:hAnsi="Times New Roman" w:cs="Times New Roman"/>
          <w:sz w:val="28"/>
          <w:szCs w:val="28"/>
          <w:lang w:val="nl-NL"/>
        </w:rPr>
        <w:t xml:space="preserve"> còn hạn chế.</w:t>
      </w:r>
    </w:p>
    <w:p w14:paraId="26A55CBE" w14:textId="77777777" w:rsidR="0093153F" w:rsidRPr="00430861" w:rsidRDefault="0093153F" w:rsidP="0093153F">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Trình độ công nghệ - kỹ thuật của sản xuất chưa cao. Chất lượng nguồn nhân lực thấp, năng suất, chất lượng sản phẩm công nghiệp chủ yếu đáp ứng nhu cầu trong tình và các vùng lân cận, khó có khả năng xuất khẩu.</w:t>
      </w:r>
    </w:p>
    <w:p w14:paraId="30E3B9C5" w14:textId="77777777" w:rsidR="0093153F" w:rsidRPr="00430861" w:rsidRDefault="0093153F" w:rsidP="0093153F">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Đối với việc phát triển các vùng nguyên liệu rau quả, cây công nghiệp tập trung:</w:t>
      </w:r>
    </w:p>
    <w:p w14:paraId="2B5A7EC1" w14:textId="77777777" w:rsidR="0093153F" w:rsidRPr="00430861" w:rsidRDefault="0093153F" w:rsidP="0093153F">
      <w:pPr>
        <w:spacing w:before="120" w:after="120" w:line="288" w:lineRule="auto"/>
        <w:ind w:firstLine="720"/>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 xml:space="preserve">+ Do điều kiện tự nhiên, số giờ nắng ít (bình quân 5 giờ/ngày), mùa mưa kéo dài song lượng mưa không đều qua các tháng trong năm là thách thức trong </w:t>
      </w:r>
      <w:r w:rsidRPr="00430861">
        <w:rPr>
          <w:rFonts w:ascii="Times New Roman" w:hAnsi="Times New Roman" w:cs="Times New Roman"/>
          <w:sz w:val="28"/>
          <w:szCs w:val="28"/>
          <w:lang w:val="nl-NL"/>
        </w:rPr>
        <w:lastRenderedPageBreak/>
        <w:t>việc kiểm soát, triển khai kế hoạch trồng trọt và chăm sóc mùa màng, ảnh hưởng đến việc nâng cao chất lượng nông sản, ứng dụng công nghệ sau thu hoạch.</w:t>
      </w:r>
    </w:p>
    <w:p w14:paraId="49BD70D4" w14:textId="77777777" w:rsidR="0093153F" w:rsidRPr="00430861" w:rsidRDefault="0093153F" w:rsidP="0093153F">
      <w:pPr>
        <w:spacing w:before="120" w:after="120" w:line="288" w:lineRule="auto"/>
        <w:jc w:val="both"/>
        <w:rPr>
          <w:rFonts w:ascii="Times New Roman" w:hAnsi="Times New Roman" w:cs="Times New Roman"/>
          <w:sz w:val="28"/>
          <w:szCs w:val="28"/>
          <w:lang w:val="nl-NL"/>
        </w:rPr>
      </w:pPr>
      <w:r w:rsidRPr="00430861">
        <w:rPr>
          <w:rFonts w:ascii="Times New Roman" w:hAnsi="Times New Roman" w:cs="Times New Roman"/>
          <w:sz w:val="28"/>
          <w:szCs w:val="28"/>
          <w:lang w:val="nl-NL"/>
        </w:rPr>
        <w:tab/>
        <w:t>+ Xói mòn đất làm giảm diện tích và khả năng canh tác hạn chế, trong khi diện tích đất trồng trọt đã khai hoang hết phần đất thích hợp cho việc trồng trọt (thậm chí cả đất dốc có lớp sỏi nông) là thách thức trong đảm bảo an ninh lương thực và phát triển vùng nguyên liệu phục vụ công nghiệp chế biến.</w:t>
      </w:r>
    </w:p>
    <w:p w14:paraId="5584C271" w14:textId="621F98D8" w:rsidR="00DD0647" w:rsidRPr="00430861" w:rsidRDefault="00DD0647" w:rsidP="00813109">
      <w:pPr>
        <w:widowControl w:val="0"/>
        <w:spacing w:before="120" w:after="120" w:line="288" w:lineRule="auto"/>
        <w:jc w:val="both"/>
        <w:rPr>
          <w:rFonts w:ascii="Times New Roman" w:hAnsi="Times New Roman" w:cs="Times New Roman"/>
          <w:b/>
          <w:color w:val="800000"/>
          <w:sz w:val="28"/>
          <w:szCs w:val="28"/>
          <w:lang w:val="nl-NL"/>
        </w:rPr>
      </w:pPr>
    </w:p>
    <w:p w14:paraId="71378CDA" w14:textId="7B238718"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1D02A652" w14:textId="09B36259"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41D0998B" w14:textId="7A9F3F96"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4A575261" w14:textId="13003ADE"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0ADF1225" w14:textId="2AC7D176"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4EBB624D" w14:textId="05B6F3ED"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56B8774E" w14:textId="7DC5CB9E"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282155E6" w14:textId="21E928CE"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08CF2EEC" w14:textId="0F47BD2C"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4E31059E" w14:textId="49B166EC"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35C6547C" w14:textId="14A3F057"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70480488" w14:textId="15E2C7D3"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3818AB37" w14:textId="256D3459"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697E0C3A" w14:textId="23A7FB5E"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7E630702" w14:textId="3810CAF8"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77474DA7" w14:textId="057AFD67" w:rsidR="00813109" w:rsidRPr="00430861" w:rsidRDefault="00813109" w:rsidP="00813109">
      <w:pPr>
        <w:widowControl w:val="0"/>
        <w:spacing w:before="120" w:after="120" w:line="288" w:lineRule="auto"/>
        <w:jc w:val="both"/>
        <w:rPr>
          <w:rFonts w:ascii="Times New Roman" w:hAnsi="Times New Roman" w:cs="Times New Roman"/>
          <w:b/>
          <w:color w:val="800000"/>
          <w:sz w:val="28"/>
          <w:szCs w:val="28"/>
          <w:lang w:val="nl-NL"/>
        </w:rPr>
      </w:pPr>
    </w:p>
    <w:p w14:paraId="51FDF00B" w14:textId="77777777" w:rsidR="00813109" w:rsidRPr="00430861" w:rsidRDefault="00813109" w:rsidP="00813109">
      <w:pPr>
        <w:widowControl w:val="0"/>
        <w:spacing w:before="120" w:after="120" w:line="288" w:lineRule="auto"/>
        <w:jc w:val="both"/>
        <w:rPr>
          <w:rFonts w:ascii="Times New Roman" w:eastAsia="Times New Roman" w:hAnsi="Times New Roman" w:cs="Times New Roman"/>
          <w:b/>
          <w:color w:val="000000"/>
          <w:sz w:val="28"/>
          <w:szCs w:val="28"/>
          <w:lang w:eastAsia="en-GB"/>
        </w:rPr>
      </w:pPr>
    </w:p>
    <w:p w14:paraId="49885B15" w14:textId="77777777" w:rsidR="00DD0647" w:rsidRPr="00430861" w:rsidRDefault="00DD0647" w:rsidP="00BF7430">
      <w:pPr>
        <w:pStyle w:val="NormalWeb"/>
        <w:shd w:val="clear" w:color="auto" w:fill="FFFFFF" w:themeFill="background1"/>
        <w:snapToGrid w:val="0"/>
        <w:spacing w:before="120" w:beforeAutospacing="0" w:after="0" w:afterAutospacing="0" w:line="288" w:lineRule="auto"/>
        <w:ind w:firstLine="720"/>
        <w:jc w:val="center"/>
        <w:textAlignment w:val="baseline"/>
        <w:rPr>
          <w:spacing w:val="-6"/>
          <w:sz w:val="28"/>
          <w:szCs w:val="28"/>
          <w:lang w:val="pl-PL"/>
        </w:rPr>
      </w:pPr>
    </w:p>
    <w:p w14:paraId="79BBE48D" w14:textId="77777777" w:rsidR="00BF7430" w:rsidRPr="00430861" w:rsidRDefault="00BF7430" w:rsidP="00AA44A7">
      <w:pPr>
        <w:pStyle w:val="Heading1"/>
        <w:rPr>
          <w:rFonts w:cs="Times New Roman"/>
          <w:lang w:val="pl-PL"/>
        </w:rPr>
      </w:pPr>
      <w:bookmarkStart w:id="64" w:name="_Toc68093966"/>
      <w:r w:rsidRPr="00430861">
        <w:rPr>
          <w:rFonts w:cs="Times New Roman"/>
          <w:caps/>
          <w:lang w:val="pl-PL"/>
        </w:rPr>
        <w:lastRenderedPageBreak/>
        <w:t>Phần</w:t>
      </w:r>
      <w:r w:rsidRPr="00430861">
        <w:rPr>
          <w:rFonts w:cs="Times New Roman"/>
          <w:lang w:val="pl-PL"/>
        </w:rPr>
        <w:t xml:space="preserve"> III</w:t>
      </w:r>
      <w:bookmarkEnd w:id="64"/>
    </w:p>
    <w:p w14:paraId="383BE192" w14:textId="77777777" w:rsidR="00BF7430" w:rsidRPr="00430861" w:rsidRDefault="00BF7430" w:rsidP="00AA44A7">
      <w:pPr>
        <w:pStyle w:val="Heading1"/>
        <w:rPr>
          <w:rFonts w:cs="Times New Roman"/>
          <w:lang w:val="pl-PL"/>
        </w:rPr>
      </w:pPr>
      <w:bookmarkStart w:id="65" w:name="_Toc68093967"/>
      <w:r w:rsidRPr="00430861">
        <w:rPr>
          <w:rFonts w:cs="Times New Roman"/>
          <w:lang w:val="pl-PL"/>
        </w:rPr>
        <w:t>PHƯƠNG ÁN PHÁT TRIỂN CÔNG NGHIỆP, HỆ THỐNG CÁC KHU, CỤM CÔNG NGHIỆP TỈNH LAI CHÂU THỜI KỲ 2021-2030, TẦM NHÌN ĐẾN NĂM 2050</w:t>
      </w:r>
      <w:bookmarkEnd w:id="65"/>
    </w:p>
    <w:p w14:paraId="6C496AB0" w14:textId="169A99A4" w:rsidR="00BF7430" w:rsidRPr="00430861" w:rsidRDefault="00AA44A7" w:rsidP="00AA44A7">
      <w:pPr>
        <w:pStyle w:val="Heading2"/>
        <w:rPr>
          <w:rFonts w:cs="Times New Roman"/>
          <w:lang w:val="pl-PL"/>
        </w:rPr>
      </w:pPr>
      <w:r w:rsidRPr="00430861">
        <w:rPr>
          <w:rFonts w:cs="Times New Roman"/>
          <w:lang w:val="pl-PL"/>
        </w:rPr>
        <w:tab/>
      </w:r>
      <w:bookmarkStart w:id="66" w:name="_Toc68093968"/>
      <w:r w:rsidR="00DC511D" w:rsidRPr="00430861">
        <w:rPr>
          <w:rFonts w:cs="Times New Roman"/>
          <w:lang w:val="pl-PL"/>
        </w:rPr>
        <w:t>I</w:t>
      </w:r>
      <w:r w:rsidR="00BF7430" w:rsidRPr="00430861">
        <w:rPr>
          <w:rFonts w:cs="Times New Roman"/>
          <w:lang w:val="pl-PL"/>
        </w:rPr>
        <w:t>. Quan điểm phát triển công nghiệp</w:t>
      </w:r>
      <w:bookmarkEnd w:id="66"/>
    </w:p>
    <w:p w14:paraId="578EDB2C" w14:textId="77777777" w:rsidR="00BF7430" w:rsidRPr="00430861" w:rsidRDefault="00BF7430" w:rsidP="00BF7430">
      <w:pPr>
        <w:widowControl w:val="0"/>
        <w:spacing w:before="120" w:after="0" w:line="288" w:lineRule="auto"/>
        <w:ind w:firstLine="720"/>
        <w:jc w:val="both"/>
        <w:textAlignment w:val="baseline"/>
        <w:rPr>
          <w:rFonts w:ascii="Times New Roman" w:eastAsia="Times New Roman" w:hAnsi="Times New Roman" w:cs="Times New Roman"/>
          <w:sz w:val="28"/>
          <w:szCs w:val="28"/>
        </w:rPr>
      </w:pPr>
      <w:r w:rsidRPr="00430861">
        <w:rPr>
          <w:rFonts w:ascii="Times New Roman" w:eastAsia="Times New Roman" w:hAnsi="Times New Roman" w:cs="Times New Roman"/>
          <w:sz w:val="28"/>
          <w:szCs w:val="28"/>
        </w:rPr>
        <w:t>- Phát triển công nghiệp theo hướng hiện đại, theo cả chiều rộng và chiều sâu, để tạo bước đột phá trong nâng cao năng suất, chất lượng, sức cạnh tranh của sản phẩm công nghiệp và tận dụng tối đa tiềm năng, thế mạnh của tỉnh, khai thác triệt để thành tựu của cuộc Cách mạng công nghiệp lần thứ 4, lợi thế thương mại; sử dụng hợp lý và hiệu quả nguồn tài nguyên thiên nhiên.</w:t>
      </w:r>
    </w:p>
    <w:p w14:paraId="1E7AFCEE" w14:textId="77777777" w:rsidR="00BF7430" w:rsidRPr="00430861" w:rsidRDefault="00BF7430" w:rsidP="00BF7430">
      <w:pPr>
        <w:widowControl w:val="0"/>
        <w:spacing w:before="120" w:after="0" w:line="288" w:lineRule="auto"/>
        <w:ind w:firstLine="720"/>
        <w:jc w:val="both"/>
        <w:textAlignment w:val="baseline"/>
        <w:rPr>
          <w:rFonts w:ascii="Times New Roman" w:eastAsia="Times New Roman" w:hAnsi="Times New Roman" w:cs="Times New Roman"/>
          <w:sz w:val="28"/>
          <w:szCs w:val="28"/>
        </w:rPr>
      </w:pPr>
      <w:r w:rsidRPr="00430861">
        <w:rPr>
          <w:rFonts w:ascii="Times New Roman" w:eastAsia="Times New Roman" w:hAnsi="Times New Roman" w:cs="Times New Roman"/>
          <w:sz w:val="28"/>
          <w:szCs w:val="28"/>
        </w:rPr>
        <w:t xml:space="preserve">- Phát triển các ngành công nghiệp ưu tiên phù hợp với tiềm năng thế mạnh của tỉnh theo hướng chuyên sâu mố số ngành: công nghiệp sản xuất điện, chế biến nông lâm sản, công nghiệp khai thác và chế biến khoáng sản, sản xuất vật liệu xây dựng, cơ khí chế tạo…; </w:t>
      </w:r>
      <w:r w:rsidRPr="00430861">
        <w:rPr>
          <w:rFonts w:ascii="Times New Roman" w:hAnsi="Times New Roman" w:cs="Times New Roman"/>
          <w:sz w:val="28"/>
          <w:szCs w:val="28"/>
          <w:lang w:val="da-DK"/>
        </w:rPr>
        <w:t>thu hút đầu tư các ngành, sản phẩm có hàm lượng khoa học và công nghệ cao; ưu tiên phát triển các ngành, sản phẩm đảm bảo môi trường.</w:t>
      </w:r>
    </w:p>
    <w:p w14:paraId="6F45F70C"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da-DK"/>
        </w:rPr>
      </w:pPr>
      <w:r w:rsidRPr="00430861">
        <w:rPr>
          <w:rFonts w:ascii="Times New Roman" w:eastAsia="Times New Roman" w:hAnsi="Times New Roman" w:cs="Times New Roman"/>
          <w:sz w:val="28"/>
          <w:szCs w:val="28"/>
        </w:rPr>
        <w:t xml:space="preserve">- Phát triển không gian sản xuất công nghiệp </w:t>
      </w:r>
      <w:r w:rsidRPr="00430861">
        <w:rPr>
          <w:rFonts w:ascii="Times New Roman" w:hAnsi="Times New Roman" w:cs="Times New Roman"/>
          <w:sz w:val="28"/>
          <w:szCs w:val="28"/>
          <w:lang w:val="da-DK"/>
        </w:rPr>
        <w:t>gắn với không gian phát triển đô thị, hình thành một số khu công nghiệp - đô thị - dịch vụ. Phát triển các ngành nghề thủ công, phát huy thế mạnh của từng địa phương trong tỉnh, phát triển làng nghề, mở rộng các mặt hàng theo hướng sản xuất hàng hóa.</w:t>
      </w:r>
    </w:p>
    <w:p w14:paraId="6A23773A"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da-DK"/>
        </w:rPr>
      </w:pPr>
      <w:r w:rsidRPr="00430861">
        <w:rPr>
          <w:rFonts w:ascii="Times New Roman" w:hAnsi="Times New Roman" w:cs="Times New Roman"/>
          <w:sz w:val="28"/>
          <w:szCs w:val="28"/>
          <w:lang w:val="da-DK"/>
        </w:rPr>
        <w:t>Nâng cao năng lực của các doanh nghiệp, chất lượng sản phẩm, phát triển nguồn nhân lực chất lượng cao để chủ động đáp ứng được nhu cầu cho thu hút đầu tư; phát triển công nghiệp bền vững gắn với bảo vệ môi trường, văn hóa, xã hội và an ninh quốc phòng.</w:t>
      </w:r>
    </w:p>
    <w:p w14:paraId="6DA1CD40" w14:textId="4404F528" w:rsidR="00BF7430" w:rsidRPr="00430861" w:rsidRDefault="00AA44A7" w:rsidP="00AA44A7">
      <w:pPr>
        <w:pStyle w:val="Heading2"/>
        <w:rPr>
          <w:rFonts w:cs="Times New Roman"/>
          <w:lang w:val="pl-PL"/>
        </w:rPr>
      </w:pPr>
      <w:r w:rsidRPr="00430861">
        <w:rPr>
          <w:rFonts w:cs="Times New Roman"/>
          <w:lang w:val="pl-PL"/>
        </w:rPr>
        <w:tab/>
      </w:r>
      <w:bookmarkStart w:id="67" w:name="_Toc68093969"/>
      <w:r w:rsidR="00DC511D" w:rsidRPr="00430861">
        <w:rPr>
          <w:rFonts w:cs="Times New Roman"/>
          <w:lang w:val="pl-PL"/>
        </w:rPr>
        <w:t>II</w:t>
      </w:r>
      <w:r w:rsidR="00BF7430" w:rsidRPr="00430861">
        <w:rPr>
          <w:rFonts w:cs="Times New Roman"/>
          <w:lang w:val="pl-PL"/>
        </w:rPr>
        <w:t>. Mục tiêu phát triển</w:t>
      </w:r>
      <w:bookmarkEnd w:id="67"/>
    </w:p>
    <w:p w14:paraId="734C00A4" w14:textId="343D73CB" w:rsidR="00BF7430" w:rsidRPr="00430861" w:rsidRDefault="00BF7430" w:rsidP="00BF7430">
      <w:pPr>
        <w:spacing w:before="120" w:after="0" w:line="288" w:lineRule="auto"/>
        <w:ind w:firstLine="720"/>
        <w:jc w:val="both"/>
        <w:rPr>
          <w:rFonts w:ascii="Times New Roman" w:hAnsi="Times New Roman" w:cs="Times New Roman"/>
          <w:sz w:val="28"/>
          <w:szCs w:val="28"/>
          <w:lang w:val="da-DK"/>
        </w:rPr>
      </w:pPr>
      <w:r w:rsidRPr="00430861">
        <w:rPr>
          <w:rFonts w:ascii="Times New Roman" w:hAnsi="Times New Roman" w:cs="Times New Roman"/>
          <w:sz w:val="28"/>
          <w:szCs w:val="28"/>
          <w:lang w:val="da-DK"/>
        </w:rPr>
        <w:t xml:space="preserve">Tiếp tục duy trì tốc độ tăng trưởng công nghiệp ở mức cao, theo hướng bền vững, để công nghiệp tiếp tục là động lực chính cho tăng trưởng kinh tế; thu hút đầu tư các ngành, sản phẩm có hàm lượng khoa học và công nghệ cao, ít thâm dụng, tiết kiệm đất đai, tạo giá trị gia tăng cao; ưu tiên phát triển các ngành, sản phẩm đảm bảo môi trường, qua đó thực hiện chuyển dịch mô hình tăng trưởng kinh tế từ chiều rộng sang chiều sâu; tiếp tục duy trì phát triển các sản phẩm quan trọng. Tốc độ tăng trưởng GRDP ngành công nghiệp bình quân đạt </w:t>
      </w:r>
      <w:r w:rsidR="001A19EF">
        <w:rPr>
          <w:rFonts w:ascii="Times New Roman" w:hAnsi="Times New Roman" w:cs="Times New Roman"/>
          <w:sz w:val="28"/>
          <w:szCs w:val="28"/>
          <w:lang w:val="da-DK"/>
        </w:rPr>
        <w:t>49-50</w:t>
      </w:r>
      <w:r w:rsidRPr="00430861">
        <w:rPr>
          <w:rFonts w:ascii="Times New Roman" w:hAnsi="Times New Roman" w:cs="Times New Roman"/>
          <w:sz w:val="28"/>
          <w:szCs w:val="28"/>
          <w:lang w:val="da-DK"/>
        </w:rPr>
        <w:t>%/năm.</w:t>
      </w:r>
    </w:p>
    <w:p w14:paraId="45C17F1A" w14:textId="0D3DCB70" w:rsidR="00BF7430" w:rsidRPr="00430861" w:rsidRDefault="00AA44A7" w:rsidP="00AA44A7">
      <w:pPr>
        <w:pStyle w:val="Heading2"/>
        <w:rPr>
          <w:rFonts w:cs="Times New Roman"/>
          <w:lang w:val="pl-PL"/>
        </w:rPr>
      </w:pPr>
      <w:r w:rsidRPr="00430861">
        <w:rPr>
          <w:rFonts w:cs="Times New Roman"/>
          <w:lang w:val="pl-PL"/>
        </w:rPr>
        <w:lastRenderedPageBreak/>
        <w:tab/>
      </w:r>
      <w:bookmarkStart w:id="68" w:name="_Toc68093970"/>
      <w:r w:rsidR="00DC511D" w:rsidRPr="00430861">
        <w:rPr>
          <w:rFonts w:cs="Times New Roman"/>
          <w:lang w:val="pl-PL"/>
        </w:rPr>
        <w:t>III</w:t>
      </w:r>
      <w:r w:rsidR="00BF7430" w:rsidRPr="00430861">
        <w:rPr>
          <w:rFonts w:cs="Times New Roman"/>
          <w:lang w:val="pl-PL"/>
        </w:rPr>
        <w:t>. Phương hướng phát triển một số ngành lĩnh vực công nghiệp chủ yếu; tiểu thủ công nghiệp và làng nghề</w:t>
      </w:r>
      <w:bookmarkEnd w:id="68"/>
    </w:p>
    <w:p w14:paraId="2B35D519" w14:textId="16B23B3E" w:rsidR="00BF7430" w:rsidRPr="00430861" w:rsidRDefault="00AA44A7" w:rsidP="00AA44A7">
      <w:pPr>
        <w:pStyle w:val="Heading2"/>
        <w:rPr>
          <w:rFonts w:cs="Times New Roman"/>
          <w:lang w:val="pl-PL"/>
        </w:rPr>
      </w:pPr>
      <w:r w:rsidRPr="00430861">
        <w:rPr>
          <w:rFonts w:cs="Times New Roman"/>
          <w:lang w:val="pl-PL"/>
        </w:rPr>
        <w:tab/>
      </w:r>
      <w:bookmarkStart w:id="69" w:name="_Toc68093971"/>
      <w:r w:rsidR="00BF7430" w:rsidRPr="00430861">
        <w:rPr>
          <w:rFonts w:cs="Times New Roman"/>
          <w:lang w:val="pl-PL"/>
        </w:rPr>
        <w:t>1. Lựa chọn một số ngành, sản phẩm chủ lực</w:t>
      </w:r>
      <w:bookmarkEnd w:id="69"/>
    </w:p>
    <w:p w14:paraId="4B3CF2F4"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da-DK"/>
        </w:rPr>
      </w:pPr>
      <w:r w:rsidRPr="00430861">
        <w:rPr>
          <w:rFonts w:ascii="Times New Roman" w:hAnsi="Times New Roman" w:cs="Times New Roman"/>
          <w:sz w:val="28"/>
          <w:szCs w:val="28"/>
          <w:lang w:val="da-DK"/>
        </w:rPr>
        <w:t>Căn cứ vào thực trạng, quy mô, hiệu quả sản xuất một số sản phẩm chủ yếu giai đoạn 2011-2020, tiềm năng lợi thế của tỉnh Lai Châu, định hướng phát triển công nghiệp được xác định tại Nghị quyết số 124/NQ-CP ngày 03/9/2020 của Chính phủ ban hành Chương trình hành động thực hiện Nghị quyết số 23-NQ/TW ngày 22/3/2018 của Bộ Chính trị về định hướng xây dựng chính sách phát triển công nghiệp quốc gia đến năm 2030, tầm nhìn đến năm 2045; Nghị quyết số 115/NQ-CP ngày 06/8/2020 của Chính phủ về các giải pháp thúc đẩy phát triển công nghiệp hỗ trợ, quan điểm và mục tiêu phát triển, Lai Châu xác định một số ngành, sản phẩm công nghiệp tiềm năng, ưu tiên thu hút đầu tư; các ngành sản phẩm quan trọng. Cụ thể:</w:t>
      </w:r>
    </w:p>
    <w:p w14:paraId="7C41506E" w14:textId="77777777" w:rsidR="00BF7430" w:rsidRPr="00430861" w:rsidRDefault="00BF7430" w:rsidP="00BF7430">
      <w:pPr>
        <w:spacing w:before="120" w:after="0" w:line="288" w:lineRule="auto"/>
        <w:ind w:firstLine="720"/>
        <w:jc w:val="both"/>
        <w:rPr>
          <w:rFonts w:ascii="Times New Roman" w:hAnsi="Times New Roman" w:cs="Times New Roman"/>
          <w:b/>
          <w:sz w:val="28"/>
          <w:szCs w:val="28"/>
          <w:lang w:val="da-DK"/>
        </w:rPr>
      </w:pPr>
      <w:r w:rsidRPr="00430861">
        <w:rPr>
          <w:rFonts w:ascii="Times New Roman" w:hAnsi="Times New Roman" w:cs="Times New Roman"/>
          <w:b/>
          <w:sz w:val="28"/>
          <w:szCs w:val="28"/>
          <w:lang w:val="da-DK"/>
        </w:rPr>
        <w:t>a) Công nghiệp sản xuất chế biến nông, lâm sản, dược liệu</w:t>
      </w:r>
    </w:p>
    <w:p w14:paraId="70B78B56"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da-DK"/>
        </w:rPr>
      </w:pPr>
      <w:r w:rsidRPr="00430861">
        <w:rPr>
          <w:rFonts w:ascii="Times New Roman" w:hAnsi="Times New Roman" w:cs="Times New Roman"/>
          <w:sz w:val="28"/>
          <w:szCs w:val="28"/>
          <w:lang w:val="da-DK"/>
        </w:rPr>
        <w:t>- Lý do lựa chọn: Dự kiến trong giai đoạn đến năm 2030 ngành nông nghiệp tỉnh Lai Châu phát triển các vùng sản xuất nông nghiệp với quy mô lớn tạo điều kiện hình thành vùng nguyên liệu đầu vào cho công nghiệp chế biến nông lâm sản bao gồm: vùng nguyên liệu mắc ca 15.000 ha, vùng nguyên liệu chè 10.000 ha; vùng nguyên liệu cao su khoảng 13.000 ha; các cây ăn quả khác như chanh leo, chuối dự kiến khoảng 7.700 ha. Ngoài ra sẽ hình thành một số vùng sản xuất cây ăn quả khoảng 1.300ha, sản xuất rau trái vụ tại một số vùng cao Sìn Hồ và vùng nuôi thủy sản tập trung tại các hồ thủy điện. Hiện nay toàn tỉnh có khoảng 278.131 diện tích rừng sản xuất, trong thời gian tới tập trung phát triển vùng nguyên liệu gỗ lớn, và gỗ nguyên liệu cho sản xuất giấy, ván ép... Đây là điều kiện quan trọng để thời gian tới ưu tiên thu hút đầu tư vào sản xuất chế biến sâu, nâng cao hiệu quả sản xuất nông nghiệp.</w:t>
      </w:r>
    </w:p>
    <w:p w14:paraId="4C695A5A"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da-DK"/>
        </w:rPr>
      </w:pPr>
      <w:r w:rsidRPr="00430861">
        <w:rPr>
          <w:rFonts w:ascii="Times New Roman" w:hAnsi="Times New Roman" w:cs="Times New Roman"/>
          <w:sz w:val="28"/>
          <w:szCs w:val="28"/>
          <w:lang w:val="da-DK"/>
        </w:rPr>
        <w:t>- Triển vọng phát triển: Ngành công nghiệp sản xuất, chế biến thực phẩm là ngành công nghiệp gắn với nhu cầu thiết yếu của người dân, với tiềm năng, lợi thế của địa phương; chủ trương của tỉnh sẽ ưu tiên thu hút đầu tư, tạo điều kiện phát triển, công nghiệp sản xuất, chế biến thực phẩm sẽ có triển vọng phát triển tốt trong thời gian tới.</w:t>
      </w:r>
    </w:p>
    <w:p w14:paraId="00BC0F22"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da-DK"/>
        </w:rPr>
      </w:pPr>
      <w:r w:rsidRPr="00430861">
        <w:rPr>
          <w:rFonts w:ascii="Times New Roman" w:hAnsi="Times New Roman" w:cs="Times New Roman"/>
          <w:sz w:val="28"/>
          <w:szCs w:val="28"/>
          <w:lang w:val="da-DK"/>
        </w:rPr>
        <w:t>- Mục tiêu, định hướng phát triển:</w:t>
      </w:r>
    </w:p>
    <w:p w14:paraId="499D360F"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Bố trí các cơ sở chế biến phù hợp với không gian, kết hợp đầu tư, đổi mới công nghệ để chế biến sâu, tạo sản phẩm có hàm lượng công nghệ cao kết hợp với tăng cường ứng dụng khoa học, kỹ thuật, đặc biệt là sử dụng công nghệ tiến tiến </w:t>
      </w:r>
      <w:r w:rsidRPr="00430861">
        <w:rPr>
          <w:rFonts w:ascii="Times New Roman" w:hAnsi="Times New Roman" w:cs="Times New Roman"/>
          <w:sz w:val="28"/>
          <w:szCs w:val="28"/>
        </w:rPr>
        <w:lastRenderedPageBreak/>
        <w:t xml:space="preserve">trong bảo quản, sơ chế nhằm ổn định nguồn nguyên liệu chế biến nhằm nâng cao hiệu quả đầu tư. Chú trọng phát triển công nghiệp phục vụ nông nghiệp công nghệ cao, công nghiệp chế biến nông sản. </w:t>
      </w:r>
    </w:p>
    <w:p w14:paraId="2F2FCBD2"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da-DK"/>
        </w:rPr>
      </w:pPr>
      <w:r w:rsidRPr="00430861">
        <w:rPr>
          <w:rFonts w:ascii="Times New Roman" w:hAnsi="Times New Roman" w:cs="Times New Roman"/>
          <w:sz w:val="28"/>
          <w:szCs w:val="28"/>
        </w:rPr>
        <w:t>Phát triển sản xuất phải gắn với phát triển vùng nguyên liệu, giải quyết việc làm, tăng thu nhập cho nông dân, góp phần giải quyết lao động nông thôn và đáp ứng yêu cầu của Chương trình mục tiêu Quốc gia về xây dựng nông thôn mới; chương trình OCOP quốc gia.</w:t>
      </w:r>
    </w:p>
    <w:p w14:paraId="57AB0B95" w14:textId="77777777" w:rsidR="00BF7430"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Xây dựng mối quan hệ chặt chẽ giữa các cơ sở chế biến với nông dân để có nguồn nguyên liệu dồi dào, ổn định, chất lượng cao,... tạo điều kiện cho các cơ sở chế biến phát huy hết công suất thiết kế và có cơ hội mở rộng sản xuất.</w:t>
      </w:r>
    </w:p>
    <w:p w14:paraId="3E35168E" w14:textId="1AE299CC" w:rsidR="00383C41" w:rsidRPr="00430861" w:rsidRDefault="00383C41" w:rsidP="00BF7430">
      <w:pPr>
        <w:spacing w:before="120" w:after="0" w:line="288"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 Tốc độ tăng giá trị sản xuất ngành </w:t>
      </w:r>
      <w:r w:rsidRPr="00383C41">
        <w:rPr>
          <w:rFonts w:ascii="Times New Roman" w:hAnsi="Times New Roman" w:cs="Times New Roman"/>
          <w:sz w:val="28"/>
          <w:szCs w:val="28"/>
        </w:rPr>
        <w:t>chế biến nông, lâm sản, dược liệu</w:t>
      </w:r>
      <w:r>
        <w:rPr>
          <w:rFonts w:ascii="Times New Roman" w:hAnsi="Times New Roman" w:cs="Times New Roman"/>
          <w:sz w:val="28"/>
          <w:szCs w:val="28"/>
        </w:rPr>
        <w:t xml:space="preserve"> đạt khoảng 21-22%/năm.</w:t>
      </w:r>
    </w:p>
    <w:p w14:paraId="57E83A3B"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Công nghiệp chế biến nông sản, thực phẩm - đồ uống: Tập trung mạnh vào những ngành có lợi thế nguồn nguyên liệu dồi dào của Lai Châu. Phát triển nguồn nguyên liệu ổn định, có chất lượng cao, quy mô lớn như mac ca, dong riềng, chuối, chè, rau đặc sản.... Xây dựng các cơ sở chế biến tập trung mới cân đối với quy mô nguồn nguyên liệu. Giảm dần các sản phẩm sơ chế, phát triển chế biến sâu, chế biến các sản phẩm tiêu dùng cuối cùng, nhằm tăng giá trị của sản phẩm. Ưu tiên cho việc áp dụng công nghệ và kỹ thuật tiên tiến sản xuất sản phẩm chất lượng cao, hướng tiêu thụ ra thị trường ngoài tỉnh có khả năng cạnh tranh được với hàng ngoại nhập.</w:t>
      </w:r>
    </w:p>
    <w:p w14:paraId="030EC0E1"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Chế biến dược liệu: Với lợi thế trên địa bàn tỉnh có khoảng 850 loài cây dược liệu khác nhau, một số loại có số lượng lớn như: sơn tra, nghệ, thảo quả; một số dược liệu có giá trị cao: sâm Lai Châu, đẳng sâm, hà thủ ô… Trong gian đoạn đến năm 2030, thu hút đầu tư nghiên cứu chế biến dược liệu trên cơ sở hình thành các vùng sản xuất dược tiệu tập trung tại các huyện huyện Tam Đường, Tân Uyên, Than Uyên, Phong Thổ, Sìn Hồ.</w:t>
      </w:r>
    </w:p>
    <w:p w14:paraId="680A2A3D"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Công nghiệp chế biến cao su: Thị trường Trung Quốc tiếp tục là thị trường tiềm năng về nhập khẩu các sản phẩm chế biến từ cao su. Đặc biệt Lai Châu có điều kiện thuận lợi về xuất khẩu qua cửa khẩu Ma Lù Thàng, trong tương lai sẽ trở thành cửa khẩu quốc tế quan trọng. Do đó, giai đoạn đến năm 2030, tiếp tục </w:t>
      </w:r>
      <w:proofErr w:type="gramStart"/>
      <w:r w:rsidRPr="00430861">
        <w:rPr>
          <w:rFonts w:ascii="Times New Roman" w:hAnsi="Times New Roman" w:cs="Times New Roman"/>
          <w:sz w:val="28"/>
          <w:szCs w:val="28"/>
        </w:rPr>
        <w:t>thu</w:t>
      </w:r>
      <w:proofErr w:type="gramEnd"/>
      <w:r w:rsidRPr="00430861">
        <w:rPr>
          <w:rFonts w:ascii="Times New Roman" w:hAnsi="Times New Roman" w:cs="Times New Roman"/>
          <w:sz w:val="28"/>
          <w:szCs w:val="28"/>
        </w:rPr>
        <w:t xml:space="preserve"> hút các dự án chế biến sâu sản phẩm cao su, giảm xuất khẩu sản phẩm thô, ổn định đầu ra cho khoảng 13.000 ha cao su trên địa bàn tỉnh.</w:t>
      </w:r>
    </w:p>
    <w:p w14:paraId="69035055" w14:textId="77777777" w:rsidR="00BF7430" w:rsidRPr="00430861" w:rsidRDefault="00BF7430" w:rsidP="00BF7430">
      <w:pPr>
        <w:spacing w:before="120" w:after="0" w:line="288" w:lineRule="auto"/>
        <w:ind w:firstLine="720"/>
        <w:jc w:val="both"/>
        <w:rPr>
          <w:rFonts w:ascii="Times New Roman" w:hAnsi="Times New Roman" w:cs="Times New Roman"/>
          <w:sz w:val="28"/>
          <w:szCs w:val="28"/>
          <w:lang w:val="da-DK"/>
        </w:rPr>
      </w:pPr>
      <w:r w:rsidRPr="00430861">
        <w:rPr>
          <w:rFonts w:ascii="Times New Roman" w:hAnsi="Times New Roman" w:cs="Times New Roman"/>
          <w:sz w:val="28"/>
          <w:szCs w:val="28"/>
        </w:rPr>
        <w:t xml:space="preserve">- Công nghiệp chế biến gỗ, giấy: Đây là một trong những thế mạnh của Lai Châu cần được ưu tiên đầu tư phát triển và cần đặc biệt chú ý tới việc phát triển </w:t>
      </w:r>
      <w:r w:rsidRPr="00430861">
        <w:rPr>
          <w:rFonts w:ascii="Times New Roman" w:hAnsi="Times New Roman" w:cs="Times New Roman"/>
          <w:sz w:val="28"/>
          <w:szCs w:val="28"/>
        </w:rPr>
        <w:lastRenderedPageBreak/>
        <w:t>vùng nguyên liệu rừng trồng để đảm bảo phát triển bền vững trong thời gian tới. Trên cơ sở đẩy mạnh phát triển trồng rừng làm nguyên liệu chế biến gỗ giấy trên địa bàn, tập trung phát triển các cơ sở sản xuất dăm gỗ, gỗ ép MDF, gỗ ván dán, ván ghép thanh, ván sàn tre, gỗ lạng, gỗ xẻ, sản xuất đồ gỗ gia dụng, đồ gỗ mỹ nghệ xuất khẩu. Về công nghệ lựa chọn công nghệ cao để đảm bảo sản phẩm có tính cạnh tranh thị trường khu vực và xuất khẩu.</w:t>
      </w:r>
      <w:r w:rsidRPr="00430861">
        <w:rPr>
          <w:rFonts w:ascii="Times New Roman" w:hAnsi="Times New Roman" w:cs="Times New Roman"/>
          <w:sz w:val="28"/>
          <w:szCs w:val="28"/>
          <w:lang w:val="da-DK"/>
        </w:rPr>
        <w:t xml:space="preserve"> </w:t>
      </w:r>
    </w:p>
    <w:p w14:paraId="3F2DCC7B" w14:textId="77777777" w:rsidR="00BF7430" w:rsidRPr="00430861" w:rsidRDefault="00BF7430" w:rsidP="00BF7430">
      <w:pPr>
        <w:spacing w:before="120" w:after="0" w:line="288" w:lineRule="auto"/>
        <w:ind w:firstLine="720"/>
        <w:jc w:val="both"/>
        <w:rPr>
          <w:rFonts w:ascii="Times New Roman" w:hAnsi="Times New Roman" w:cs="Times New Roman"/>
          <w:b/>
          <w:sz w:val="28"/>
          <w:szCs w:val="28"/>
          <w:lang w:val="da-DK"/>
        </w:rPr>
      </w:pPr>
      <w:r w:rsidRPr="00430861">
        <w:rPr>
          <w:rFonts w:ascii="Times New Roman" w:hAnsi="Times New Roman" w:cs="Times New Roman"/>
          <w:b/>
          <w:sz w:val="28"/>
          <w:szCs w:val="28"/>
          <w:lang w:val="da-DK"/>
        </w:rPr>
        <w:t>b) Công nghiệp sản xuất và phân phối điện, nước</w:t>
      </w:r>
    </w:p>
    <w:p w14:paraId="5B0A7156"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jc w:val="both"/>
        <w:textAlignment w:val="baseline"/>
        <w:rPr>
          <w:sz w:val="28"/>
          <w:szCs w:val="28"/>
        </w:rPr>
      </w:pPr>
      <w:r w:rsidRPr="00430861">
        <w:rPr>
          <w:spacing w:val="-6"/>
          <w:sz w:val="28"/>
          <w:szCs w:val="28"/>
          <w:lang w:val="pl-PL"/>
        </w:rPr>
        <w:tab/>
        <w:t>- Lý do lựa chọn: Lai Châu c</w:t>
      </w:r>
      <w:r w:rsidRPr="00430861">
        <w:rPr>
          <w:sz w:val="28"/>
          <w:szCs w:val="28"/>
        </w:rPr>
        <w:t>ó nguồn thuỷ năng lớn để phát triển công nghiệp điện với việc xây dựng các nhà máy thuỷ điện lớn, vừa và nhỏ. Năm 2020, trên địa bàn có 23 dự án đã hoàn thành xây dựng phát điện kinh doanh với tổng công suất 1.817,4MW, điện lượng trung bình năm đạt 6,1 tỷ kWh. Dự kiến đến năm 2030, dư địa để phát triển các nhà máy thủy điện có thể đạt tổng công suất lên khoảng 1.6200 MW. Ngoài ra Lai Châu có thể khai thác phát triển điện mặt trời với dự kiến tổng công suất đạt gần 300 MW.</w:t>
      </w:r>
    </w:p>
    <w:p w14:paraId="3AAAC43D"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jc w:val="both"/>
        <w:textAlignment w:val="baseline"/>
        <w:rPr>
          <w:sz w:val="28"/>
          <w:szCs w:val="28"/>
        </w:rPr>
      </w:pPr>
      <w:r w:rsidRPr="00430861">
        <w:rPr>
          <w:sz w:val="28"/>
          <w:szCs w:val="28"/>
        </w:rPr>
        <w:tab/>
        <w:t>- Triển vọng phát triển: Trong giai đoạn 2021-2030 dự báo nhu cầu điện, nước phục vụ sản xuất và sinh hoạt sẽ tương đối cao. Với ngành sản xuất điện của tỉnh Lai Châu không chỉ sản xuất điện phục vụ nội bộ trong tỉnh còn cung cấp cho các vùng lân cận đặc biệt là khu vực đồng bằng sông Hồng. Ngoài ra nhu cầu sử dụng điện trong nội bộ tỉnh trong thời gian tới là khá lớn với việc hình thành các Khu công nghiệp, cụm công nghiệp và việc phát triển các đô thị trong tương lai.</w:t>
      </w:r>
    </w:p>
    <w:p w14:paraId="44372363" w14:textId="77777777" w:rsidR="00BF7430" w:rsidRPr="00430861" w:rsidRDefault="00BF7430" w:rsidP="00BF7430">
      <w:pPr>
        <w:spacing w:before="120" w:after="0" w:line="288" w:lineRule="auto"/>
        <w:ind w:firstLine="720"/>
        <w:jc w:val="both"/>
        <w:rPr>
          <w:rFonts w:ascii="Times New Roman" w:eastAsia="Times New Roman" w:hAnsi="Times New Roman" w:cs="Times New Roman"/>
          <w:sz w:val="28"/>
          <w:szCs w:val="28"/>
          <w:lang w:val="en-US"/>
        </w:rPr>
      </w:pPr>
      <w:r w:rsidRPr="00430861">
        <w:rPr>
          <w:rFonts w:ascii="Times New Roman" w:eastAsia="Times New Roman" w:hAnsi="Times New Roman" w:cs="Times New Roman"/>
          <w:sz w:val="28"/>
          <w:szCs w:val="28"/>
          <w:lang w:val="en-US"/>
        </w:rPr>
        <w:t xml:space="preserve">- Định hướng phát triển: </w:t>
      </w:r>
    </w:p>
    <w:p w14:paraId="125574E5" w14:textId="3AE80783" w:rsidR="00BF7430" w:rsidRPr="00430861" w:rsidRDefault="00BF7430" w:rsidP="00BF7430">
      <w:pPr>
        <w:spacing w:before="120" w:after="0" w:line="288" w:lineRule="auto"/>
        <w:ind w:firstLine="720"/>
        <w:jc w:val="both"/>
        <w:rPr>
          <w:rFonts w:ascii="Times New Roman" w:eastAsia="Times New Roman" w:hAnsi="Times New Roman" w:cs="Times New Roman"/>
          <w:sz w:val="28"/>
          <w:szCs w:val="28"/>
          <w:lang w:val="en-US"/>
        </w:rPr>
      </w:pPr>
      <w:r w:rsidRPr="00430861">
        <w:rPr>
          <w:rFonts w:ascii="Times New Roman" w:eastAsia="Times New Roman" w:hAnsi="Times New Roman" w:cs="Times New Roman"/>
          <w:sz w:val="28"/>
          <w:szCs w:val="28"/>
          <w:lang w:val="en-US"/>
        </w:rPr>
        <w:t xml:space="preserve">+ Đối với sản xuất điện: Ưu tiên và tạo điều kiện thuận lợi để triển khai các dự </w:t>
      </w:r>
      <w:proofErr w:type="gramStart"/>
      <w:r w:rsidRPr="00430861">
        <w:rPr>
          <w:rFonts w:ascii="Times New Roman" w:eastAsia="Times New Roman" w:hAnsi="Times New Roman" w:cs="Times New Roman"/>
          <w:sz w:val="28"/>
          <w:szCs w:val="28"/>
          <w:lang w:val="en-US"/>
        </w:rPr>
        <w:t>án</w:t>
      </w:r>
      <w:proofErr w:type="gramEnd"/>
      <w:r w:rsidRPr="00430861">
        <w:rPr>
          <w:rFonts w:ascii="Times New Roman" w:eastAsia="Times New Roman" w:hAnsi="Times New Roman" w:cs="Times New Roman"/>
          <w:sz w:val="28"/>
          <w:szCs w:val="28"/>
          <w:lang w:val="en-US"/>
        </w:rPr>
        <w:t xml:space="preserve"> đầu tư phát triển nguồn sản xuất và lưới điện truyền tải quốc gia theo tổng sơ đồ Điện VIII.</w:t>
      </w:r>
      <w:r w:rsidRPr="00430861">
        <w:rPr>
          <w:rFonts w:ascii="Times New Roman" w:hAnsi="Times New Roman" w:cs="Times New Roman"/>
          <w:sz w:val="28"/>
          <w:szCs w:val="28"/>
        </w:rPr>
        <w:t xml:space="preserve"> </w:t>
      </w:r>
      <w:r w:rsidRPr="00430861">
        <w:rPr>
          <w:rFonts w:ascii="Times New Roman" w:eastAsia="Times New Roman" w:hAnsi="Times New Roman" w:cs="Times New Roman"/>
          <w:sz w:val="28"/>
          <w:szCs w:val="28"/>
          <w:lang w:val="en-US"/>
        </w:rPr>
        <w:t>Đẩy mạnh việc xây dựng, chú trọng đến công tác bảo vệ môi trường các công trình nhà máy điện góp phần phục vụ phát triển KT-XH của tỉnh, bổ sung nguồn điện cho địa phương.</w:t>
      </w:r>
      <w:r w:rsidRPr="00430861">
        <w:rPr>
          <w:rFonts w:ascii="Times New Roman" w:hAnsi="Times New Roman" w:cs="Times New Roman"/>
          <w:sz w:val="28"/>
          <w:szCs w:val="28"/>
        </w:rPr>
        <w:t xml:space="preserve"> </w:t>
      </w:r>
      <w:r w:rsidRPr="00430861">
        <w:rPr>
          <w:rFonts w:ascii="Times New Roman" w:eastAsia="Times New Roman" w:hAnsi="Times New Roman" w:cs="Times New Roman"/>
          <w:sz w:val="28"/>
          <w:szCs w:val="28"/>
          <w:lang w:val="en-US"/>
        </w:rPr>
        <w:t>Nghiên cứu khả năng phát triển năng lượng tái tạo để bổ sung nguồn cấp điện cho tỉnh, đặc biệt là các vùng sâu vùng xa, nơi mà điện lưới không thể vươn tới.</w:t>
      </w:r>
      <w:r w:rsidR="00383C41">
        <w:rPr>
          <w:rFonts w:ascii="Times New Roman" w:eastAsia="Times New Roman" w:hAnsi="Times New Roman" w:cs="Times New Roman"/>
          <w:sz w:val="28"/>
          <w:szCs w:val="28"/>
          <w:lang w:val="en-US"/>
        </w:rPr>
        <w:t xml:space="preserve"> Tốc độ tăng trưởng giá trị sản xuất đạt 47-48%/năm.</w:t>
      </w:r>
    </w:p>
    <w:p w14:paraId="73722631" w14:textId="69369094" w:rsidR="00BF7430" w:rsidRPr="00430861" w:rsidRDefault="00BF7430" w:rsidP="00BF7430">
      <w:pPr>
        <w:spacing w:before="120" w:after="0" w:line="288" w:lineRule="auto"/>
        <w:ind w:firstLine="720"/>
        <w:jc w:val="both"/>
        <w:rPr>
          <w:rFonts w:ascii="Times New Roman" w:eastAsia="Times New Roman" w:hAnsi="Times New Roman" w:cs="Times New Roman"/>
          <w:sz w:val="28"/>
          <w:szCs w:val="28"/>
          <w:lang w:val="en-US"/>
        </w:rPr>
      </w:pPr>
      <w:r w:rsidRPr="00430861">
        <w:rPr>
          <w:rFonts w:ascii="Times New Roman" w:eastAsia="Times New Roman" w:hAnsi="Times New Roman" w:cs="Times New Roman"/>
          <w:sz w:val="28"/>
          <w:szCs w:val="28"/>
          <w:lang w:val="en-US"/>
        </w:rPr>
        <w:t xml:space="preserve">+ Đối với sản xuất nước: Cải tạo, xây dựng mạng lưới tuyến ống phân phối, trạm tăng áp, trang bị mới và thay thế thiết bị điều khiển và kiểm soát hệ thống cấp nước, nâng cao năng lực quản lý vận hành hệ thống cấp nước, phấn đấu đạt tỷ lệ thất thoát, lãng phí nước ở mức thấp (5-10%). </w:t>
      </w:r>
      <w:r w:rsidR="00383C41">
        <w:rPr>
          <w:rFonts w:ascii="Times New Roman" w:eastAsia="Times New Roman" w:hAnsi="Times New Roman" w:cs="Times New Roman"/>
          <w:sz w:val="28"/>
          <w:szCs w:val="28"/>
          <w:lang w:val="en-US"/>
        </w:rPr>
        <w:t>Tốc độ tăng giá trị sản xuất đạt 14-15%/năm.</w:t>
      </w:r>
    </w:p>
    <w:p w14:paraId="7D301E0F" w14:textId="77777777" w:rsidR="00BF7430" w:rsidRPr="00430861" w:rsidRDefault="00BF7430" w:rsidP="00BF7430">
      <w:pPr>
        <w:spacing w:before="120" w:after="0" w:line="288" w:lineRule="auto"/>
        <w:ind w:firstLine="720"/>
        <w:jc w:val="both"/>
        <w:rPr>
          <w:rFonts w:ascii="Times New Roman" w:eastAsia="Times New Roman" w:hAnsi="Times New Roman" w:cs="Times New Roman"/>
          <w:b/>
          <w:sz w:val="28"/>
          <w:szCs w:val="28"/>
          <w:lang w:val="en-US"/>
        </w:rPr>
      </w:pPr>
      <w:r w:rsidRPr="00430861">
        <w:rPr>
          <w:rFonts w:ascii="Times New Roman" w:eastAsia="Times New Roman" w:hAnsi="Times New Roman" w:cs="Times New Roman"/>
          <w:b/>
          <w:sz w:val="28"/>
          <w:szCs w:val="28"/>
          <w:lang w:val="en-US"/>
        </w:rPr>
        <w:t>c) Công nghiệp khai thác, chế biến khoáng sản</w:t>
      </w:r>
    </w:p>
    <w:p w14:paraId="39FE13D2"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jc w:val="both"/>
        <w:textAlignment w:val="baseline"/>
        <w:rPr>
          <w:sz w:val="28"/>
          <w:szCs w:val="28"/>
        </w:rPr>
      </w:pPr>
      <w:r w:rsidRPr="00430861">
        <w:rPr>
          <w:sz w:val="28"/>
          <w:szCs w:val="28"/>
        </w:rPr>
        <w:lastRenderedPageBreak/>
        <w:tab/>
        <w:t xml:space="preserve">- Lý do lựa chọn: Lai Châu có nguồn tài nguyên phong phú để phát triển công nghiệp khai khoáng, công nghiệp sản xuất vật liệu xây dựng. Trên địa bàn tỉnh Lai Châu đã đăng ký được 169 mỏ và điểm quặng, với nhiều chủng loại khác nhau như đất hiếm ở Nậm xe (huyện Phong Thổ), Đông Pao (huyện Tam Đường),... với trữ lượng khảo sát ban đầu khoảng 14 triệu tấn và nhiều điểm quặng kim loại màu, như: đồng, chì, kẽm, vàng,... ở khu vực các huyện: Phong Thổ, Tam Đường, Sìn Hồ, Tân Uyên... Một số điểm mỏ có khả năng khai thác quy mô lớn như: mỏ chì kẽm Si Phay, xã Mù Sang, huyện Phong Thổ, công suất khai thác 3.000 tấn quặng nguyên khai/năm; Quặng đất hiếm mỏ Đông Pao, huyện Tam Đường, công suất khai thác trong 30 năm 10.600.120 tấn; mỏ đồng Dần Thàng, huyện Sìn Hồ, công xuất khai thác 7.000 tấn quặng thô/năm; sản lượng khai thác hàng năm bình quân đạt 3.000 - 5.000 tấn... Trong những năm qua, các hoạt động khoáng sản được thực hiện </w:t>
      </w:r>
      <w:proofErr w:type="gramStart"/>
      <w:r w:rsidRPr="00430861">
        <w:rPr>
          <w:sz w:val="28"/>
          <w:szCs w:val="28"/>
        </w:rPr>
        <w:t>theo</w:t>
      </w:r>
      <w:proofErr w:type="gramEnd"/>
      <w:r w:rsidRPr="00430861">
        <w:rPr>
          <w:sz w:val="28"/>
          <w:szCs w:val="28"/>
        </w:rPr>
        <w:t xml:space="preserve"> đúng quy định của pháp luật; công tác quản lý nhà nước về hoạt động khoáng sản từng bước được nâng cao, góp phần vào sự phát triển kinh tế - xã hội của tỉnh.</w:t>
      </w:r>
    </w:p>
    <w:p w14:paraId="634B2831"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jc w:val="both"/>
        <w:textAlignment w:val="baseline"/>
        <w:rPr>
          <w:sz w:val="28"/>
          <w:szCs w:val="28"/>
        </w:rPr>
      </w:pPr>
      <w:r w:rsidRPr="00430861">
        <w:rPr>
          <w:sz w:val="28"/>
          <w:szCs w:val="28"/>
        </w:rPr>
        <w:tab/>
        <w:t>- Tiềm năng phát triển: Nhu cầu khai thác chế biến khoáng sản trong giai đoạn tới ngày càng tăng, đặc biệt là khai thác và chế biến sâu phục vụ cho phát triển các ngành công nghiệp chế biến chế tạo. Đặc biệt Lai Châu có tiềm năng lớn về khai thác và chế biến đất hiếm……..</w:t>
      </w:r>
    </w:p>
    <w:p w14:paraId="5551D5E3"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jc w:val="both"/>
        <w:textAlignment w:val="baseline"/>
        <w:rPr>
          <w:sz w:val="28"/>
          <w:szCs w:val="28"/>
        </w:rPr>
      </w:pPr>
      <w:r w:rsidRPr="00430861">
        <w:rPr>
          <w:sz w:val="28"/>
          <w:szCs w:val="28"/>
        </w:rPr>
        <w:tab/>
        <w:t>- Mục tiêu, định hướng phát triển</w:t>
      </w:r>
    </w:p>
    <w:p w14:paraId="3F87497F"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Nâng cao hiệu quả công tác quản lý nhà nước về khoáng sản nhằm đảm bảo sản lượng khoáng sản khai thác, vận chuyển, chế biến tiêu thụ trên địa bàn. Tập trung khai thác và chế biến các khoáng sản có giá trị kinh tế cao, trữ lượng lớn như quặng chì, kẽm trên cơ sở chế biến sâu, chế biến tinh khoáng sản sau khai thác đảm bảo đủ nguyên vật liệu cho các cơ sở luyện kim của tỉnh. Hạn chế xuất khẩu quặng thô, sản phẩm thô khoáng sản. </w:t>
      </w:r>
    </w:p>
    <w:p w14:paraId="441B536B" w14:textId="5EC17A26"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Tăng cường đầu tư công nghệ thiết bị hiện đại để tăng năng suất </w:t>
      </w:r>
      <w:proofErr w:type="gramStart"/>
      <w:r w:rsidRPr="00430861">
        <w:rPr>
          <w:sz w:val="28"/>
          <w:szCs w:val="28"/>
        </w:rPr>
        <w:t>lao</w:t>
      </w:r>
      <w:proofErr w:type="gramEnd"/>
      <w:r w:rsidRPr="00430861">
        <w:rPr>
          <w:sz w:val="28"/>
          <w:szCs w:val="28"/>
        </w:rPr>
        <w:t xml:space="preserve"> động, giảm giá thành, tận thu tài nguyên và bảo vệ môi trường. Đa dạng hoá quy mô khai thác và chế biến khoáng sản trên cơ sở không lãng phí tài nguyên dưới sự kiểm soát của cơ quan quản lý nhà nước. Chú trọng công tác thăm dò tìm kiếm mỏ mới, trữ lượng mới. Thu hút các nhà đầu tư có năng lực để đầu tư trong lĩnh vực khoáng sản, nhất là chế biến sâu tại tỉnh nhằm gia tăng giá trị khoáng sản, phát huy lợi thế tiềm năng khoáng sản của địa phương (tập trung vào các loại khoáng sản đất hiếm, Barit, Fluorit, vàng, đồng, kẽm…). Đồng thời, hạn chế vận chuyển khoáng sản để bảo vệ công trình hạ tầng giao thông.</w:t>
      </w:r>
      <w:r w:rsidR="00383C41">
        <w:rPr>
          <w:sz w:val="28"/>
          <w:szCs w:val="28"/>
        </w:rPr>
        <w:t xml:space="preserve"> Tốc độ tăng giá trị sản xuất đạt 25-26%/năm.</w:t>
      </w:r>
    </w:p>
    <w:p w14:paraId="675C183E"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textAlignment w:val="baseline"/>
        <w:rPr>
          <w:b/>
          <w:spacing w:val="-6"/>
          <w:sz w:val="28"/>
          <w:szCs w:val="28"/>
          <w:lang w:val="pl-PL"/>
        </w:rPr>
      </w:pPr>
      <w:r w:rsidRPr="00430861">
        <w:rPr>
          <w:b/>
          <w:spacing w:val="-6"/>
          <w:sz w:val="28"/>
          <w:szCs w:val="28"/>
          <w:lang w:val="pl-PL"/>
        </w:rPr>
        <w:lastRenderedPageBreak/>
        <w:t>d) Công nghiệp sản xuất vật liệu xây dựng</w:t>
      </w:r>
    </w:p>
    <w:p w14:paraId="531B03B3" w14:textId="77777777" w:rsidR="00BF7430" w:rsidRPr="00430861" w:rsidRDefault="00BF7430" w:rsidP="00BF7430">
      <w:pPr>
        <w:pStyle w:val="4Noidung"/>
        <w:spacing w:after="0" w:line="300" w:lineRule="auto"/>
        <w:rPr>
          <w:rFonts w:cs="Times New Roman"/>
          <w:szCs w:val="28"/>
        </w:rPr>
      </w:pPr>
      <w:r w:rsidRPr="00430861">
        <w:rPr>
          <w:rFonts w:cs="Times New Roman"/>
          <w:szCs w:val="28"/>
        </w:rPr>
        <w:t>- Lý do lựa chọn: Nguồn tài nguyên khoáng sản làm vật liệu xây dựng tuy không phong phú về chủng loại, tuy nhiên Lai Châu có một số loại cơ bản dùng để sản xuất VLXD như: Đá ốp lát, đá vôi xi măng, đá phiến lợp, đá vôi xây dựng, sét gạch ngói, cuội sỏi, cát. Đá ốp lát: Trên địa bàn tỉnh Lai Châu mới xác định được 10 điểm đá ốp lát là: granit Dào San 13(B-5), syenit - granosyenit Bình Lư 3(C-6), diorit Nậm Lọ 1(C-3), diorit - horblem Mường Mô 3(C-3), bazan Bản Lang 16(B-5), đá vôi Bản Lang 15(B-5), đá vôi Pa So 5(C-5), silic sọc dải Mường Mô 11(D-3); Đá vôi xi măng: Trên địa bàn tỉnh Lai Châu đã phát hiện 4 điểm đá vôi xi măng: Pa Tần 2(C-4), Nậm Khao 8(C-2), Can Hồ 38(C-3), Mường Mô 2(D-3). Đá vôi đủ chất lượng làm xi măng ở tỉnh Lai Châu không nhiều, hiện nay mới thấy 4 điểm. Đá vôi ở đây có chất lượng tốt, diện lớn, giao thông thuận lợi nên đầu tư khai thác làm nguyên liệu xi măng</w:t>
      </w:r>
      <w:proofErr w:type="gramStart"/>
      <w:r w:rsidRPr="00430861">
        <w:rPr>
          <w:rFonts w:cs="Times New Roman"/>
          <w:szCs w:val="28"/>
        </w:rPr>
        <w:t>;  Đá</w:t>
      </w:r>
      <w:proofErr w:type="gramEnd"/>
      <w:r w:rsidRPr="00430861">
        <w:rPr>
          <w:rFonts w:cs="Times New Roman"/>
          <w:szCs w:val="28"/>
        </w:rPr>
        <w:t xml:space="preserve"> phiến lợp: Hiện nay trên địa bàn tỉnh Lai Châu đã phát hiện 4 điểm đá. Các công trình khai thác đá phiến lợp ở Lai Châu hiện nay đều đang được mở rộng, các sản phẩm phần lớn dùng cho xuất khẩu; Đá vôi xây dựng: Trên địa bàn tỉnh Lai Châu, đá vôi xây dựng rất phong phú. </w:t>
      </w:r>
    </w:p>
    <w:p w14:paraId="4E69C98F"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Tiềm năng phát triển: trong tương lai nhu cầu các sản phẩm vật liệu xây dựng có xu hướng tăng đáp ứng nhu cầu phát triển về xây dựng cơ sở hạ tầng, phát triển đô thị, nông thôn…</w:t>
      </w:r>
    </w:p>
    <w:p w14:paraId="4B66637E"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jc w:val="both"/>
        <w:textAlignment w:val="baseline"/>
        <w:rPr>
          <w:sz w:val="28"/>
          <w:szCs w:val="28"/>
        </w:rPr>
      </w:pPr>
      <w:r w:rsidRPr="00430861">
        <w:rPr>
          <w:sz w:val="28"/>
          <w:szCs w:val="28"/>
        </w:rPr>
        <w:tab/>
        <w:t>- Mục tiêu, định hướng phát triển</w:t>
      </w:r>
    </w:p>
    <w:p w14:paraId="3203ABDF"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Tỉnh có tiềm năng tương đối lớn về nguồn nguyên liệu phục vụ cho sản xuất vật liệu xây dựng. Do đó công nghiệp vật liệu xây dựng là một hướng ưu tiên đầu tư phát triển trên cơ sở nguồn tài nguyên sẵn có tại địa phương gắn với hiệu quả kinh tế, tiết kiệm nguồn tài nguyên, bảo vệ môi trường sinh thái; Tập trung phát triển các sản phẩm VLXD như gạch không nung, betong đầm lăn, betong xốp, đá ốp lát cao cấp, cấu kiện bê tông đúc sẵn, cát nhân tạo… và khuyến khích phát triển các loại vật liệu mới có chất lượng và giá trị kinh tế cao như: vật liệu trang trí nhẹ, siêu nhẹ, vật liệu chống cháy, cách âm, cách nhiệt.</w:t>
      </w:r>
    </w:p>
    <w:p w14:paraId="51E54E58"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Đầu tư các cơ sở sản xuất với quy mô công suất vừa và lớn, công nghệ tiên tiến hiện đại, tiêu tốn ít năng lượng, từng bước loại bỏ các cơ sở sản xuất có công nghệ lạc hậu gây ô nhiễm môi trường.</w:t>
      </w:r>
    </w:p>
    <w:p w14:paraId="64FB78FB"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Đầu tư mới, đầu tư chiều sâu để đồng bộ các dây chuyền nghiền sàng đá, có mức độ cơ giới hoá cao nhằm phát huy hết công suất thiết kế, sản phẩm đạt </w:t>
      </w:r>
      <w:r w:rsidRPr="00430861">
        <w:rPr>
          <w:sz w:val="28"/>
          <w:szCs w:val="28"/>
        </w:rPr>
        <w:lastRenderedPageBreak/>
        <w:t>tiêu chuẩn chất lượng, đảm bảo cung cấp đủ cho thị trường trong nước và trong khu vực.</w:t>
      </w:r>
    </w:p>
    <w:p w14:paraId="1E5D2E6C" w14:textId="77777777" w:rsidR="00BF7430" w:rsidRPr="00430861" w:rsidRDefault="00BF7430" w:rsidP="00BF7430">
      <w:pPr>
        <w:spacing w:before="120" w:after="0" w:line="288" w:lineRule="auto"/>
        <w:ind w:firstLine="720"/>
        <w:jc w:val="both"/>
        <w:rPr>
          <w:rFonts w:ascii="Times New Roman" w:eastAsia="Times New Roman" w:hAnsi="Times New Roman" w:cs="Times New Roman"/>
          <w:sz w:val="28"/>
          <w:szCs w:val="28"/>
          <w:lang w:val="en-US"/>
        </w:rPr>
      </w:pPr>
      <w:r w:rsidRPr="00430861">
        <w:rPr>
          <w:rFonts w:ascii="Times New Roman" w:eastAsia="Times New Roman" w:hAnsi="Times New Roman" w:cs="Times New Roman"/>
          <w:sz w:val="28"/>
          <w:szCs w:val="28"/>
          <w:lang w:val="en-US"/>
        </w:rPr>
        <w:t>Phát triển sản xuất các loại VLXD phù hợp với điều kiện tài nguyên và tập quán xây dựng trong tỉnh, có quy mô sản xuất hợp lý nhưng với kỹ thuật công nghệ sản xuất tiên tiến để nâng cao năng suất lao động, chất lượng sản phẩm, đạt hiệu quả đầu tư cao. Trong thời gian tới sẽ phát triển các loại VLXD như: vật liệu nung và không nung, đá, cát, sỏi... Ngoài ra chú trọng phát triển một số vật liệu: đá ốp lát, đá phiến lợp... khuyến khích phát triển các công nghệ sạch, công nghệ làm giảm ô nhiễm môi trường. Tìm kiếm thị trường để mở rộng xuất khẩu VLXD ra nước ngoài.</w:t>
      </w:r>
    </w:p>
    <w:p w14:paraId="77CA94A9" w14:textId="77777777" w:rsidR="00BF7430" w:rsidRPr="00430861" w:rsidRDefault="00BF7430" w:rsidP="00BF7430">
      <w:pPr>
        <w:spacing w:before="120" w:after="0" w:line="288" w:lineRule="auto"/>
        <w:ind w:firstLine="720"/>
        <w:jc w:val="both"/>
        <w:rPr>
          <w:rFonts w:ascii="Times New Roman" w:eastAsia="Times New Roman" w:hAnsi="Times New Roman" w:cs="Times New Roman"/>
          <w:sz w:val="28"/>
          <w:szCs w:val="28"/>
          <w:lang w:val="en-US"/>
        </w:rPr>
      </w:pPr>
      <w:r w:rsidRPr="00430861">
        <w:rPr>
          <w:rFonts w:ascii="Times New Roman" w:eastAsia="Times New Roman" w:hAnsi="Times New Roman" w:cs="Times New Roman"/>
          <w:sz w:val="28"/>
          <w:szCs w:val="28"/>
          <w:lang w:val="en-US"/>
        </w:rPr>
        <w:t xml:space="preserve">Tiếp tục đầu tư chiều sâu, đổi mới công nghệ, trang thiết bị để phát huy năng lực các cơ sở sản xuất VLXD hiện có, từng bước loại bỏ công nghệ lạc hậu, năng suất thấp, tiêu tốn năng lượng gây ô nhiễm môi trường. Đổi mới công nghệ </w:t>
      </w:r>
      <w:proofErr w:type="gramStart"/>
      <w:r w:rsidRPr="00430861">
        <w:rPr>
          <w:rFonts w:ascii="Times New Roman" w:eastAsia="Times New Roman" w:hAnsi="Times New Roman" w:cs="Times New Roman"/>
          <w:sz w:val="28"/>
          <w:szCs w:val="28"/>
          <w:lang w:val="en-US"/>
        </w:rPr>
        <w:t>theo</w:t>
      </w:r>
      <w:proofErr w:type="gramEnd"/>
      <w:r w:rsidRPr="00430861">
        <w:rPr>
          <w:rFonts w:ascii="Times New Roman" w:eastAsia="Times New Roman" w:hAnsi="Times New Roman" w:cs="Times New Roman"/>
          <w:sz w:val="28"/>
          <w:szCs w:val="28"/>
          <w:lang w:val="en-US"/>
        </w:rPr>
        <w:t xml:space="preserve"> hướng nâng cao chất lượng, hạ giá thành sản phẩm, giảm ô nhiễm môi trường, tăng năng lực cạnh tranh để tham gia hội nhập, mở cửa với với khu vực và thế giới. Đối với việc đầu tư mới cần lựa chọn trang thiết bị, công nghệ tiên tiến để sản phẩm đạt chất lượng cao và có thể hội nhập với thị trường trong nước, khu vực và quốc tế.</w:t>
      </w:r>
    </w:p>
    <w:p w14:paraId="31B616C6" w14:textId="77777777" w:rsidR="00BF7430" w:rsidRDefault="00BF7430" w:rsidP="00BF7430">
      <w:pPr>
        <w:spacing w:before="120" w:after="0" w:line="288" w:lineRule="auto"/>
        <w:ind w:firstLine="720"/>
        <w:jc w:val="both"/>
        <w:rPr>
          <w:rFonts w:ascii="Times New Roman" w:eastAsia="Times New Roman" w:hAnsi="Times New Roman" w:cs="Times New Roman"/>
          <w:sz w:val="28"/>
          <w:szCs w:val="28"/>
          <w:lang w:val="en-US"/>
        </w:rPr>
      </w:pPr>
      <w:r w:rsidRPr="00430861">
        <w:rPr>
          <w:rFonts w:ascii="Times New Roman" w:eastAsia="Times New Roman" w:hAnsi="Times New Roman" w:cs="Times New Roman"/>
          <w:sz w:val="28"/>
          <w:szCs w:val="28"/>
          <w:lang w:val="en-US"/>
        </w:rPr>
        <w:t xml:space="preserve"> Khuyến khích tất cả các thành phần kinh tế tham gia sản xuất vật liệu xây dựng để tận dụng tối đa nguồn vốn và nhân lực. </w:t>
      </w:r>
    </w:p>
    <w:p w14:paraId="3F77EF7A" w14:textId="75F53EF8" w:rsidR="00383C41" w:rsidRPr="00430861" w:rsidRDefault="00383C41" w:rsidP="00BF7430">
      <w:pPr>
        <w:spacing w:before="120" w:after="0" w:line="288" w:lineRule="auto"/>
        <w:ind w:firstLine="720"/>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Tốc độ tăng giá trị sản xuất đạt khoảng 11-12%/năm.</w:t>
      </w:r>
    </w:p>
    <w:p w14:paraId="31947BAD"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textAlignment w:val="baseline"/>
        <w:rPr>
          <w:b/>
          <w:spacing w:val="-6"/>
          <w:sz w:val="28"/>
          <w:szCs w:val="28"/>
          <w:lang w:val="pl-PL"/>
        </w:rPr>
      </w:pPr>
      <w:r w:rsidRPr="00430861">
        <w:rPr>
          <w:b/>
          <w:spacing w:val="-6"/>
          <w:sz w:val="28"/>
          <w:szCs w:val="28"/>
          <w:lang w:val="pl-PL"/>
        </w:rPr>
        <w:t>e) Công nghiệp cơ khí chế tạo, luyện kim, thiết bị điện, điện tử</w:t>
      </w:r>
    </w:p>
    <w:p w14:paraId="28597C35"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Lý do lựa chọn: Lai Châu có tiềm năng khai thác đất hiếm tương đối lớn, để khai thác có hiệu quả cần gắn khai thác và chế biến chế tạo các sản phẩm từ đất hiếm trong đó có các sản phẩm thiết bị điện, điện tử. Ngoài đất hiếm trong thời gian tới ngành công nghiệp chế biến nông lâm sản phát triển, cơ khí chế tạo sửa chữa máy móc phục vụ ngành nông nghiệp có nhu cầu lớn.</w:t>
      </w:r>
    </w:p>
    <w:p w14:paraId="0BFEC75D"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jc w:val="both"/>
        <w:textAlignment w:val="baseline"/>
        <w:rPr>
          <w:sz w:val="28"/>
          <w:szCs w:val="28"/>
        </w:rPr>
      </w:pPr>
      <w:r w:rsidRPr="00430861">
        <w:rPr>
          <w:sz w:val="28"/>
          <w:szCs w:val="28"/>
        </w:rPr>
        <w:tab/>
        <w:t xml:space="preserve">- Tiềm năng phát triển: Thị trường nhu cầu các sản phẩm từ đất hiếm trên thế giới rất cao; nhu cầu các loại máy chế biến, máy </w:t>
      </w:r>
      <w:proofErr w:type="gramStart"/>
      <w:r w:rsidRPr="00430861">
        <w:rPr>
          <w:sz w:val="28"/>
          <w:szCs w:val="28"/>
        </w:rPr>
        <w:t>nông  cụ</w:t>
      </w:r>
      <w:proofErr w:type="gramEnd"/>
      <w:r w:rsidRPr="00430861">
        <w:rPr>
          <w:sz w:val="28"/>
          <w:szCs w:val="28"/>
        </w:rPr>
        <w:t>, dịch vụ sửa chữa phục vụ phát triển nông nghiệp trong và ngoài tỉnh tương đối lớn.</w:t>
      </w:r>
    </w:p>
    <w:p w14:paraId="4832E08D"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jc w:val="both"/>
        <w:textAlignment w:val="baseline"/>
        <w:rPr>
          <w:sz w:val="28"/>
          <w:szCs w:val="28"/>
        </w:rPr>
      </w:pPr>
      <w:r w:rsidRPr="00430861">
        <w:rPr>
          <w:sz w:val="28"/>
          <w:szCs w:val="28"/>
        </w:rPr>
        <w:tab/>
        <w:t>- Mục tiêu, định hướng phát triển</w:t>
      </w:r>
    </w:p>
    <w:p w14:paraId="62DD49AD"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Lĩnh vực cơ khí: Phát triển cơ khí đáp ứng cơ bản các nhu cầu của tỉnh về các thiết bị, máy móc phục vụ nông nghiệp và nông thôn (dụng cụ, nông cụ cầm </w:t>
      </w:r>
      <w:proofErr w:type="gramStart"/>
      <w:r w:rsidRPr="00430861">
        <w:rPr>
          <w:sz w:val="28"/>
          <w:szCs w:val="28"/>
        </w:rPr>
        <w:t>tay</w:t>
      </w:r>
      <w:proofErr w:type="gramEnd"/>
      <w:r w:rsidRPr="00430861">
        <w:rPr>
          <w:sz w:val="28"/>
          <w:szCs w:val="28"/>
        </w:rPr>
        <w:t xml:space="preserve"> và các dịch vụ sửa chữa, bảo hành máy và thiết bị). Khuyến khích phát </w:t>
      </w:r>
      <w:r w:rsidRPr="00430861">
        <w:rPr>
          <w:sz w:val="28"/>
          <w:szCs w:val="28"/>
        </w:rPr>
        <w:lastRenderedPageBreak/>
        <w:t xml:space="preserve">triển sản xuất cơ khí lắp ráp, chế tạo thiết bị, máy móc phụ tùng lắp ráp máy móc thiết bị chế biến nông lâm sản thực phẩm và hàng tiêu dùng. Kêu gọi đầu tư sản xuất sản phẩm cơ khí, sản xuất một số sản phẩm, phụ tùng sửa chữa phục vụ công nghiệp khai thác, chế biến khoáng sản, luyện </w:t>
      </w:r>
      <w:proofErr w:type="gramStart"/>
      <w:r w:rsidRPr="00430861">
        <w:rPr>
          <w:sz w:val="28"/>
          <w:szCs w:val="28"/>
        </w:rPr>
        <w:t>kim</w:t>
      </w:r>
      <w:proofErr w:type="gramEnd"/>
      <w:r w:rsidRPr="00430861">
        <w:rPr>
          <w:sz w:val="28"/>
          <w:szCs w:val="28"/>
        </w:rPr>
        <w:t xml:space="preserve"> thay thế cho sản phẩm nhập khẩu. Ưu tiên phát triển công nghiệp hỗ trợ và các khâu có giá trị gia tăng cao trong chuỗi giá trị sản phẩm ngành cơ khí như các thiết kế, tạo mẫu, chế tạo khuôn mẫu, chế tạo các linh kiện, có độ chính xác cao.... để thúc đẩy nâng cao năng suất và tăng giá trị tăng thêm của ngành cơ khí, chế tạo. Tổ chức mạng lưới phục vụ sửa chữa, gò hàn, cho thuê máy móc canh tác, gia công thuê, chế biến nông sản cỡ nhỏ, nhằm từng bước thực hiện công nghiệp hoá, hiện đại hoá nông thôn.</w:t>
      </w:r>
    </w:p>
    <w:p w14:paraId="5E60647D" w14:textId="5BFE0F7F" w:rsidR="00BF7430" w:rsidRPr="00430861" w:rsidRDefault="00383C41"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Pr>
          <w:sz w:val="28"/>
          <w:szCs w:val="28"/>
        </w:rPr>
        <w:t>+</w:t>
      </w:r>
      <w:r w:rsidR="00BF7430" w:rsidRPr="00430861">
        <w:rPr>
          <w:sz w:val="28"/>
          <w:szCs w:val="28"/>
        </w:rPr>
        <w:t xml:space="preserve"> Lĩnh vực luyện kim: Gắn với việc khai thác khoáng sản, đi từ nhỏ đến lớn, phát triển cả chiều rộng lẫn chiều sâu, kết hợp hiện đại hoá các cơ sở hiện có với xây dựng mới các nhà máy hiện đại, bảo đảm sử dụng hợp lý tài nguyên và tăng cường bảo vệ môi trường sinh thái. Ứng dụng công nghệ, thiết bị tiên tiến để nâng cao chất lượng, hạ giá thành sản phẩm, tạo ra các sản phẩm luyện </w:t>
      </w:r>
      <w:proofErr w:type="gramStart"/>
      <w:r w:rsidR="00BF7430" w:rsidRPr="00430861">
        <w:rPr>
          <w:sz w:val="28"/>
          <w:szCs w:val="28"/>
        </w:rPr>
        <w:t>kim</w:t>
      </w:r>
      <w:proofErr w:type="gramEnd"/>
      <w:r w:rsidR="00BF7430" w:rsidRPr="00430861">
        <w:rPr>
          <w:sz w:val="28"/>
          <w:szCs w:val="28"/>
        </w:rPr>
        <w:t xml:space="preserve"> cao cấp mang thương hiệu Việt Nam trên thị trường quốc tế và trong nước. Thực hiện trước một bước công tác khảo sát, thăm dò tài nguyên khoáng sản, đặc biệt là các khoáng sản có trữ lượng lớn; thực hiện nghiêm túc quy hoạch khoáng sản và các quy hoạch ngành luyện kim (đồng, chì, kẽm…); quản lý tốt nguồn tài nguyên khoáng sản chưa khai thác.</w:t>
      </w:r>
    </w:p>
    <w:p w14:paraId="32FBE5CE" w14:textId="30744D11" w:rsidR="00BF7430" w:rsidRPr="00430861" w:rsidRDefault="00383C41"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Pr>
          <w:sz w:val="28"/>
          <w:szCs w:val="28"/>
        </w:rPr>
        <w:t>+</w:t>
      </w:r>
      <w:r w:rsidR="00BF7430" w:rsidRPr="00430861">
        <w:rPr>
          <w:sz w:val="28"/>
          <w:szCs w:val="28"/>
        </w:rPr>
        <w:t xml:space="preserve"> Lĩnh vực thiết bị điện, điện tử: Khuyến khích và có cơ chế cho đầu tư công nghiệp hỗ trợ như: sản xuất linh kiện điện tử, pin, thiết kế mạch in, bo mạch điều khiển, linh kiện nhựa, cao su cung ứng cho các nhà sản xuất lắp ráp trong nước và xuất khẩu.</w:t>
      </w:r>
    </w:p>
    <w:p w14:paraId="04ABD3E0" w14:textId="134955C2" w:rsidR="00BF7430" w:rsidRDefault="00383C41"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Pr>
          <w:sz w:val="28"/>
          <w:szCs w:val="28"/>
        </w:rPr>
        <w:t>+</w:t>
      </w:r>
      <w:r w:rsidR="00BF7430" w:rsidRPr="00430861">
        <w:rPr>
          <w:sz w:val="28"/>
          <w:szCs w:val="28"/>
        </w:rPr>
        <w:t xml:space="preserve"> Đẩy mạnh hoạt động tiếp nhận chuyển giao và đổi mới, nâng cao trình độ công nghệ sản xuất </w:t>
      </w:r>
      <w:proofErr w:type="gramStart"/>
      <w:r w:rsidR="00BF7430" w:rsidRPr="00430861">
        <w:rPr>
          <w:sz w:val="28"/>
          <w:szCs w:val="28"/>
        </w:rPr>
        <w:t>theo</w:t>
      </w:r>
      <w:proofErr w:type="gramEnd"/>
      <w:r w:rsidR="00BF7430" w:rsidRPr="00430861">
        <w:rPr>
          <w:sz w:val="28"/>
          <w:szCs w:val="28"/>
        </w:rPr>
        <w:t xml:space="preserve"> hướng sử dụng công nghệ cao, tiết kiệm nguyên liệu, nhiên liệu và thân thiện môi trường.</w:t>
      </w:r>
    </w:p>
    <w:p w14:paraId="7F6BB389" w14:textId="5A38115E" w:rsidR="00383C41" w:rsidRPr="00430861" w:rsidRDefault="00383C41"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Pr>
          <w:sz w:val="28"/>
          <w:szCs w:val="28"/>
        </w:rPr>
        <w:t>- Tốc độ tăng giá trị sản xuất ngành c</w:t>
      </w:r>
      <w:r w:rsidRPr="00383C41">
        <w:rPr>
          <w:sz w:val="28"/>
          <w:szCs w:val="28"/>
        </w:rPr>
        <w:t xml:space="preserve">ông nghiệp cơ khí chế tạo, luyện </w:t>
      </w:r>
      <w:proofErr w:type="gramStart"/>
      <w:r w:rsidRPr="00383C41">
        <w:rPr>
          <w:sz w:val="28"/>
          <w:szCs w:val="28"/>
        </w:rPr>
        <w:t>kim</w:t>
      </w:r>
      <w:proofErr w:type="gramEnd"/>
      <w:r w:rsidRPr="00383C41">
        <w:rPr>
          <w:sz w:val="28"/>
          <w:szCs w:val="28"/>
        </w:rPr>
        <w:t>, thiết bị điện, điện tử</w:t>
      </w:r>
      <w:r>
        <w:rPr>
          <w:sz w:val="28"/>
          <w:szCs w:val="28"/>
        </w:rPr>
        <w:t xml:space="preserve"> đạt khoảng 17-18%/năm.</w:t>
      </w:r>
    </w:p>
    <w:p w14:paraId="4EEBE927"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b/>
          <w:sz w:val="28"/>
          <w:szCs w:val="28"/>
        </w:rPr>
      </w:pPr>
      <w:r w:rsidRPr="00430861">
        <w:rPr>
          <w:b/>
          <w:sz w:val="28"/>
          <w:szCs w:val="28"/>
        </w:rPr>
        <w:t>f) Công nghiệp dệt may - da giầy</w:t>
      </w:r>
    </w:p>
    <w:p w14:paraId="4B5C6086"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Lý do lựa chọn: Trên cơ sở thực trạng biến động dân số, lao động thời kỳ 2011 - 2020, dự báo đến năm 2030 số lao động từ 15 tuổi trở lên cần có việc làm trên địa bàn tỉnh có khoảng ….. </w:t>
      </w:r>
      <w:proofErr w:type="gramStart"/>
      <w:r w:rsidRPr="00430861">
        <w:rPr>
          <w:sz w:val="28"/>
          <w:szCs w:val="28"/>
        </w:rPr>
        <w:t>nghìn</w:t>
      </w:r>
      <w:proofErr w:type="gramEnd"/>
      <w:r w:rsidRPr="00430861">
        <w:rPr>
          <w:sz w:val="28"/>
          <w:szCs w:val="28"/>
        </w:rPr>
        <w:t xml:space="preserve"> người. Đây thật sự là một cơ hội cho các doanh nghiệp đầu tư vào ngành dệt may, da giày của tỉnh. Tỉnh cũng là thị trường tiêu thụ tốt cũng như cung ứng </w:t>
      </w:r>
      <w:proofErr w:type="gramStart"/>
      <w:r w:rsidRPr="00430861">
        <w:rPr>
          <w:sz w:val="28"/>
          <w:szCs w:val="28"/>
        </w:rPr>
        <w:t>lao</w:t>
      </w:r>
      <w:proofErr w:type="gramEnd"/>
      <w:r w:rsidRPr="00430861">
        <w:rPr>
          <w:sz w:val="28"/>
          <w:szCs w:val="28"/>
        </w:rPr>
        <w:t xml:space="preserve"> động rất dễ dàng cho ngành dệt may, da giày. </w:t>
      </w:r>
      <w:r w:rsidRPr="00430861">
        <w:rPr>
          <w:sz w:val="28"/>
          <w:szCs w:val="28"/>
        </w:rPr>
        <w:lastRenderedPageBreak/>
        <w:t>Do đó có thể nói rằng tỉnh Lai Châu là thị trường tiềm năng phát triển dệt may và da giày.</w:t>
      </w:r>
    </w:p>
    <w:p w14:paraId="31EFC8FA"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jc w:val="both"/>
        <w:textAlignment w:val="baseline"/>
        <w:rPr>
          <w:sz w:val="28"/>
          <w:szCs w:val="28"/>
        </w:rPr>
      </w:pPr>
      <w:r w:rsidRPr="00430861">
        <w:rPr>
          <w:sz w:val="28"/>
          <w:szCs w:val="28"/>
        </w:rPr>
        <w:tab/>
        <w:t xml:space="preserve">- Tiềm năng phát triển: Trên địa bàn tỉnh đã có một số ngành nghề dệt truyền thống nên có thể hình thành cơ sở may, thêu thổ cẩm, dệt thủ công và những cơ sở may trang phục, làm hàng lưu niệm nhằm phát huy và bảo tồn làng nghề truyền thống tại các huyện có làng nghề truyền thống và hỗ trợ thành lập một số HTX dệt, may, thêu thổ cẩm tại các cụm công nghiệp. Trong tương lai, xu hướng dịch chuyển ngành dệt may từ khu vực đồng bằng lên khu vực miền núi để tận dụng </w:t>
      </w:r>
      <w:proofErr w:type="gramStart"/>
      <w:r w:rsidRPr="00430861">
        <w:rPr>
          <w:sz w:val="28"/>
          <w:szCs w:val="28"/>
        </w:rPr>
        <w:t>lao</w:t>
      </w:r>
      <w:proofErr w:type="gramEnd"/>
      <w:r w:rsidRPr="00430861">
        <w:rPr>
          <w:sz w:val="28"/>
          <w:szCs w:val="28"/>
        </w:rPr>
        <w:t xml:space="preserve"> động giá rẻ, do đó tiềm năng thu hút các nhà đầu tư dệt may vào các khu, cụm công nghiệp trên địa bàn tỉnh.</w:t>
      </w:r>
    </w:p>
    <w:p w14:paraId="56FDDF8F"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jc w:val="both"/>
        <w:textAlignment w:val="baseline"/>
        <w:rPr>
          <w:sz w:val="28"/>
          <w:szCs w:val="28"/>
        </w:rPr>
      </w:pPr>
      <w:r w:rsidRPr="00430861">
        <w:rPr>
          <w:sz w:val="28"/>
          <w:szCs w:val="28"/>
        </w:rPr>
        <w:tab/>
        <w:t>- Mục tiêu, định hướng phát triển</w:t>
      </w:r>
    </w:p>
    <w:p w14:paraId="64764863"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Theo dự báo, công nghiệp dệt, may, da, giày có triển vọng phát triển do nhu cầu sản phẩm ngày càng tăng; trong khi đó, ngành có kỹ thuật, công nghệ không phức tạp, suất đầu tư thấp, thời gian thu hồi vốn nhanh, thời gian đào tạo tay nghề ngắn, thích hợp với lao động nông nghiệp chuyển sang, thu hút nhiều lao động. Trong thời gian tới cần tổ chức lại hệ thống quản lý chất lượng, tạo thương hiệu cho sản phẩm dệt may, chú trọng vào dệt may truyền thống kết hợp phục vụ du lịch và hướng tới xuất khẩu; Đầu tư đào tạo nâng cao tay nghề công nhân; Tập trung sản xuất các sản phẩm dệt may hiện đang có thị trường ổn định; chú trọng phát triển thị trường vùng và thị trường tại chỗ. </w:t>
      </w:r>
    </w:p>
    <w:p w14:paraId="28C3FD32"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Tập trung chuyển mạnh từ gia công sang phương thức mua nguyên liệu bán sản phẩm (FOB); Tăng cường đổi mới công nghệ, chủ động nguyên liệu và thiết bị đi đôi với nâng cao trình độ thiết kế và công nghệ phù hợp. Tăng cường quảng bá thương hiệu và khuyến khích phát triển công nghiệp hỗ trợ để sản xuất phụ kiện cho ngành may, sản xuất giầy, dép, túi.</w:t>
      </w:r>
    </w:p>
    <w:p w14:paraId="01D52AFA" w14:textId="4E976BCD" w:rsidR="00BF7430" w:rsidRPr="00430861" w:rsidRDefault="00AA44A7" w:rsidP="00AA44A7">
      <w:pPr>
        <w:pStyle w:val="Heading2"/>
        <w:rPr>
          <w:rFonts w:cs="Times New Roman"/>
          <w:iCs/>
          <w:lang w:val="nl-NL"/>
        </w:rPr>
      </w:pPr>
      <w:r w:rsidRPr="00430861">
        <w:rPr>
          <w:rFonts w:cs="Times New Roman"/>
          <w:lang w:val="nl-NL"/>
        </w:rPr>
        <w:tab/>
      </w:r>
      <w:bookmarkStart w:id="70" w:name="_Toc68093972"/>
      <w:r w:rsidR="00BF7430" w:rsidRPr="00430861">
        <w:rPr>
          <w:rFonts w:cs="Times New Roman"/>
          <w:lang w:val="nl-NL"/>
        </w:rPr>
        <w:t>2. Tiểu thủ công nghiệp và nghề</w:t>
      </w:r>
      <w:r w:rsidR="00BF7430" w:rsidRPr="00430861">
        <w:rPr>
          <w:rFonts w:cs="Times New Roman"/>
          <w:iCs/>
          <w:lang w:val="nl-NL"/>
        </w:rPr>
        <w:t xml:space="preserve"> truyền thống</w:t>
      </w:r>
      <w:bookmarkEnd w:id="70"/>
      <w:r w:rsidR="00BF7430" w:rsidRPr="00430861">
        <w:rPr>
          <w:rFonts w:cs="Times New Roman"/>
          <w:iCs/>
          <w:lang w:val="nl-NL"/>
        </w:rPr>
        <w:t xml:space="preserve"> </w:t>
      </w:r>
    </w:p>
    <w:p w14:paraId="69DE7B0E" w14:textId="13217C1B" w:rsidR="00BF7430" w:rsidRPr="00430861" w:rsidRDefault="00DC511D" w:rsidP="00BF7430">
      <w:pPr>
        <w:pStyle w:val="NormalWeb"/>
        <w:shd w:val="clear" w:color="auto" w:fill="FFFFFF" w:themeFill="background1"/>
        <w:snapToGrid w:val="0"/>
        <w:spacing w:before="120" w:beforeAutospacing="0" w:after="0" w:afterAutospacing="0" w:line="288" w:lineRule="auto"/>
        <w:ind w:firstLine="720"/>
        <w:jc w:val="both"/>
        <w:textAlignment w:val="baseline"/>
        <w:rPr>
          <w:bCs/>
          <w:sz w:val="28"/>
          <w:szCs w:val="28"/>
        </w:rPr>
      </w:pPr>
      <w:r w:rsidRPr="00430861">
        <w:rPr>
          <w:bCs/>
          <w:sz w:val="28"/>
          <w:szCs w:val="28"/>
        </w:rPr>
        <w:t>2.1.</w:t>
      </w:r>
      <w:r w:rsidR="00BF7430" w:rsidRPr="00430861">
        <w:rPr>
          <w:bCs/>
          <w:sz w:val="28"/>
          <w:szCs w:val="28"/>
        </w:rPr>
        <w:t xml:space="preserve"> Định hướng phát triển</w:t>
      </w:r>
    </w:p>
    <w:p w14:paraId="1723B7CF"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Khôi phục phát triển, tạo thương hiệu cho các làng có nghề, sản phẩm truyền thống. Tổ chức và duy trì các nghề hiện sản xuất như: Thổ cẩm, thủ công mỹ nghệ, rượu, thực phẩm, chè, tinh bột sắn, ngô... để tận dụng nguồn nguyên liệu và nguồn nhân công tại chỗ, góp phần tạo công ăn việc làm và tăng </w:t>
      </w:r>
      <w:proofErr w:type="gramStart"/>
      <w:r w:rsidRPr="00430861">
        <w:rPr>
          <w:sz w:val="28"/>
          <w:szCs w:val="28"/>
        </w:rPr>
        <w:t>thu</w:t>
      </w:r>
      <w:proofErr w:type="gramEnd"/>
      <w:r w:rsidRPr="00430861">
        <w:rPr>
          <w:sz w:val="28"/>
          <w:szCs w:val="28"/>
        </w:rPr>
        <w:t xml:space="preserve"> nhập cho dân cư. </w:t>
      </w:r>
    </w:p>
    <w:p w14:paraId="504F4402"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Phát triển một số nghề chế biến nông sản, thực phẩm sản xuất nông nghiệp với công nghiệp chế biến nhằm nâng cao hiệu quả sản xuất, tùy </w:t>
      </w:r>
      <w:proofErr w:type="gramStart"/>
      <w:r w:rsidRPr="00430861">
        <w:rPr>
          <w:sz w:val="28"/>
          <w:szCs w:val="28"/>
        </w:rPr>
        <w:t>theo</w:t>
      </w:r>
      <w:proofErr w:type="gramEnd"/>
      <w:r w:rsidRPr="00430861">
        <w:rPr>
          <w:sz w:val="28"/>
          <w:szCs w:val="28"/>
        </w:rPr>
        <w:t xml:space="preserve"> điều kiện cụ thể của từng huyện, bắt đầu từ liên kết hộ gia đình. </w:t>
      </w:r>
    </w:p>
    <w:p w14:paraId="0BF0E954"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lastRenderedPageBreak/>
        <w:t xml:space="preserve">- Tăng cường sự hỗ trợ của Nhà nước như xây dựng, quảng bá thương hiệu, hỗ trợ tài chính, tín dụng, khoa học, công nghệ, phát triển vùng nguyên liệu và liên kết trong sản xuất, tiêu thụ sản phẩm. Tăng cường du nhập nghề mới nhằm tạo công </w:t>
      </w:r>
      <w:proofErr w:type="gramStart"/>
      <w:r w:rsidRPr="00430861">
        <w:rPr>
          <w:sz w:val="28"/>
          <w:szCs w:val="28"/>
        </w:rPr>
        <w:t>ăn</w:t>
      </w:r>
      <w:proofErr w:type="gramEnd"/>
      <w:r w:rsidRPr="00430861">
        <w:rPr>
          <w:sz w:val="28"/>
          <w:szCs w:val="28"/>
        </w:rPr>
        <w:t xml:space="preserve"> việc làm lúc nông nhàn.</w:t>
      </w:r>
    </w:p>
    <w:p w14:paraId="343404DF"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Tập trung xây dựng làng nghề tại một số địa phương có sản phẩm được thị trường chấp nhận nhằm giữ thương hiệu và mở rộng phát triển sản xuất. </w:t>
      </w:r>
    </w:p>
    <w:p w14:paraId="4AABB22F"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Du nhập và phát triển các nghề mới cho những vùng chưa có nghề, phù hợp với khả năng tiếp </w:t>
      </w:r>
      <w:proofErr w:type="gramStart"/>
      <w:r w:rsidRPr="00430861">
        <w:rPr>
          <w:sz w:val="28"/>
          <w:szCs w:val="28"/>
        </w:rPr>
        <w:t>thu</w:t>
      </w:r>
      <w:proofErr w:type="gramEnd"/>
      <w:r w:rsidRPr="00430861">
        <w:rPr>
          <w:sz w:val="28"/>
          <w:szCs w:val="28"/>
        </w:rPr>
        <w:t xml:space="preserve">, nguồn nguyên liệu và thị trường như: Sản xuất mộc cao cấp, làm hàng mỹ nghệ, đồ lưu niệm, chạm khắc gỗ, đá, hoa và cây cảnh... </w:t>
      </w:r>
    </w:p>
    <w:p w14:paraId="37DF8061" w14:textId="0A742110" w:rsidR="00BF7430" w:rsidRPr="00430861" w:rsidRDefault="00DC511D" w:rsidP="00BF7430">
      <w:pPr>
        <w:pStyle w:val="NormalWeb"/>
        <w:shd w:val="clear" w:color="auto" w:fill="FFFFFF" w:themeFill="background1"/>
        <w:snapToGrid w:val="0"/>
        <w:spacing w:before="120" w:beforeAutospacing="0" w:after="0" w:afterAutospacing="0" w:line="288" w:lineRule="auto"/>
        <w:ind w:firstLine="720"/>
        <w:jc w:val="both"/>
        <w:textAlignment w:val="baseline"/>
        <w:rPr>
          <w:bCs/>
          <w:sz w:val="28"/>
          <w:szCs w:val="28"/>
        </w:rPr>
      </w:pPr>
      <w:r w:rsidRPr="00430861">
        <w:rPr>
          <w:bCs/>
          <w:sz w:val="28"/>
          <w:szCs w:val="28"/>
        </w:rPr>
        <w:t>2.2.</w:t>
      </w:r>
      <w:r w:rsidR="00BF7430" w:rsidRPr="00430861">
        <w:rPr>
          <w:bCs/>
          <w:sz w:val="28"/>
          <w:szCs w:val="28"/>
        </w:rPr>
        <w:t xml:space="preserve"> Định hướng phát triển các nhóm nghề cụ thể</w:t>
      </w:r>
    </w:p>
    <w:p w14:paraId="144CD1C6"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Hiện nay tại Lai Châu bước đầu hình thành một số nghề tiểu thủ công nghiệp chế biến nông - lâm sản như sản xuất miến dong, chế biến chè xanh, sản xuất rượu, bánh dân tộc... Tuy nhiên số lượng làng nghề vẫn chưa nhiều, sản phẩm chưa đang dạng, sức cạnh tranh còn </w:t>
      </w:r>
      <w:proofErr w:type="gramStart"/>
      <w:r w:rsidRPr="00430861">
        <w:rPr>
          <w:sz w:val="28"/>
          <w:szCs w:val="28"/>
        </w:rPr>
        <w:t>yếu ,</w:t>
      </w:r>
      <w:proofErr w:type="gramEnd"/>
      <w:r w:rsidRPr="00430861">
        <w:rPr>
          <w:sz w:val="28"/>
          <w:szCs w:val="28"/>
        </w:rPr>
        <w:t xml:space="preserve"> sản phẩm thủ công chưa tách khỏi sản xuất nông nghiệp. Do đó cần quan tâm đến các chiến lược liên quan đến phát triển sản phẩm như: Chương trình Bảo tồn và phát triển làng nghề, xây dựng thương hiệu làng nghề tiến tới hình thành làng nghề văn hóa - du lịch. Hỗ trợ các doanh nghiệp, cơ sở trong làng nghề ứng dụng khoa học kỹ thuật, cải tiến thiết bị từ nguồn kinh phí khuyến công của tỉnh. Bổ sung điều kiện về bảo vệ môi trường làng nghề vào tiêu chí công nhận làng nghề. Các chính sách về tài chính cần đơn giản hơn để các hộ kinh doanh cá thể, các doanh nghiệp, HTX, tổ hợp tác trong lĩnh vực ngành nghề nông thôn được hưởng các ưu đãi đầu tư. Nhà nước cần ban hành chính sách khuyến khích phát triển thành lập các doanh nghiệp ở nông thôn, làng nghề với quy mô lớn, sản xuất tập trung để làm đòn bẩy thúc đẩy ngành nghề nông thôn phát triển. Cần quy hoạch phát triển các vùng nguyên liệu chuyên canh để đảm bảo nguyên liệu đầu vào. Công tác đào tạo nguồn nhân lực có chất lượng cao cho làng nghề, thành lập các hợp tác xã có quy mô gọn, nhẹ, năng động trong các làng nghề để làm đầu mối tổ chức quản lý làng nghề. Căn cứ vào thế mạnh của các địa phương, TTCN-làng nghề của Tỉnh trong thời gian đến năm 2030 cần định hướng phát triển quy hoạch một số nhóm ngành nghề truyền thống như sau: </w:t>
      </w:r>
    </w:p>
    <w:p w14:paraId="621845CF"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Nhóm nghề sản xuất chế biến nông sản. </w:t>
      </w:r>
      <w:proofErr w:type="gramStart"/>
      <w:r w:rsidRPr="00430861">
        <w:rPr>
          <w:sz w:val="28"/>
          <w:szCs w:val="28"/>
        </w:rPr>
        <w:t>lâm</w:t>
      </w:r>
      <w:proofErr w:type="gramEnd"/>
      <w:r w:rsidRPr="00430861">
        <w:rPr>
          <w:sz w:val="28"/>
          <w:szCs w:val="28"/>
        </w:rPr>
        <w:t xml:space="preserve"> sản</w:t>
      </w:r>
    </w:p>
    <w:p w14:paraId="583B0ED5"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Phát triển công nghiệp chế biến nông lâm sản thực phẩm trên địa bàn tỉnh một ngành hàng có nhiều lợi thề chủ yếu là nguồn nguyên liệu và tay nghề tại các địa phương, tập trung phát triển công nghiệp chế biến các sản phẩm nông lâm nghiệp có </w:t>
      </w:r>
      <w:proofErr w:type="gramStart"/>
      <w:r w:rsidRPr="00430861">
        <w:rPr>
          <w:sz w:val="28"/>
          <w:szCs w:val="28"/>
        </w:rPr>
        <w:t>khả  năng</w:t>
      </w:r>
      <w:proofErr w:type="gramEnd"/>
      <w:r w:rsidRPr="00430861">
        <w:rPr>
          <w:sz w:val="28"/>
          <w:szCs w:val="28"/>
        </w:rPr>
        <w:t xml:space="preserve"> tạo vùng nguyên liệu lớn, có khả năng cạnh tranh như: chè, </w:t>
      </w:r>
      <w:r w:rsidRPr="00430861">
        <w:rPr>
          <w:sz w:val="28"/>
          <w:szCs w:val="28"/>
        </w:rPr>
        <w:lastRenderedPageBreak/>
        <w:t xml:space="preserve">miến dong, nấu rượu, mây che đan, gỗ rừng trồng, cam, quýt... Đẩy mạnh phát triển chế biến quy mô hộ gia đình </w:t>
      </w:r>
      <w:proofErr w:type="gramStart"/>
      <w:r w:rsidRPr="00430861">
        <w:rPr>
          <w:sz w:val="28"/>
          <w:szCs w:val="28"/>
        </w:rPr>
        <w:t>theo</w:t>
      </w:r>
      <w:proofErr w:type="gramEnd"/>
      <w:r w:rsidRPr="00430861">
        <w:rPr>
          <w:sz w:val="28"/>
          <w:szCs w:val="28"/>
        </w:rPr>
        <w:t xml:space="preserve"> nghề truyền thống phục vụ nhu cầu tại chỗ và cho khách du lịch. </w:t>
      </w:r>
    </w:p>
    <w:p w14:paraId="6CB4EC26"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Nhóm nghề sản xuát các sản phẩm dệt, dệt thổ cẩm</w:t>
      </w:r>
    </w:p>
    <w:p w14:paraId="73D467C9"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Đảm bảo nguồn nguyên liệu: Nguyên liệu chính cho nghề dệt là sợi bông, sợi tơ tằm và sợi lanh. Sợi bông hiện trồng và chế biến trong nước còn ít, phần lớn nhập bông từ nước ngoài. Sợi tơ tằm do các trung tâm nuôi tằm ươm tơ trong nước cung cấp khá đầy đủ. Sợi lanh được trồng với số lượng ít, phân tán ở các vùng dân tộc thiểu số, có tính chất tự cung tự cấp. Để đảm bảo chủ động nguồn nguyên liệu, cần nghiên cứu, quy hoạch vùng trồng bông trong nước, đồng thời giúp người dân tộc thiểu số phát triển các khu vực trồng lanh rộng lớn hơn. </w:t>
      </w:r>
    </w:p>
    <w:p w14:paraId="369E7F22"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Bảo tồn và cải thiện điều kiện làm việc: Nhiều loại hoa văn truyền thống độc đáo đã bị mai một. Cần tổ chức sưu tầm và hướng dẫn dệt lại hoa văn truyền thống, sử dụng nguyên liệu tự nhiên. </w:t>
      </w:r>
      <w:proofErr w:type="gramStart"/>
      <w:r w:rsidRPr="00430861">
        <w:rPr>
          <w:sz w:val="28"/>
          <w:szCs w:val="28"/>
        </w:rPr>
        <w:t>ở</w:t>
      </w:r>
      <w:proofErr w:type="gramEnd"/>
      <w:r w:rsidRPr="00430861">
        <w:rPr>
          <w:sz w:val="28"/>
          <w:szCs w:val="28"/>
        </w:rPr>
        <w:t xml:space="preserve"> các vùng dân tộc thiểu số, cần năng cao nhận thức của họ về giá trị truyền thống để họ chủ động phát triển độc lập.</w:t>
      </w:r>
    </w:p>
    <w:p w14:paraId="79801197"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Nhóm nghề sản phẩm cơ khí nhỏ và dịch vụ sửa chữa cơ khí nhỏ đầu tư đổi mới thiết bị, mở rộng sản xuất nâng cao năng lực chế tạo tại những cơ sở cơ khí hiện có ở các khu vực trung tâm tỉnh lị, huyện lị. Khuyến khích đầu tư các cơ sở cơ khí nhỏ phục vụ nhu cầu sửa chữa tại chỗ ở các khu vực chưa phát triển, vùng sâu, xa. Phát triển cơ khí trong các cụm công nghiệp - tiểu thủ công nghiệp - dịch vụ tại các trung tâm cụm xã, thị trấn, thị tứ, làm vệ tinh cho các khu công nghiệp; nâng cao năng lực, khả năng cơ giới hoá sản xuất nông lâm nghiệp; cải tiến vận tải hàng hoá cho nông nghiệp, nông thôn. Sản xuất các thiết bị nhỏ dùng trong gia đình, các thiết bị đặc thù phục vụ cho các làng nghề thủ công, phục vụ chế biến thực phẩm, thức ăn chăn nuôi, sản xuất hàng tiêu dùng và thủ công mỹ nghệ.</w:t>
      </w:r>
    </w:p>
    <w:p w14:paraId="412FD0AE"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Nhóm sản phẩm dược liệu: Tập trung các loài dược liệu có thế mạnh, phù hợp với điều kiện thổ nhưỡng, khí hậu và sinh thái để đáp ứng nhu cầu thị trường. </w:t>
      </w:r>
    </w:p>
    <w:p w14:paraId="626582BE"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 Quy hoạch một số sản phẩm nghề trọng tâm gắn với phát triển du lịch: Du lịch qua các làng nghề truyền thống là một hướng đi phù hợp với hệ thống các làng nghề truyền thống ở nước ta hiện nay, để hình thành làng nghề du lịch cần phải có các yếu tố sau đây. </w:t>
      </w:r>
    </w:p>
    <w:p w14:paraId="6B55A390"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z w:val="28"/>
          <w:szCs w:val="28"/>
        </w:rPr>
      </w:pPr>
      <w:r w:rsidRPr="00430861">
        <w:rPr>
          <w:sz w:val="28"/>
          <w:szCs w:val="28"/>
        </w:rPr>
        <w:t xml:space="preserve">Thứ nhất, sản phẩm của làng nghề du lịch phải phong phú và độc đáo, thể hiện được tính sáng tạo và nghệ thuật tài hoa của người thợ. </w:t>
      </w:r>
    </w:p>
    <w:p w14:paraId="4F70C4C5"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spacing w:val="-6"/>
          <w:sz w:val="28"/>
          <w:szCs w:val="28"/>
          <w:lang w:val="pl-PL"/>
        </w:rPr>
      </w:pPr>
      <w:r w:rsidRPr="00430861">
        <w:rPr>
          <w:sz w:val="28"/>
          <w:szCs w:val="28"/>
        </w:rPr>
        <w:lastRenderedPageBreak/>
        <w:t>Thứ hai: Phải bảo tồn được những nét văn hoá mang bản sắc dân tộc. Đối với làng nghề truyền thống, du lịch làng nghề là một cơ hội để giữ làng và giữ nghề. Du lịch làng nghề là loại hình du lịch văn hoá tổng hợp đưa du khách tới tham quan, thưởng thức các giá trị văn hoá và mua sắm những hàng hoá đặc trưng của các làng nghề truyền thống trên khắp mọi miền đất nước. Du lịch làng nghề, đang dần trở thành một xu hướng du lịch mới của thế giới. Bên cạnh những lợi ích về kinh tế, loại hình du lịch này còn mang lại những lợi ích to lớn về mặt văn hóa – xã hội, góp phần gìn giữ, bảo tồn những giá trị văn hóa đặc trưng của các vùng, miền khác nhau. Song trên thực tế, du lịch làng nghề truyền thống đang được khai thác tích cực ở khía cạnh là điểm đến đặc trưng của Việt Nam. Tuy nhiên chức năng sản xuất hàng hoá phục vụ du lịch thì vẫn còn chưa được khai thác một cách thực sự hiệu quả.</w:t>
      </w:r>
    </w:p>
    <w:p w14:paraId="3439A457" w14:textId="220F6CBE" w:rsidR="00BF7430" w:rsidRPr="00430861" w:rsidRDefault="00AA44A7" w:rsidP="00AA44A7">
      <w:pPr>
        <w:pStyle w:val="Heading2"/>
        <w:rPr>
          <w:rFonts w:cs="Times New Roman"/>
          <w:lang w:val="pl-PL"/>
        </w:rPr>
      </w:pPr>
      <w:r w:rsidRPr="00430861">
        <w:rPr>
          <w:rFonts w:cs="Times New Roman"/>
          <w:lang w:val="pl-PL"/>
        </w:rPr>
        <w:tab/>
      </w:r>
      <w:bookmarkStart w:id="71" w:name="_Toc68093973"/>
      <w:r w:rsidR="00F54531" w:rsidRPr="00430861">
        <w:rPr>
          <w:rFonts w:cs="Times New Roman"/>
          <w:lang w:val="pl-PL"/>
        </w:rPr>
        <w:t>3</w:t>
      </w:r>
      <w:r w:rsidR="00BF7430" w:rsidRPr="00430861">
        <w:rPr>
          <w:rFonts w:cs="Times New Roman"/>
          <w:lang w:val="pl-PL"/>
        </w:rPr>
        <w:t>. Tổ chức không gian phát triển công nghiệp</w:t>
      </w:r>
      <w:bookmarkEnd w:id="71"/>
      <w:r w:rsidR="00BF7430" w:rsidRPr="00430861">
        <w:rPr>
          <w:rFonts w:cs="Times New Roman"/>
          <w:lang w:val="pl-PL"/>
        </w:rPr>
        <w:t xml:space="preserve"> </w:t>
      </w:r>
    </w:p>
    <w:p w14:paraId="2262713A" w14:textId="68663203" w:rsidR="00BF7430" w:rsidRPr="00430861" w:rsidRDefault="00F54531" w:rsidP="00BF7430">
      <w:pPr>
        <w:pStyle w:val="NormalWeb"/>
        <w:shd w:val="clear" w:color="auto" w:fill="FFFFFF" w:themeFill="background1"/>
        <w:snapToGrid w:val="0"/>
        <w:spacing w:before="120" w:beforeAutospacing="0" w:after="0" w:afterAutospacing="0" w:line="288" w:lineRule="auto"/>
        <w:ind w:firstLine="720"/>
        <w:textAlignment w:val="baseline"/>
        <w:rPr>
          <w:bCs/>
          <w:spacing w:val="-6"/>
          <w:sz w:val="28"/>
          <w:szCs w:val="28"/>
          <w:lang w:val="pl-PL"/>
        </w:rPr>
      </w:pPr>
      <w:r w:rsidRPr="00430861">
        <w:rPr>
          <w:bCs/>
          <w:spacing w:val="-6"/>
          <w:sz w:val="28"/>
          <w:szCs w:val="28"/>
          <w:lang w:val="pl-PL"/>
        </w:rPr>
        <w:t>3</w:t>
      </w:r>
      <w:r w:rsidR="00BF7430" w:rsidRPr="00430861">
        <w:rPr>
          <w:bCs/>
          <w:spacing w:val="-6"/>
          <w:sz w:val="28"/>
          <w:szCs w:val="28"/>
          <w:lang w:val="pl-PL"/>
        </w:rPr>
        <w:t>.1. Nguyên tắc bố trí không gian phát triển công nghiệp</w:t>
      </w:r>
    </w:p>
    <w:p w14:paraId="359E8CD2" w14:textId="77777777" w:rsidR="00BF7430" w:rsidRPr="00430861" w:rsidRDefault="00BF7430" w:rsidP="00BF7430">
      <w:pPr>
        <w:widowControl w:val="0"/>
        <w:spacing w:before="120" w:after="0" w:line="288" w:lineRule="auto"/>
        <w:ind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 Nguyên tắc 1: Phân bố không gian phát triển công nghiệp phải dựa trên các lợi thế so sánh mà có thể làm cho tổ chi phí sản xuất và phân phối sản phẩm đến thị trường thấp nhất.</w:t>
      </w:r>
    </w:p>
    <w:p w14:paraId="1E8D2A75"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t>Các yếu tố tài nguyên có sẵn, hệ thống hạ tầng tốt,… sẽ tạo điều kiện cho ngành công nghiệp được lựa chọn có chi phí so sánh thấp. Chi phí so sánh thấp cũng là yếu tố để lựa chọn phân bố vùng công nghiệp. Trong công nghiệp chế biến việc gắn phân bố công nghiệp với vùng nông lâm nghiệp làm đầu vào cho công nghiệp sẽ làm giảm chi phí so sánh và tăng giá trị gia tăng cho ngành nông nghiệp.</w:t>
      </w:r>
    </w:p>
    <w:p w14:paraId="28A2A000" w14:textId="77777777" w:rsidR="00BF7430" w:rsidRPr="00430861" w:rsidRDefault="00BF7430" w:rsidP="00BF7430">
      <w:pPr>
        <w:widowControl w:val="0"/>
        <w:spacing w:before="120" w:after="0" w:line="288" w:lineRule="auto"/>
        <w:ind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 Nguyên tắc 2: Tối ưu hoá sử dụng các nguồn lực. Hạn chế sự song hành sử dụng tài nguyên cho nhiều nơi sẽ làm giảm hiệu suất sử dụng nguồn lợi và làm mất đi các lực liên kết vùng. Do vậy, nguyên tác tối ưu hoá sử dụng các nguồn lực tại chỗ là chỉ tiêu quan trọng khi phân bố không gian phát triển công nghiệp.</w:t>
      </w:r>
    </w:p>
    <w:p w14:paraId="01E0DD25"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t>Dựa trên lợi thế so sánh tĩnh và động để phân công các địa phương trong tỉnh nhằm tăng hiệu quả đầu tư, tránh làm cắt nhỏ nền kinh tế, tạo lợi thế quy mô và tính khác biệt hàng hoá, từ đó tạo ra các liên kết phát triển chuỗi ngành hàng có sức cạnh tranh.</w:t>
      </w:r>
    </w:p>
    <w:p w14:paraId="2A909050" w14:textId="77777777" w:rsidR="00BF7430" w:rsidRPr="00430861" w:rsidRDefault="00BF7430" w:rsidP="00BF7430">
      <w:pPr>
        <w:widowControl w:val="0"/>
        <w:spacing w:before="120" w:after="0" w:line="288" w:lineRule="auto"/>
        <w:ind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 xml:space="preserve">* Nguyên tắc 3: Hiệu quả về quy mô. </w:t>
      </w:r>
    </w:p>
    <w:p w14:paraId="06FD0591" w14:textId="77777777" w:rsidR="00BF7430" w:rsidRPr="00430861" w:rsidRDefault="00BF7430" w:rsidP="00BF7430">
      <w:pPr>
        <w:widowControl w:val="0"/>
        <w:spacing w:before="120" w:after="0" w:line="288" w:lineRule="auto"/>
        <w:ind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Các chi phí trên một đơn vị sản phẩm sẽ giảm khi sản lượng gia tăng. Việc lựa chọn quy mô hợp lý phải dựa trên sự phân tích chi tiết cầu thị trường trong và ngoài nước, phân tích các mối liên kết giữa các nhà máy cùng loại sản phẩm.</w:t>
      </w:r>
    </w:p>
    <w:p w14:paraId="33CB2E25"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lastRenderedPageBreak/>
        <w:tab/>
        <w:t>Tính đa dạng về mẫu mã, chất lượng sản phẩm,….để có thể đa dạng hoá cấp độ thị trường tiêu thụ trong và ngoài nước do mức thu nhập khác nhau của những người tiêu dùng quyết định. Các nhà máy cùng loại sản phẩm có thể liên kết với nhau trong một không gian công nghiệp được lựa chọn theo sự phân công của vùng. Trên cơ sở đó có thể sản xuất các loại sản phẩm khác nhau từ một nguyên liệu đầu vào để mở rộng quy mô thị trường và đa dạng hoá thị trường, nâng cao hiệu quả đầu tư.</w:t>
      </w:r>
    </w:p>
    <w:p w14:paraId="14B60A33" w14:textId="77777777" w:rsidR="00BF7430" w:rsidRPr="00430861" w:rsidRDefault="00BF7430" w:rsidP="00BF7430">
      <w:pPr>
        <w:widowControl w:val="0"/>
        <w:spacing w:before="120" w:after="0" w:line="288" w:lineRule="auto"/>
        <w:ind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 Nguyên tắc 4: Gần tương ứng, các cơ sở sản xuất của các ngành cần bố trí tương ứng với nguồn nguyên liệu, nhiên liệu, năng lượng, lao động và thuận tiện với thị trường tiêu thụ</w:t>
      </w:r>
    </w:p>
    <w:p w14:paraId="26B20851"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t>+ Giảm chi phí vận tải, giảm giá thành qua đó gia tăng khả năng cạnh tranh;</w:t>
      </w:r>
    </w:p>
    <w:p w14:paraId="16F5D156"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t>+ Sử dụng tốt tiềm lực của địa phương;</w:t>
      </w:r>
    </w:p>
    <w:p w14:paraId="6F6C95C6"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t>+ Tăng năng suất lao động trực tiếp và năng suất lao động xã hội.</w:t>
      </w:r>
    </w:p>
    <w:p w14:paraId="33BABC59" w14:textId="77777777" w:rsidR="00BF7430" w:rsidRPr="00430861" w:rsidRDefault="00BF7430" w:rsidP="00BF7430">
      <w:pPr>
        <w:widowControl w:val="0"/>
        <w:spacing w:before="120" w:after="0" w:line="288" w:lineRule="auto"/>
        <w:ind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 Nguyên tắc 5: Kết hợp ngành và lãnh thổ</w:t>
      </w:r>
    </w:p>
    <w:p w14:paraId="1DD88012"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t>Kết hợp giữa các ngành Công nghiệp - nông nghiệp, Thành thị - nông thôn</w:t>
      </w:r>
    </w:p>
    <w:p w14:paraId="15B5EEEF"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t>+ Công nghiệp sẽ được cung cấp nguyên liệu, thực phẩm, lao động….đồng thời sẽ mở rộng thị trường tiêu thụ sản phẩm, máy móc, vật tư, phân bón….</w:t>
      </w:r>
    </w:p>
    <w:p w14:paraId="7F9C09BB"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t>+ Nông nghiệp sẽ có điều kiện hiện đại hoá, công nghiệp hoá nông nghiệp vì vậy giảm bớt rủi ro, mở rộng thị trường tiêu thụ sản phẩm nông nghiệp;</w:t>
      </w:r>
    </w:p>
    <w:p w14:paraId="202E5301"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t>+ Nếu kết hợp nông nghiệp-công nghiệp sẽ tạo điều kiện phát triển nông nghiệp, nâng cao mức sống dân cư, phát triển cơ sở hạ tầng, thành thị hoá nông thôn, giảm bớt sự cách biệt thành thị - nông thôn.</w:t>
      </w:r>
    </w:p>
    <w:p w14:paraId="2C3321CF" w14:textId="77777777" w:rsidR="00BF7430" w:rsidRPr="00430861" w:rsidRDefault="00BF7430" w:rsidP="00BF7430">
      <w:pPr>
        <w:widowControl w:val="0"/>
        <w:spacing w:before="120" w:after="0" w:line="288" w:lineRule="auto"/>
        <w:ind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 xml:space="preserve">* Nguyên tắc 6: Phát triển có trọng tâm, tạo cực tăng trưởng, </w:t>
      </w:r>
    </w:p>
    <w:p w14:paraId="40A4D0E0" w14:textId="77777777" w:rsidR="00BF7430" w:rsidRPr="00430861" w:rsidRDefault="00BF7430" w:rsidP="00BF7430">
      <w:pPr>
        <w:widowControl w:val="0"/>
        <w:spacing w:before="120" w:after="0" w:line="288" w:lineRule="auto"/>
        <w:ind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Khi xác định lợi thế cạnh tranh của từng vùng lãnh thổ từ đó xác định các cực tăng trưởng là trung tâm phát triển kéo theo hiệu ứng lan toả tới các lĩnh vực khác và các vùng lãnh thổ khác</w:t>
      </w:r>
    </w:p>
    <w:p w14:paraId="0DEDF094"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t>Đạt hiệu quả tốt đa trên cơ sở nguồn lực hữu hạn bằng cách tận dụng lợi thế cạnh tranh của vùng (lợi thế đặc biệt, lợi thế nhỏ) vào sự phát triển.</w:t>
      </w:r>
    </w:p>
    <w:p w14:paraId="7C331103"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t>Ngoài ra việc xác định các ngành, lĩnh vực trọng điểm làm cực tăng trường cần xem xét đến các yếu tố phù hợp để thực hiện chuẩn bị cho những tiền đề cần thiết cho việc chuyển nền kinh tế của tỉnh sang giai đoạn cất cánh.</w:t>
      </w:r>
    </w:p>
    <w:p w14:paraId="4E20A995" w14:textId="77777777" w:rsidR="00BF7430" w:rsidRPr="00430861" w:rsidRDefault="00BF7430" w:rsidP="00BF7430">
      <w:pPr>
        <w:widowControl w:val="0"/>
        <w:spacing w:before="120" w:after="0" w:line="288" w:lineRule="auto"/>
        <w:ind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 Nguyên tắc 7: Nguyên tắc mở và hội nhập</w:t>
      </w:r>
    </w:p>
    <w:p w14:paraId="56169EF5"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lastRenderedPageBreak/>
        <w:tab/>
        <w:t>Do cơ cấu nguồn lực mỗi vùng, mỗi tỉnh khác nhau và thường không đầy đủ, vì vậy việc mở rộng liên kết kinh tế sẽ giúp bổ sung nguồn lực và phát huy nguồn lực sẵn có ở địa phương, đồng thời cũng tăng cường giao lưu văn hoá, khoa học kỹ thuật, mở rộng thị trường tiêu thụ.</w:t>
      </w:r>
    </w:p>
    <w:p w14:paraId="3CDCF113" w14:textId="77777777" w:rsidR="00BF7430" w:rsidRPr="00430861" w:rsidRDefault="00BF7430" w:rsidP="00BF7430">
      <w:pPr>
        <w:widowControl w:val="0"/>
        <w:spacing w:before="120" w:after="0" w:line="288" w:lineRule="auto"/>
        <w:ind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 Nguyên tắc 8: Nguyên tắc tăng trưởng kinh tế và bảo vệ môi trường</w:t>
      </w:r>
    </w:p>
    <w:p w14:paraId="0319381A" w14:textId="77777777" w:rsidR="00BF7430" w:rsidRPr="00430861" w:rsidRDefault="00BF7430" w:rsidP="00BF7430">
      <w:pPr>
        <w:widowControl w:val="0"/>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t>Tạo điều kiện phát triển bền vững. Thực tiễn quá trình phát triển tỉnh cùng những yêu cầu về liên kết vùng, bố trí không gian lãnh thổ cho các hoạt động trong sản xuất công nghiệp trong lập quy hoạch để tạo ra sức mạnh tổng hợp, đủ sức đối phó với những vấn đề như phát triển bền vững, cân bằng giữa mục tiêu tăng trưởng kinh tế với các mục tiêu bảo vệ môi trường và ổn định xã hội.</w:t>
      </w:r>
    </w:p>
    <w:p w14:paraId="7989FAE2" w14:textId="22BEEB43" w:rsidR="00BF7430" w:rsidRPr="00430861" w:rsidRDefault="00F54531" w:rsidP="00BF7430">
      <w:pPr>
        <w:pStyle w:val="NormalWeb"/>
        <w:shd w:val="clear" w:color="auto" w:fill="FFFFFF" w:themeFill="background1"/>
        <w:snapToGrid w:val="0"/>
        <w:spacing w:before="120" w:beforeAutospacing="0" w:after="0" w:afterAutospacing="0" w:line="288" w:lineRule="auto"/>
        <w:ind w:firstLine="720"/>
        <w:textAlignment w:val="baseline"/>
        <w:rPr>
          <w:rFonts w:eastAsia="Calibri"/>
          <w:bCs/>
          <w:iCs/>
          <w:sz w:val="28"/>
          <w:szCs w:val="28"/>
          <w:lang w:val="vi-VN"/>
        </w:rPr>
      </w:pPr>
      <w:r w:rsidRPr="00430861">
        <w:rPr>
          <w:rFonts w:eastAsia="Calibri"/>
          <w:bCs/>
          <w:iCs/>
          <w:sz w:val="28"/>
          <w:szCs w:val="28"/>
        </w:rPr>
        <w:t>3</w:t>
      </w:r>
      <w:r w:rsidR="00BF7430" w:rsidRPr="00430861">
        <w:rPr>
          <w:rFonts w:eastAsia="Calibri"/>
          <w:bCs/>
          <w:iCs/>
          <w:sz w:val="28"/>
          <w:szCs w:val="28"/>
          <w:lang w:val="vi-VN"/>
        </w:rPr>
        <w:t>.2. Định hướng không gian khu, cụm công nghiệp</w:t>
      </w:r>
    </w:p>
    <w:p w14:paraId="3D6AAE35" w14:textId="77777777" w:rsidR="00BF7430" w:rsidRPr="0046053B" w:rsidRDefault="00BF7430" w:rsidP="00BF7430">
      <w:pPr>
        <w:pStyle w:val="NormalWeb"/>
        <w:shd w:val="clear" w:color="auto" w:fill="FFFFFF" w:themeFill="background1"/>
        <w:snapToGrid w:val="0"/>
        <w:spacing w:before="120" w:beforeAutospacing="0" w:after="0" w:afterAutospacing="0" w:line="288" w:lineRule="auto"/>
        <w:textAlignment w:val="baseline"/>
        <w:rPr>
          <w:rFonts w:eastAsia="Calibri"/>
          <w:bCs/>
          <w:i/>
          <w:sz w:val="28"/>
          <w:szCs w:val="28"/>
          <w:lang w:val="vi-VN"/>
        </w:rPr>
      </w:pPr>
      <w:r w:rsidRPr="0046053B">
        <w:rPr>
          <w:rFonts w:eastAsia="Calibri"/>
          <w:bCs/>
          <w:i/>
          <w:sz w:val="28"/>
          <w:szCs w:val="28"/>
          <w:lang w:val="vi-VN"/>
        </w:rPr>
        <w:tab/>
        <w:t>a) Định hướng phát triển các khu, cụm công nghiệp</w:t>
      </w:r>
    </w:p>
    <w:p w14:paraId="40AA0CA2"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Calibri"/>
          <w:iCs/>
          <w:sz w:val="28"/>
          <w:szCs w:val="28"/>
          <w:lang w:val="vi-VN"/>
        </w:rPr>
      </w:pPr>
      <w:r w:rsidRPr="00430861">
        <w:rPr>
          <w:rFonts w:eastAsia="Calibri"/>
          <w:iCs/>
          <w:sz w:val="28"/>
          <w:szCs w:val="28"/>
          <w:lang w:val="vi-VN"/>
        </w:rPr>
        <w:t>- Phát triển khu công nghiệp, các cụm công nghiệp theo chiều sâu và nâng cao chất lượng hiệu quả thu thút đầu tư. Thúc đẩy chuyển dịch cơ cấu bên trong  thông qua thu hút, lựa chọn các doanh nghiệp có công nghệ cao, thân thiện môi trường, công nghiệp hỗ trợ, công nghiệp có giá trị gia tăng cao.</w:t>
      </w:r>
    </w:p>
    <w:p w14:paraId="56B37379"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Calibri"/>
          <w:iCs/>
          <w:sz w:val="28"/>
          <w:szCs w:val="28"/>
          <w:lang w:val="vi-VN"/>
        </w:rPr>
      </w:pPr>
      <w:r w:rsidRPr="00430861">
        <w:rPr>
          <w:rFonts w:eastAsia="Calibri"/>
          <w:iCs/>
          <w:sz w:val="28"/>
          <w:szCs w:val="28"/>
          <w:lang w:val="vi-VN"/>
        </w:rPr>
        <w:t xml:space="preserve">- Chỉ thu hút các doanh nghiệp vào đầu tư sản xuất kinh doanh trong các khu công nghiệp khi đã xây dựng đồng bộ, đầy đủ cơ sở hạ tầng theo quy hoạch được duyệt. Khuyến khích phát triển công nghiệp tiểu thủ công nghiệp làng nghề vào hoạt động tại các cụm công nghiệp. </w:t>
      </w:r>
    </w:p>
    <w:p w14:paraId="3D61D3E1" w14:textId="77777777" w:rsidR="00BF7430" w:rsidRPr="00430861" w:rsidRDefault="00BF7430" w:rsidP="00BF7430">
      <w:pPr>
        <w:pStyle w:val="NormalWeb"/>
        <w:shd w:val="clear" w:color="auto" w:fill="FFFFFF" w:themeFill="background1"/>
        <w:snapToGrid w:val="0"/>
        <w:spacing w:before="120" w:beforeAutospacing="0" w:after="0" w:afterAutospacing="0" w:line="288" w:lineRule="auto"/>
        <w:ind w:firstLine="720"/>
        <w:jc w:val="both"/>
        <w:textAlignment w:val="baseline"/>
        <w:rPr>
          <w:rFonts w:eastAsia="Calibri"/>
          <w:iCs/>
          <w:sz w:val="28"/>
          <w:szCs w:val="28"/>
          <w:lang w:val="vi-VN"/>
        </w:rPr>
      </w:pPr>
      <w:r w:rsidRPr="00430861">
        <w:rPr>
          <w:rFonts w:eastAsia="Calibri"/>
          <w:iCs/>
          <w:sz w:val="28"/>
          <w:szCs w:val="28"/>
          <w:lang w:val="vi-VN"/>
        </w:rPr>
        <w:t>- Phát triển khu công nghiệp, cụm công nghiệp đi đôi với việc bảo vệ môi trường trong và ngoài khu công nghiệp, cụm công nghiệp. Lựa chọn các dự án đầu tư phù hợp với tiêu chí, danh mục dự án đầu tư giai đoạn 2021-2030, nhằm đem lại hiệu quả cao nhất trong sản xuất cũng như trong sử dụng đất công nghiệp. Đặc biệt quan tâm đến vấn đề dành quĩ đất công nghiệp cho các dự án công nghệ cao trong các giai đoạn tiếp theo.</w:t>
      </w:r>
    </w:p>
    <w:p w14:paraId="6D0A404B" w14:textId="77777777" w:rsidR="00BF7430" w:rsidRPr="0046053B" w:rsidRDefault="00BF7430" w:rsidP="00BF7430">
      <w:pPr>
        <w:spacing w:before="120" w:after="0" w:line="288" w:lineRule="auto"/>
        <w:rPr>
          <w:rFonts w:ascii="Times New Roman" w:eastAsia="Calibri" w:hAnsi="Times New Roman" w:cs="Times New Roman"/>
          <w:bCs/>
          <w:i/>
          <w:sz w:val="28"/>
          <w:szCs w:val="28"/>
          <w:lang w:val="vi-VN"/>
        </w:rPr>
      </w:pPr>
      <w:r w:rsidRPr="0046053B">
        <w:rPr>
          <w:rFonts w:ascii="Times New Roman" w:eastAsia="Calibri" w:hAnsi="Times New Roman" w:cs="Times New Roman"/>
          <w:bCs/>
          <w:i/>
          <w:sz w:val="28"/>
          <w:szCs w:val="28"/>
          <w:lang w:val="vi-VN"/>
        </w:rPr>
        <w:tab/>
        <w:t>b) Không gian phân bố các khu</w:t>
      </w:r>
      <w:r w:rsidRPr="0046053B">
        <w:rPr>
          <w:rFonts w:ascii="Times New Roman" w:eastAsia="Calibri" w:hAnsi="Times New Roman" w:cs="Times New Roman"/>
          <w:bCs/>
          <w:i/>
          <w:sz w:val="28"/>
          <w:szCs w:val="28"/>
          <w:lang w:val="en-US"/>
        </w:rPr>
        <w:t>,</w:t>
      </w:r>
      <w:r w:rsidRPr="0046053B">
        <w:rPr>
          <w:rFonts w:ascii="Times New Roman" w:eastAsia="Calibri" w:hAnsi="Times New Roman" w:cs="Times New Roman"/>
          <w:bCs/>
          <w:i/>
          <w:sz w:val="28"/>
          <w:szCs w:val="28"/>
          <w:lang w:val="vi-VN"/>
        </w:rPr>
        <w:t xml:space="preserve"> cụm công nghiệp </w:t>
      </w:r>
    </w:p>
    <w:p w14:paraId="3D516A1E" w14:textId="77777777" w:rsidR="00BF7430" w:rsidRPr="00430861" w:rsidRDefault="00BF7430" w:rsidP="00BF7430">
      <w:pPr>
        <w:pStyle w:val="ListParagraph"/>
        <w:spacing w:after="80" w:line="340" w:lineRule="exact"/>
        <w:ind w:left="0"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 xml:space="preserve">Với định hướng thu hút đầu tư thời gian tới tập trung chủ yếu vào các khu công nghiệp, cụm công nghiệp. KCN phân bố chủ yếu nằm trong vùng </w:t>
      </w:r>
      <w:r w:rsidRPr="00430861">
        <w:rPr>
          <w:rFonts w:ascii="Times New Roman" w:eastAsia="Calibri" w:hAnsi="Times New Roman" w:cs="Times New Roman"/>
          <w:iCs/>
          <w:sz w:val="28"/>
          <w:szCs w:val="28"/>
          <w:lang w:val="en-US"/>
        </w:rPr>
        <w:t xml:space="preserve">có điều kiện thuận lợi và là </w:t>
      </w:r>
      <w:r w:rsidRPr="00430861">
        <w:rPr>
          <w:rFonts w:ascii="Times New Roman" w:eastAsia="Calibri" w:hAnsi="Times New Roman" w:cs="Times New Roman"/>
          <w:iCs/>
          <w:sz w:val="28"/>
          <w:szCs w:val="28"/>
          <w:lang w:val="vi-VN"/>
        </w:rPr>
        <w:t xml:space="preserve">động lực kinh tế của tỉnh, có điều kiện về không gian, thuận lợi cho việc kết nối các hạ tầng, nhất là các hạ tầng thiết yếu như giao thông, điện, nước; đồng thời, là những khu vực thuận lợi cho việc thu hút lao động làm việc tại các KCN. Phát triển KCN gắn với đô thị, dịch dịch vụ để hình thành Khu công nghiệp gắn với phát triển các khu đô thị dịch vụ (diện tích khu đô thị dịch vụ bằng khoảng 10% diện tích khu công nghiệp). Các cụm công nghiệp phân bố tại các </w:t>
      </w:r>
      <w:r w:rsidRPr="00430861">
        <w:rPr>
          <w:rFonts w:ascii="Times New Roman" w:eastAsia="Calibri" w:hAnsi="Times New Roman" w:cs="Times New Roman"/>
          <w:iCs/>
          <w:sz w:val="28"/>
          <w:szCs w:val="28"/>
          <w:lang w:val="vi-VN"/>
        </w:rPr>
        <w:lastRenderedPageBreak/>
        <w:t>địa phương có điều kiện khó khăn hơn, theo hướng cơ bản địa bàn nào cũng có CCN.</w:t>
      </w:r>
    </w:p>
    <w:p w14:paraId="7760D7E3" w14:textId="77777777" w:rsidR="00BF7430" w:rsidRPr="00430861" w:rsidRDefault="00BF7430" w:rsidP="00BF7430">
      <w:pPr>
        <w:pStyle w:val="ListParagraph"/>
        <w:tabs>
          <w:tab w:val="left" w:pos="0"/>
        </w:tabs>
        <w:spacing w:after="80" w:line="340" w:lineRule="exact"/>
        <w:ind w:left="0"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Với việc xác định vùng động lực phát triển kinh tế của tỉnh, bao gồm các địa phương có điều kiện về không gian, thuận lợi cho việc kết nối các hạ tầng, nhất là các hạ tầng thiết yếu như giao thông, điện, nước...; đồng thời, là những khu vực thuận lợi cho việc thu hút lao động làm việc tại các KCN để phát triển công nghiệp, tạo động lực thúc đẩy phát triển kinh tế xã hội.</w:t>
      </w:r>
    </w:p>
    <w:p w14:paraId="59471B3F" w14:textId="77777777" w:rsidR="00BF7430" w:rsidRPr="00430861" w:rsidRDefault="00BF7430" w:rsidP="00BF7430">
      <w:pPr>
        <w:pStyle w:val="ListParagraph"/>
        <w:tabs>
          <w:tab w:val="left" w:pos="0"/>
        </w:tabs>
        <w:spacing w:after="80" w:line="340" w:lineRule="exact"/>
        <w:ind w:left="0"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 xml:space="preserve">Trong thời gian tới, Trục kinh tế của tỉnh được xác định theo các tuyến giao thông chính trên địa bàn, như: Quốc lộ </w:t>
      </w:r>
      <w:r w:rsidRPr="00430861">
        <w:rPr>
          <w:rFonts w:ascii="Times New Roman" w:eastAsia="Calibri" w:hAnsi="Times New Roman" w:cs="Times New Roman"/>
          <w:iCs/>
          <w:sz w:val="28"/>
          <w:szCs w:val="28"/>
          <w:lang w:val="en-US"/>
        </w:rPr>
        <w:t>279</w:t>
      </w:r>
      <w:r w:rsidRPr="00430861">
        <w:rPr>
          <w:rFonts w:ascii="Times New Roman" w:eastAsia="Calibri" w:hAnsi="Times New Roman" w:cs="Times New Roman"/>
          <w:iCs/>
          <w:sz w:val="28"/>
          <w:szCs w:val="28"/>
          <w:lang w:val="vi-VN"/>
        </w:rPr>
        <w:t>, QL</w:t>
      </w:r>
      <w:r w:rsidRPr="00430861">
        <w:rPr>
          <w:rFonts w:ascii="Times New Roman" w:eastAsia="Calibri" w:hAnsi="Times New Roman" w:cs="Times New Roman"/>
          <w:iCs/>
          <w:sz w:val="28"/>
          <w:szCs w:val="28"/>
          <w:lang w:val="en-US"/>
        </w:rPr>
        <w:t>32</w:t>
      </w:r>
      <w:r w:rsidRPr="00430861">
        <w:rPr>
          <w:rFonts w:ascii="Times New Roman" w:eastAsia="Calibri" w:hAnsi="Times New Roman" w:cs="Times New Roman"/>
          <w:iCs/>
          <w:sz w:val="28"/>
          <w:szCs w:val="28"/>
          <w:lang w:val="vi-VN"/>
        </w:rPr>
        <w:t>, QL</w:t>
      </w:r>
      <w:r w:rsidRPr="00430861">
        <w:rPr>
          <w:rFonts w:ascii="Times New Roman" w:eastAsia="Calibri" w:hAnsi="Times New Roman" w:cs="Times New Roman"/>
          <w:iCs/>
          <w:sz w:val="28"/>
          <w:szCs w:val="28"/>
          <w:lang w:val="en-US"/>
        </w:rPr>
        <w:t>4D</w:t>
      </w:r>
      <w:r w:rsidRPr="00430861">
        <w:rPr>
          <w:rFonts w:ascii="Times New Roman" w:eastAsia="Calibri" w:hAnsi="Times New Roman" w:cs="Times New Roman"/>
          <w:iCs/>
          <w:sz w:val="28"/>
          <w:szCs w:val="28"/>
          <w:lang w:val="vi-VN"/>
        </w:rPr>
        <w:t xml:space="preserve">, </w:t>
      </w:r>
      <w:r w:rsidRPr="00430861">
        <w:rPr>
          <w:rFonts w:ascii="Times New Roman" w:eastAsia="Calibri" w:hAnsi="Times New Roman" w:cs="Times New Roman"/>
          <w:iCs/>
          <w:sz w:val="28"/>
          <w:szCs w:val="28"/>
          <w:lang w:val="en-US"/>
        </w:rPr>
        <w:t>Cao tốc đi qua các huyện Than Uyên, Tân Uyên, Tam Đường, TP Lai Châu, Phong Thổ</w:t>
      </w:r>
      <w:r w:rsidRPr="00430861">
        <w:rPr>
          <w:rFonts w:ascii="Times New Roman" w:eastAsia="Calibri" w:hAnsi="Times New Roman" w:cs="Times New Roman"/>
          <w:iCs/>
          <w:sz w:val="28"/>
          <w:szCs w:val="28"/>
          <w:lang w:val="vi-VN"/>
        </w:rPr>
        <w:t xml:space="preserve">... Đây là khu vực có có tính kết nối cao trong tỉnh và với các tỉnh trong khu vực và cả nước; là khu vực tập trung chủ yếu các khu, cụm công nghiệp hiện có của tỉnh. Đồng thời, là những khu vực có không gian phát triển trong tương lai. </w:t>
      </w:r>
    </w:p>
    <w:p w14:paraId="17ED1C6D" w14:textId="77777777" w:rsidR="00BF7430" w:rsidRPr="00430861" w:rsidRDefault="00BF7430" w:rsidP="00BF7430">
      <w:pPr>
        <w:pStyle w:val="ListParagraph"/>
        <w:tabs>
          <w:tab w:val="left" w:pos="0"/>
        </w:tabs>
        <w:spacing w:after="80" w:line="340" w:lineRule="exact"/>
        <w:ind w:left="0" w:firstLine="720"/>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Tại Trục kinh tế sẽ tập trung phát triển công nghiệp, dịch vụ, thương mại, khu vực này sẽ hình thành vùng động lực kinh tế của tỉnh.</w:t>
      </w:r>
    </w:p>
    <w:p w14:paraId="7E684195" w14:textId="77777777" w:rsidR="00BF7430" w:rsidRPr="00430861" w:rsidRDefault="00BF7430" w:rsidP="00BF7430">
      <w:pPr>
        <w:spacing w:before="120" w:after="0" w:line="288" w:lineRule="auto"/>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Trên cơ sở điều kiện cụ thể của từng khu vực quy hoạch thành lập các KCN,</w:t>
      </w:r>
      <w:r w:rsidRPr="00430861">
        <w:rPr>
          <w:rFonts w:ascii="Times New Roman" w:eastAsia="Calibri" w:hAnsi="Times New Roman" w:cs="Times New Roman"/>
          <w:iCs/>
          <w:sz w:val="28"/>
          <w:szCs w:val="28"/>
          <w:lang w:val="en-US"/>
        </w:rPr>
        <w:t xml:space="preserve"> CCN</w:t>
      </w:r>
      <w:r w:rsidRPr="00430861">
        <w:rPr>
          <w:rFonts w:ascii="Times New Roman" w:eastAsia="Calibri" w:hAnsi="Times New Roman" w:cs="Times New Roman"/>
          <w:iCs/>
          <w:sz w:val="28"/>
          <w:szCs w:val="28"/>
          <w:lang w:val="vi-VN"/>
        </w:rPr>
        <w:t xml:space="preserve"> bố trí quỹ đất để phát triển các khu đô thị - dịch vụ nhằm đáp ứng nhu cầu của người lao động, </w:t>
      </w:r>
      <w:r w:rsidRPr="00430861">
        <w:rPr>
          <w:rFonts w:ascii="Times New Roman" w:eastAsia="Calibri" w:hAnsi="Times New Roman" w:cs="Times New Roman"/>
          <w:iCs/>
          <w:sz w:val="28"/>
          <w:szCs w:val="28"/>
          <w:lang w:val="en-US"/>
        </w:rPr>
        <w:t xml:space="preserve">để đảm bảo phát triển </w:t>
      </w:r>
      <w:r w:rsidRPr="00430861">
        <w:rPr>
          <w:rFonts w:ascii="Times New Roman" w:eastAsia="Calibri" w:hAnsi="Times New Roman" w:cs="Times New Roman"/>
          <w:iCs/>
          <w:sz w:val="28"/>
          <w:szCs w:val="28"/>
          <w:lang w:val="vi-VN"/>
        </w:rPr>
        <w:t>hạ tầng xã hội quanh các KCN.</w:t>
      </w:r>
    </w:p>
    <w:p w14:paraId="00A8F5FB" w14:textId="77777777" w:rsidR="00BF7430" w:rsidRDefault="00BF7430" w:rsidP="00BF7430">
      <w:pPr>
        <w:spacing w:before="120" w:after="0" w:line="288" w:lineRule="auto"/>
        <w:rPr>
          <w:rFonts w:ascii="Times New Roman" w:eastAsia="Calibri" w:hAnsi="Times New Roman" w:cs="Times New Roman"/>
          <w:bCs/>
          <w:i/>
          <w:sz w:val="28"/>
          <w:szCs w:val="28"/>
          <w:lang w:val="en-US"/>
        </w:rPr>
      </w:pPr>
      <w:r w:rsidRPr="0046053B">
        <w:rPr>
          <w:rFonts w:ascii="Times New Roman" w:eastAsia="Calibri" w:hAnsi="Times New Roman" w:cs="Times New Roman"/>
          <w:bCs/>
          <w:i/>
          <w:sz w:val="28"/>
          <w:szCs w:val="28"/>
          <w:lang w:val="vi-VN"/>
        </w:rPr>
        <w:tab/>
      </w:r>
      <w:r w:rsidRPr="0046053B">
        <w:rPr>
          <w:rFonts w:ascii="Times New Roman" w:eastAsia="Calibri" w:hAnsi="Times New Roman" w:cs="Times New Roman"/>
          <w:bCs/>
          <w:i/>
          <w:sz w:val="28"/>
          <w:szCs w:val="28"/>
          <w:lang w:val="en-US"/>
        </w:rPr>
        <w:t>c) Các khu vực tập trung phát triển công nghiêp đến năm 2030, tầm nhìn 2050.</w:t>
      </w:r>
    </w:p>
    <w:p w14:paraId="3979C71D" w14:textId="29FCA3B3" w:rsidR="00E91CA7" w:rsidRDefault="00E91CA7" w:rsidP="00BF7430">
      <w:pPr>
        <w:spacing w:before="120" w:after="0" w:line="288" w:lineRule="auto"/>
        <w:rPr>
          <w:rFonts w:ascii="Times New Roman" w:eastAsia="Calibri" w:hAnsi="Times New Roman" w:cs="Times New Roman"/>
          <w:bCs/>
          <w:sz w:val="28"/>
          <w:szCs w:val="28"/>
          <w:lang w:val="en-US"/>
        </w:rPr>
      </w:pPr>
      <w:r>
        <w:rPr>
          <w:rFonts w:ascii="Times New Roman" w:eastAsia="Calibri" w:hAnsi="Times New Roman" w:cs="Times New Roman"/>
          <w:bCs/>
          <w:i/>
          <w:sz w:val="28"/>
          <w:szCs w:val="28"/>
          <w:lang w:val="en-US"/>
        </w:rPr>
        <w:tab/>
      </w:r>
      <w:r w:rsidRPr="00E91CA7">
        <w:rPr>
          <w:rFonts w:ascii="Times New Roman" w:eastAsia="Calibri" w:hAnsi="Times New Roman" w:cs="Times New Roman"/>
          <w:bCs/>
          <w:sz w:val="28"/>
          <w:szCs w:val="28"/>
          <w:lang w:val="en-US"/>
        </w:rPr>
        <w:t>Khu vực tập trung phát triển các khu công nghiệp tại các huyện có vị trí thuận lợi về giao thông và điều kiện địa hình, quỹ đất phát triển</w:t>
      </w:r>
      <w:r>
        <w:rPr>
          <w:rFonts w:ascii="Times New Roman" w:eastAsia="Calibri" w:hAnsi="Times New Roman" w:cs="Times New Roman"/>
          <w:bCs/>
          <w:sz w:val="28"/>
          <w:szCs w:val="28"/>
          <w:lang w:val="en-US"/>
        </w:rPr>
        <w:t>. Dự kiến khu vực phát triển các KCN bao gồm các huyện Than Uyên, Tân Uyên và Phong Thổ.</w:t>
      </w:r>
    </w:p>
    <w:p w14:paraId="1ECFEE7B" w14:textId="002BE8AD" w:rsidR="00E91CA7" w:rsidRPr="00E91CA7" w:rsidRDefault="00E91CA7" w:rsidP="00BF7430">
      <w:pPr>
        <w:spacing w:before="120" w:after="0" w:line="288" w:lineRule="auto"/>
        <w:rPr>
          <w:rFonts w:ascii="Times New Roman" w:eastAsia="Calibri" w:hAnsi="Times New Roman" w:cs="Times New Roman"/>
          <w:bCs/>
          <w:sz w:val="28"/>
          <w:szCs w:val="28"/>
          <w:lang w:val="en-US"/>
        </w:rPr>
      </w:pPr>
      <w:r>
        <w:rPr>
          <w:rFonts w:ascii="Times New Roman" w:eastAsia="Calibri" w:hAnsi="Times New Roman" w:cs="Times New Roman"/>
          <w:bCs/>
          <w:sz w:val="28"/>
          <w:szCs w:val="28"/>
          <w:lang w:val="en-US"/>
        </w:rPr>
        <w:tab/>
        <w:t xml:space="preserve">Đối với cụm công nghiệp sẽ bố trí cụm công nghiệp tại các huyện trên địa bàn tỉnh Lai Châu bao gồm: Tân Uyên, Than Uyên, Phong Thổ, Mường Tè, Tam Đường, </w:t>
      </w:r>
      <w:r w:rsidR="005024A2">
        <w:rPr>
          <w:rFonts w:ascii="Times New Roman" w:eastAsia="Calibri" w:hAnsi="Times New Roman" w:cs="Times New Roman"/>
          <w:bCs/>
          <w:sz w:val="28"/>
          <w:szCs w:val="28"/>
          <w:lang w:val="en-US"/>
        </w:rPr>
        <w:t>Sìn Hồ, Nậm Nhùn.</w:t>
      </w:r>
    </w:p>
    <w:p w14:paraId="1075AD43" w14:textId="722D1ACA" w:rsidR="00BF7430" w:rsidRPr="0046053B" w:rsidRDefault="00383C41" w:rsidP="00BF7430">
      <w:pPr>
        <w:spacing w:before="120" w:after="0" w:line="288" w:lineRule="auto"/>
        <w:rPr>
          <w:rFonts w:ascii="Times New Roman" w:eastAsia="Calibri" w:hAnsi="Times New Roman" w:cs="Times New Roman"/>
          <w:bCs/>
          <w:i/>
          <w:sz w:val="28"/>
          <w:szCs w:val="28"/>
          <w:lang w:val="en-US"/>
        </w:rPr>
      </w:pPr>
      <w:r>
        <w:rPr>
          <w:rFonts w:ascii="Times New Roman" w:eastAsia="Calibri" w:hAnsi="Times New Roman" w:cs="Times New Roman"/>
          <w:bCs/>
          <w:i/>
          <w:sz w:val="28"/>
          <w:szCs w:val="28"/>
          <w:lang w:val="en-US"/>
        </w:rPr>
        <w:tab/>
      </w:r>
      <w:r w:rsidR="00BF7430" w:rsidRPr="0046053B">
        <w:rPr>
          <w:rFonts w:ascii="Times New Roman" w:eastAsia="Calibri" w:hAnsi="Times New Roman" w:cs="Times New Roman"/>
          <w:bCs/>
          <w:i/>
          <w:sz w:val="28"/>
          <w:szCs w:val="28"/>
          <w:lang w:val="en-US"/>
        </w:rPr>
        <w:t>d) Phân bố các khu công nghiệp</w:t>
      </w:r>
    </w:p>
    <w:p w14:paraId="5B547D57" w14:textId="49D5CEDA" w:rsidR="005024A2" w:rsidRDefault="00BF7430" w:rsidP="005024A2">
      <w:pPr>
        <w:spacing w:before="120" w:after="0" w:line="288" w:lineRule="auto"/>
        <w:jc w:val="both"/>
        <w:rPr>
          <w:rFonts w:ascii="Times New Roman" w:eastAsia="Calibri" w:hAnsi="Times New Roman" w:cs="Times New Roman"/>
          <w:iCs/>
          <w:sz w:val="28"/>
          <w:szCs w:val="28"/>
          <w:lang w:val="en-US"/>
        </w:rPr>
      </w:pPr>
      <w:r w:rsidRPr="00430861">
        <w:rPr>
          <w:rFonts w:ascii="Times New Roman" w:eastAsia="Calibri" w:hAnsi="Times New Roman" w:cs="Times New Roman"/>
          <w:iCs/>
          <w:sz w:val="28"/>
          <w:szCs w:val="28"/>
          <w:lang w:val="en-US"/>
        </w:rPr>
        <w:tab/>
      </w:r>
      <w:r w:rsidR="005024A2">
        <w:rPr>
          <w:rFonts w:ascii="Times New Roman" w:eastAsia="Calibri" w:hAnsi="Times New Roman" w:cs="Times New Roman"/>
          <w:iCs/>
          <w:sz w:val="28"/>
          <w:szCs w:val="28"/>
          <w:lang w:val="en-US"/>
        </w:rPr>
        <w:t>Giai đoạn 2021-</w:t>
      </w:r>
      <w:r w:rsidRPr="00430861">
        <w:rPr>
          <w:rFonts w:ascii="Times New Roman" w:eastAsia="Calibri" w:hAnsi="Times New Roman" w:cs="Times New Roman"/>
          <w:iCs/>
          <w:sz w:val="28"/>
          <w:szCs w:val="28"/>
          <w:lang w:val="en-US"/>
        </w:rPr>
        <w:t>2030</w:t>
      </w:r>
      <w:r w:rsidR="009367A1">
        <w:rPr>
          <w:rFonts w:ascii="Times New Roman" w:eastAsia="Calibri" w:hAnsi="Times New Roman" w:cs="Times New Roman"/>
          <w:iCs/>
          <w:sz w:val="28"/>
          <w:szCs w:val="28"/>
          <w:lang w:val="en-US"/>
        </w:rPr>
        <w:t>,</w:t>
      </w:r>
      <w:r w:rsidRPr="00430861">
        <w:rPr>
          <w:rFonts w:ascii="Times New Roman" w:eastAsia="Calibri" w:hAnsi="Times New Roman" w:cs="Times New Roman"/>
          <w:iCs/>
          <w:sz w:val="28"/>
          <w:szCs w:val="28"/>
          <w:lang w:val="en-US"/>
        </w:rPr>
        <w:t xml:space="preserve"> </w:t>
      </w:r>
      <w:r w:rsidR="005024A2">
        <w:rPr>
          <w:rFonts w:ascii="Times New Roman" w:eastAsia="Calibri" w:hAnsi="Times New Roman" w:cs="Times New Roman"/>
          <w:iCs/>
          <w:sz w:val="28"/>
          <w:szCs w:val="28"/>
          <w:lang w:val="en-US"/>
        </w:rPr>
        <w:t>dự kiến</w:t>
      </w:r>
      <w:r w:rsidR="009367A1">
        <w:rPr>
          <w:rFonts w:ascii="Times New Roman" w:eastAsia="Calibri" w:hAnsi="Times New Roman" w:cs="Times New Roman"/>
          <w:iCs/>
          <w:sz w:val="28"/>
          <w:szCs w:val="28"/>
          <w:lang w:val="en-US"/>
        </w:rPr>
        <w:t xml:space="preserve"> bố trí</w:t>
      </w:r>
      <w:r w:rsidRPr="00430861">
        <w:rPr>
          <w:rFonts w:ascii="Times New Roman" w:eastAsia="Calibri" w:hAnsi="Times New Roman" w:cs="Times New Roman"/>
          <w:iCs/>
          <w:sz w:val="28"/>
          <w:szCs w:val="28"/>
          <w:lang w:val="en-US"/>
        </w:rPr>
        <w:t xml:space="preserve"> 0</w:t>
      </w:r>
      <w:r w:rsidR="005024A2">
        <w:rPr>
          <w:rFonts w:ascii="Times New Roman" w:eastAsia="Calibri" w:hAnsi="Times New Roman" w:cs="Times New Roman"/>
          <w:iCs/>
          <w:sz w:val="28"/>
          <w:szCs w:val="28"/>
          <w:lang w:val="en-US"/>
        </w:rPr>
        <w:t>2</w:t>
      </w:r>
      <w:r w:rsidRPr="00430861">
        <w:rPr>
          <w:rFonts w:ascii="Times New Roman" w:eastAsia="Calibri" w:hAnsi="Times New Roman" w:cs="Times New Roman"/>
          <w:iCs/>
          <w:sz w:val="28"/>
          <w:szCs w:val="28"/>
          <w:lang w:val="en-US"/>
        </w:rPr>
        <w:t xml:space="preserve"> KCN với tổng diện tích</w:t>
      </w:r>
      <w:r w:rsidR="005024A2">
        <w:rPr>
          <w:rFonts w:ascii="Times New Roman" w:eastAsia="Calibri" w:hAnsi="Times New Roman" w:cs="Times New Roman"/>
          <w:iCs/>
          <w:sz w:val="28"/>
          <w:szCs w:val="28"/>
          <w:lang w:val="en-US"/>
        </w:rPr>
        <w:t xml:space="preserve"> khoảng 400 </w:t>
      </w:r>
      <w:r w:rsidRPr="00430861">
        <w:rPr>
          <w:rFonts w:ascii="Times New Roman" w:eastAsia="Calibri" w:hAnsi="Times New Roman" w:cs="Times New Roman"/>
          <w:iCs/>
          <w:sz w:val="28"/>
          <w:szCs w:val="28"/>
          <w:lang w:val="en-US"/>
        </w:rPr>
        <w:t xml:space="preserve">ha trong đó </w:t>
      </w:r>
      <w:r w:rsidR="005024A2">
        <w:rPr>
          <w:rFonts w:ascii="Times New Roman" w:eastAsia="Calibri" w:hAnsi="Times New Roman" w:cs="Times New Roman"/>
          <w:iCs/>
          <w:sz w:val="28"/>
          <w:szCs w:val="28"/>
          <w:lang w:val="en-US"/>
        </w:rPr>
        <w:t xml:space="preserve">giữ nguyên </w:t>
      </w:r>
      <w:r w:rsidRPr="00430861">
        <w:rPr>
          <w:rFonts w:ascii="Times New Roman" w:eastAsia="Calibri" w:hAnsi="Times New Roman" w:cs="Times New Roman"/>
          <w:iCs/>
          <w:sz w:val="28"/>
          <w:szCs w:val="28"/>
          <w:lang w:val="en-US"/>
        </w:rPr>
        <w:t xml:space="preserve">01 KCN Mường so hiện có với diện tích </w:t>
      </w:r>
      <w:r w:rsidR="005024A2">
        <w:rPr>
          <w:rFonts w:ascii="Times New Roman" w:eastAsia="Calibri" w:hAnsi="Times New Roman" w:cs="Times New Roman"/>
          <w:iCs/>
          <w:sz w:val="28"/>
          <w:szCs w:val="28"/>
          <w:lang w:val="en-US"/>
        </w:rPr>
        <w:t>200ha, thành lập mới 01 KCN tại huyện Than Uyên diện tích dự kiến 150-200 ha.</w:t>
      </w:r>
    </w:p>
    <w:p w14:paraId="54B6F065" w14:textId="293FFB7F" w:rsidR="005024A2" w:rsidRDefault="005024A2" w:rsidP="005024A2">
      <w:pPr>
        <w:spacing w:before="120" w:after="0" w:line="288" w:lineRule="auto"/>
        <w:jc w:val="both"/>
        <w:rPr>
          <w:rFonts w:ascii="Times New Roman" w:eastAsia="Calibri" w:hAnsi="Times New Roman" w:cs="Times New Roman"/>
          <w:iCs/>
          <w:sz w:val="28"/>
          <w:szCs w:val="28"/>
          <w:lang w:val="en-US"/>
        </w:rPr>
      </w:pPr>
      <w:r>
        <w:rPr>
          <w:rFonts w:ascii="Times New Roman" w:eastAsia="Calibri" w:hAnsi="Times New Roman" w:cs="Times New Roman"/>
          <w:iCs/>
          <w:sz w:val="28"/>
          <w:szCs w:val="28"/>
          <w:lang w:val="en-US"/>
        </w:rPr>
        <w:tab/>
        <w:t>Giai đoạn 2031-2050 tiếp tục hình thành 02 KCN với tổng diện tích 500ha trong đó 01KCN tại huyện Tân Uyên và 01 KCN tại huyện Phong Thổ.</w:t>
      </w:r>
    </w:p>
    <w:p w14:paraId="32A06157" w14:textId="77777777" w:rsidR="00BF7430" w:rsidRPr="0046053B" w:rsidRDefault="00BF7430" w:rsidP="00BF7430">
      <w:pPr>
        <w:spacing w:before="120" w:after="0" w:line="288" w:lineRule="auto"/>
        <w:rPr>
          <w:rFonts w:ascii="Times New Roman" w:eastAsia="Calibri" w:hAnsi="Times New Roman" w:cs="Times New Roman"/>
          <w:bCs/>
          <w:i/>
          <w:sz w:val="28"/>
          <w:szCs w:val="28"/>
          <w:lang w:val="en-US"/>
        </w:rPr>
      </w:pPr>
      <w:r w:rsidRPr="0046053B">
        <w:rPr>
          <w:rFonts w:ascii="Times New Roman" w:eastAsia="Calibri" w:hAnsi="Times New Roman" w:cs="Times New Roman"/>
          <w:bCs/>
          <w:i/>
          <w:sz w:val="28"/>
          <w:szCs w:val="28"/>
          <w:lang w:val="en-US"/>
        </w:rPr>
        <w:tab/>
        <w:t>e) Phân bố các cụm công nghiệp</w:t>
      </w:r>
    </w:p>
    <w:p w14:paraId="6CA0482B" w14:textId="3BFA1B28" w:rsidR="005024A2" w:rsidRDefault="00BF7430" w:rsidP="00BF7430">
      <w:pPr>
        <w:spacing w:before="120" w:after="0" w:line="288" w:lineRule="auto"/>
        <w:rPr>
          <w:rFonts w:ascii="Times New Roman" w:eastAsia="Calibri" w:hAnsi="Times New Roman" w:cs="Times New Roman"/>
          <w:iCs/>
          <w:sz w:val="28"/>
          <w:szCs w:val="28"/>
          <w:lang w:val="en-US"/>
        </w:rPr>
      </w:pPr>
      <w:r w:rsidRPr="00430861">
        <w:rPr>
          <w:rFonts w:ascii="Times New Roman" w:eastAsia="Calibri" w:hAnsi="Times New Roman" w:cs="Times New Roman"/>
          <w:iCs/>
          <w:sz w:val="28"/>
          <w:szCs w:val="28"/>
          <w:lang w:val="en-US"/>
        </w:rPr>
        <w:tab/>
      </w:r>
      <w:r w:rsidR="005024A2">
        <w:rPr>
          <w:rFonts w:ascii="Times New Roman" w:eastAsia="Calibri" w:hAnsi="Times New Roman" w:cs="Times New Roman"/>
          <w:iCs/>
          <w:sz w:val="28"/>
          <w:szCs w:val="28"/>
          <w:lang w:val="en-US"/>
        </w:rPr>
        <w:t xml:space="preserve">Giai đoạn 2021-2030: </w:t>
      </w:r>
      <w:r w:rsidR="009367A1">
        <w:rPr>
          <w:rFonts w:ascii="Times New Roman" w:eastAsia="Calibri" w:hAnsi="Times New Roman" w:cs="Times New Roman"/>
          <w:iCs/>
          <w:sz w:val="28"/>
          <w:szCs w:val="28"/>
          <w:lang w:val="en-US"/>
        </w:rPr>
        <w:t xml:space="preserve">bố trí 04 cụm công nghiệp 162,9 ha trong đó, giữ nguyên 03 cụm công nghiệp tại Tân Uyên, Than Uyên, Nậm Hàng, bổ sung 01 </w:t>
      </w:r>
      <w:r w:rsidR="009367A1">
        <w:rPr>
          <w:rFonts w:ascii="Times New Roman" w:eastAsia="Calibri" w:hAnsi="Times New Roman" w:cs="Times New Roman"/>
          <w:iCs/>
          <w:sz w:val="28"/>
          <w:szCs w:val="28"/>
          <w:lang w:val="en-US"/>
        </w:rPr>
        <w:lastRenderedPageBreak/>
        <w:t>cụm công nghiệp Tam Đường (</w:t>
      </w:r>
      <w:r w:rsidR="00E953D7">
        <w:rPr>
          <w:rFonts w:ascii="Times New Roman" w:eastAsia="Calibri" w:hAnsi="Times New Roman" w:cs="Times New Roman"/>
          <w:iCs/>
          <w:sz w:val="28"/>
          <w:szCs w:val="28"/>
          <w:lang w:val="en-US"/>
        </w:rPr>
        <w:t>6</w:t>
      </w:r>
      <w:r w:rsidR="009367A1">
        <w:rPr>
          <w:rFonts w:ascii="Times New Roman" w:eastAsia="Calibri" w:hAnsi="Times New Roman" w:cs="Times New Roman"/>
          <w:iCs/>
          <w:sz w:val="28"/>
          <w:szCs w:val="28"/>
          <w:lang w:val="en-US"/>
        </w:rPr>
        <w:t>0ha) trên cơ sở điều chỉnh KCN Tam Đường thành cụm công nghiệp.</w:t>
      </w:r>
    </w:p>
    <w:p w14:paraId="13EB5C7A" w14:textId="6053D837" w:rsidR="009367A1" w:rsidRDefault="009367A1" w:rsidP="00BF7430">
      <w:pPr>
        <w:spacing w:before="120" w:after="0" w:line="288" w:lineRule="auto"/>
        <w:rPr>
          <w:rFonts w:ascii="Times New Roman" w:eastAsia="Calibri" w:hAnsi="Times New Roman" w:cs="Times New Roman"/>
          <w:iCs/>
          <w:sz w:val="28"/>
          <w:szCs w:val="28"/>
          <w:lang w:val="en-US"/>
        </w:rPr>
      </w:pPr>
      <w:r>
        <w:rPr>
          <w:rFonts w:ascii="Times New Roman" w:eastAsia="Calibri" w:hAnsi="Times New Roman" w:cs="Times New Roman"/>
          <w:iCs/>
          <w:sz w:val="28"/>
          <w:szCs w:val="28"/>
          <w:lang w:val="en-US"/>
        </w:rPr>
        <w:tab/>
        <w:t>Giai đoạn 2031-2050: Nghiên cứu xây dựng 02 cụm công nghiệp tại các huyện Sìn Hồ, Mường Tè.</w:t>
      </w:r>
    </w:p>
    <w:p w14:paraId="50731616" w14:textId="77777777" w:rsidR="00BF7430" w:rsidRPr="0046053B" w:rsidRDefault="00BF7430" w:rsidP="00BF7430">
      <w:pPr>
        <w:spacing w:before="120" w:after="0" w:line="288" w:lineRule="auto"/>
        <w:rPr>
          <w:rFonts w:ascii="Times New Roman" w:eastAsia="Calibri" w:hAnsi="Times New Roman" w:cs="Times New Roman"/>
          <w:bCs/>
          <w:i/>
          <w:sz w:val="28"/>
          <w:szCs w:val="28"/>
          <w:lang w:val="en-US"/>
        </w:rPr>
      </w:pPr>
      <w:r w:rsidRPr="0046053B">
        <w:rPr>
          <w:rFonts w:ascii="Times New Roman" w:eastAsia="Calibri" w:hAnsi="Times New Roman" w:cs="Times New Roman"/>
          <w:bCs/>
          <w:i/>
          <w:sz w:val="28"/>
          <w:szCs w:val="28"/>
          <w:lang w:val="en-US"/>
        </w:rPr>
        <w:tab/>
        <w:t xml:space="preserve">f) Định hướng </w:t>
      </w:r>
      <w:proofErr w:type="gramStart"/>
      <w:r w:rsidRPr="0046053B">
        <w:rPr>
          <w:rFonts w:ascii="Times New Roman" w:eastAsia="Calibri" w:hAnsi="Times New Roman" w:cs="Times New Roman"/>
          <w:bCs/>
          <w:i/>
          <w:sz w:val="28"/>
          <w:szCs w:val="28"/>
          <w:lang w:val="en-US"/>
        </w:rPr>
        <w:t>thu</w:t>
      </w:r>
      <w:proofErr w:type="gramEnd"/>
      <w:r w:rsidRPr="0046053B">
        <w:rPr>
          <w:rFonts w:ascii="Times New Roman" w:eastAsia="Calibri" w:hAnsi="Times New Roman" w:cs="Times New Roman"/>
          <w:bCs/>
          <w:i/>
          <w:sz w:val="28"/>
          <w:szCs w:val="28"/>
          <w:lang w:val="en-US"/>
        </w:rPr>
        <w:t xml:space="preserve"> hút các ngành công nghiệp </w:t>
      </w:r>
    </w:p>
    <w:p w14:paraId="6A233510" w14:textId="77777777" w:rsidR="00BF7430" w:rsidRPr="00430861" w:rsidRDefault="00BF7430" w:rsidP="00BF7430">
      <w:pPr>
        <w:spacing w:before="120" w:after="0" w:line="288" w:lineRule="auto"/>
        <w:jc w:val="both"/>
        <w:rPr>
          <w:rFonts w:ascii="Times New Roman" w:eastAsia="Calibri" w:hAnsi="Times New Roman" w:cs="Times New Roman"/>
          <w:iCs/>
          <w:sz w:val="28"/>
          <w:szCs w:val="28"/>
          <w:lang w:val="en-US"/>
        </w:rPr>
      </w:pPr>
      <w:r w:rsidRPr="00430861">
        <w:rPr>
          <w:rFonts w:ascii="Times New Roman" w:eastAsia="Calibri" w:hAnsi="Times New Roman" w:cs="Times New Roman"/>
          <w:iCs/>
          <w:sz w:val="28"/>
          <w:szCs w:val="28"/>
          <w:lang w:val="en-US"/>
        </w:rPr>
        <w:tab/>
        <w:t xml:space="preserve">- Khu vực Tân Uyên: Thu hút các dự </w:t>
      </w:r>
      <w:proofErr w:type="gramStart"/>
      <w:r w:rsidRPr="00430861">
        <w:rPr>
          <w:rFonts w:ascii="Times New Roman" w:eastAsia="Calibri" w:hAnsi="Times New Roman" w:cs="Times New Roman"/>
          <w:iCs/>
          <w:sz w:val="28"/>
          <w:szCs w:val="28"/>
          <w:lang w:val="en-US"/>
        </w:rPr>
        <w:t>án</w:t>
      </w:r>
      <w:proofErr w:type="gramEnd"/>
      <w:r w:rsidRPr="00430861">
        <w:rPr>
          <w:rFonts w:ascii="Times New Roman" w:eastAsia="Calibri" w:hAnsi="Times New Roman" w:cs="Times New Roman"/>
          <w:iCs/>
          <w:sz w:val="28"/>
          <w:szCs w:val="28"/>
          <w:lang w:val="en-US"/>
        </w:rPr>
        <w:t xml:space="preserve"> chế biến nông lâm sản, cơ khí chế tạo, dệt may da giầy, dược liệu….</w:t>
      </w:r>
    </w:p>
    <w:p w14:paraId="63B7964E" w14:textId="77777777" w:rsidR="00BF7430" w:rsidRPr="00430861" w:rsidRDefault="00BF7430" w:rsidP="00BF7430">
      <w:pPr>
        <w:spacing w:before="120" w:after="0" w:line="288" w:lineRule="auto"/>
        <w:jc w:val="both"/>
        <w:rPr>
          <w:rFonts w:ascii="Times New Roman" w:eastAsia="Calibri" w:hAnsi="Times New Roman" w:cs="Times New Roman"/>
          <w:iCs/>
          <w:sz w:val="28"/>
          <w:szCs w:val="28"/>
          <w:lang w:val="en-US"/>
        </w:rPr>
      </w:pPr>
      <w:r w:rsidRPr="00430861">
        <w:rPr>
          <w:rFonts w:ascii="Times New Roman" w:eastAsia="Calibri" w:hAnsi="Times New Roman" w:cs="Times New Roman"/>
          <w:iCs/>
          <w:sz w:val="28"/>
          <w:szCs w:val="28"/>
          <w:lang w:val="en-US"/>
        </w:rPr>
        <w:tab/>
        <w:t xml:space="preserve">- Khu vực Than Uyên: Thu hút các dự </w:t>
      </w:r>
      <w:proofErr w:type="gramStart"/>
      <w:r w:rsidRPr="00430861">
        <w:rPr>
          <w:rFonts w:ascii="Times New Roman" w:eastAsia="Calibri" w:hAnsi="Times New Roman" w:cs="Times New Roman"/>
          <w:iCs/>
          <w:sz w:val="28"/>
          <w:szCs w:val="28"/>
          <w:lang w:val="en-US"/>
        </w:rPr>
        <w:t>án</w:t>
      </w:r>
      <w:proofErr w:type="gramEnd"/>
      <w:r w:rsidRPr="00430861">
        <w:rPr>
          <w:rFonts w:ascii="Times New Roman" w:eastAsia="Calibri" w:hAnsi="Times New Roman" w:cs="Times New Roman"/>
          <w:iCs/>
          <w:sz w:val="28"/>
          <w:szCs w:val="28"/>
          <w:lang w:val="en-US"/>
        </w:rPr>
        <w:t xml:space="preserve"> chế biến nông lâm sản, cơ khí chế tạo, dệt may da dầy, thức ăn gia súc, phân bón, chế biến gỗ, dược liệu…</w:t>
      </w:r>
    </w:p>
    <w:p w14:paraId="150E12F8" w14:textId="77777777" w:rsidR="00BF7430" w:rsidRPr="00430861" w:rsidRDefault="00BF7430" w:rsidP="00BF7430">
      <w:pPr>
        <w:spacing w:before="120" w:after="0" w:line="288" w:lineRule="auto"/>
        <w:rPr>
          <w:rFonts w:ascii="Times New Roman" w:eastAsia="Calibri" w:hAnsi="Times New Roman" w:cs="Times New Roman"/>
          <w:iCs/>
          <w:sz w:val="28"/>
          <w:szCs w:val="28"/>
          <w:lang w:val="en-US"/>
        </w:rPr>
      </w:pPr>
      <w:r w:rsidRPr="00430861">
        <w:rPr>
          <w:rFonts w:ascii="Times New Roman" w:eastAsia="Calibri" w:hAnsi="Times New Roman" w:cs="Times New Roman"/>
          <w:iCs/>
          <w:sz w:val="28"/>
          <w:szCs w:val="28"/>
          <w:lang w:val="en-US"/>
        </w:rPr>
        <w:tab/>
        <w:t>- Khu vực Phong Thổ: Chế biến khoáng sản, điện tử, cơ khí, vật liệu xây dựng…</w:t>
      </w:r>
    </w:p>
    <w:p w14:paraId="57FA6565" w14:textId="1C68D185" w:rsidR="00BF7430" w:rsidRPr="00430861" w:rsidRDefault="00BF7430" w:rsidP="00BF7430">
      <w:pPr>
        <w:spacing w:before="120" w:after="0" w:line="288" w:lineRule="auto"/>
        <w:rPr>
          <w:rFonts w:ascii="Times New Roman" w:eastAsia="Calibri" w:hAnsi="Times New Roman" w:cs="Times New Roman"/>
          <w:iCs/>
          <w:sz w:val="28"/>
          <w:szCs w:val="28"/>
          <w:lang w:val="en-US"/>
        </w:rPr>
      </w:pPr>
      <w:r w:rsidRPr="00430861">
        <w:rPr>
          <w:rFonts w:ascii="Times New Roman" w:eastAsia="Calibri" w:hAnsi="Times New Roman" w:cs="Times New Roman"/>
          <w:iCs/>
          <w:sz w:val="28"/>
          <w:szCs w:val="28"/>
          <w:lang w:val="en-US"/>
        </w:rPr>
        <w:tab/>
        <w:t xml:space="preserve">- Các cụm công nghiệp tại các huyện: </w:t>
      </w:r>
      <w:proofErr w:type="gramStart"/>
      <w:r w:rsidRPr="00430861">
        <w:rPr>
          <w:rFonts w:ascii="Times New Roman" w:eastAsia="Calibri" w:hAnsi="Times New Roman" w:cs="Times New Roman"/>
          <w:iCs/>
          <w:sz w:val="28"/>
          <w:szCs w:val="28"/>
          <w:lang w:val="en-US"/>
        </w:rPr>
        <w:t>thu</w:t>
      </w:r>
      <w:proofErr w:type="gramEnd"/>
      <w:r w:rsidRPr="00430861">
        <w:rPr>
          <w:rFonts w:ascii="Times New Roman" w:eastAsia="Calibri" w:hAnsi="Times New Roman" w:cs="Times New Roman"/>
          <w:iCs/>
          <w:sz w:val="28"/>
          <w:szCs w:val="28"/>
          <w:lang w:val="en-US"/>
        </w:rPr>
        <w:t xml:space="preserve"> hút chế biến nông, lâm sả</w:t>
      </w:r>
      <w:r w:rsidR="009367A1">
        <w:rPr>
          <w:rFonts w:ascii="Times New Roman" w:eastAsia="Calibri" w:hAnsi="Times New Roman" w:cs="Times New Roman"/>
          <w:iCs/>
          <w:sz w:val="28"/>
          <w:szCs w:val="28"/>
          <w:lang w:val="en-US"/>
        </w:rPr>
        <w:t>n</w:t>
      </w:r>
      <w:r w:rsidRPr="00430861">
        <w:rPr>
          <w:rFonts w:ascii="Times New Roman" w:eastAsia="Calibri" w:hAnsi="Times New Roman" w:cs="Times New Roman"/>
          <w:iCs/>
          <w:sz w:val="28"/>
          <w:szCs w:val="28"/>
          <w:lang w:val="en-US"/>
        </w:rPr>
        <w:t>, may mặc, da giầy, thủ công mỹ nghệ</w:t>
      </w:r>
      <w:r w:rsidR="009367A1">
        <w:rPr>
          <w:rFonts w:ascii="Times New Roman" w:eastAsia="Calibri" w:hAnsi="Times New Roman" w:cs="Times New Roman"/>
          <w:iCs/>
          <w:sz w:val="28"/>
          <w:szCs w:val="28"/>
          <w:lang w:val="en-US"/>
        </w:rPr>
        <w:t>, sản xuất vật liệu xây dựng, tiểu thủ công nghiệp</w:t>
      </w:r>
      <w:r w:rsidRPr="00430861">
        <w:rPr>
          <w:rFonts w:ascii="Times New Roman" w:eastAsia="Calibri" w:hAnsi="Times New Roman" w:cs="Times New Roman"/>
          <w:iCs/>
          <w:sz w:val="28"/>
          <w:szCs w:val="28"/>
          <w:lang w:val="en-US"/>
        </w:rPr>
        <w:t>….</w:t>
      </w:r>
    </w:p>
    <w:p w14:paraId="3C10C176" w14:textId="77777777" w:rsidR="00BF7430" w:rsidRPr="00430861" w:rsidRDefault="00BF7430" w:rsidP="00BF7430">
      <w:pPr>
        <w:spacing w:before="120" w:after="0" w:line="288" w:lineRule="auto"/>
        <w:ind w:firstLine="720"/>
        <w:jc w:val="both"/>
        <w:rPr>
          <w:rFonts w:ascii="Times New Roman" w:eastAsia="Calibri" w:hAnsi="Times New Roman" w:cs="Times New Roman"/>
          <w:iCs/>
          <w:sz w:val="28"/>
          <w:szCs w:val="28"/>
          <w:lang w:val="vi-VN"/>
        </w:rPr>
      </w:pPr>
    </w:p>
    <w:p w14:paraId="69DAA9AD" w14:textId="77777777" w:rsidR="00BF7430" w:rsidRPr="00430861" w:rsidRDefault="00BF7430" w:rsidP="00BF7430">
      <w:pPr>
        <w:spacing w:before="120" w:after="0" w:line="288" w:lineRule="auto"/>
        <w:jc w:val="both"/>
        <w:rPr>
          <w:rFonts w:ascii="Times New Roman" w:eastAsia="Calibri" w:hAnsi="Times New Roman" w:cs="Times New Roman"/>
          <w:iCs/>
          <w:sz w:val="28"/>
          <w:szCs w:val="28"/>
          <w:lang w:val="vi-VN"/>
        </w:rPr>
      </w:pPr>
    </w:p>
    <w:p w14:paraId="04AC3B93" w14:textId="77777777" w:rsidR="00BF7430" w:rsidRPr="00430861" w:rsidRDefault="00BF7430" w:rsidP="00BF7430">
      <w:pPr>
        <w:spacing w:before="120" w:after="0" w:line="288" w:lineRule="auto"/>
        <w:jc w:val="both"/>
        <w:rPr>
          <w:rFonts w:ascii="Times New Roman" w:eastAsia="Calibri" w:hAnsi="Times New Roman" w:cs="Times New Roman"/>
          <w:iCs/>
          <w:sz w:val="28"/>
          <w:szCs w:val="28"/>
          <w:lang w:val="vi-VN"/>
        </w:rPr>
      </w:pPr>
      <w:r w:rsidRPr="00430861">
        <w:rPr>
          <w:rFonts w:ascii="Times New Roman" w:eastAsia="Calibri" w:hAnsi="Times New Roman" w:cs="Times New Roman"/>
          <w:iCs/>
          <w:sz w:val="28"/>
          <w:szCs w:val="28"/>
          <w:lang w:val="vi-VN"/>
        </w:rPr>
        <w:tab/>
      </w:r>
    </w:p>
    <w:p w14:paraId="5E763531" w14:textId="77777777" w:rsidR="00BF7430" w:rsidRPr="00430861" w:rsidRDefault="00BF7430" w:rsidP="00BF7430">
      <w:pPr>
        <w:spacing w:before="120" w:after="0" w:line="288" w:lineRule="auto"/>
        <w:jc w:val="both"/>
        <w:rPr>
          <w:rFonts w:ascii="Times New Roman" w:eastAsia="Calibri" w:hAnsi="Times New Roman" w:cs="Times New Roman"/>
          <w:iCs/>
          <w:sz w:val="28"/>
          <w:szCs w:val="28"/>
          <w:lang w:val="vi-VN"/>
        </w:rPr>
      </w:pPr>
    </w:p>
    <w:p w14:paraId="77E37AE1" w14:textId="77777777" w:rsidR="00BF7430" w:rsidRPr="00430861" w:rsidRDefault="00BF7430" w:rsidP="00BF7430">
      <w:pPr>
        <w:spacing w:before="120" w:after="0" w:line="288" w:lineRule="auto"/>
        <w:jc w:val="both"/>
        <w:rPr>
          <w:rFonts w:ascii="Times New Roman" w:hAnsi="Times New Roman" w:cs="Times New Roman"/>
          <w:bCs/>
          <w:sz w:val="28"/>
          <w:szCs w:val="28"/>
        </w:rPr>
      </w:pPr>
      <w:r w:rsidRPr="00430861">
        <w:rPr>
          <w:rFonts w:ascii="Times New Roman" w:hAnsi="Times New Roman" w:cs="Times New Roman"/>
          <w:bCs/>
          <w:sz w:val="28"/>
          <w:szCs w:val="28"/>
        </w:rPr>
        <w:tab/>
      </w:r>
    </w:p>
    <w:p w14:paraId="6CEE0106" w14:textId="77777777" w:rsidR="00BF7430" w:rsidRDefault="00BF7430" w:rsidP="00BF7430">
      <w:pPr>
        <w:spacing w:before="120" w:after="0" w:line="288" w:lineRule="auto"/>
        <w:jc w:val="both"/>
        <w:rPr>
          <w:rFonts w:ascii="Times New Roman" w:hAnsi="Times New Roman" w:cs="Times New Roman"/>
          <w:bCs/>
          <w:sz w:val="28"/>
          <w:szCs w:val="28"/>
        </w:rPr>
      </w:pPr>
    </w:p>
    <w:p w14:paraId="04F09C5C" w14:textId="77777777" w:rsidR="00E953D7" w:rsidRDefault="00E953D7" w:rsidP="00BF7430">
      <w:pPr>
        <w:spacing w:before="120" w:after="0" w:line="288" w:lineRule="auto"/>
        <w:jc w:val="both"/>
        <w:rPr>
          <w:rFonts w:ascii="Times New Roman" w:hAnsi="Times New Roman" w:cs="Times New Roman"/>
          <w:bCs/>
          <w:sz w:val="28"/>
          <w:szCs w:val="28"/>
        </w:rPr>
      </w:pPr>
    </w:p>
    <w:p w14:paraId="1DAB2C32" w14:textId="77777777" w:rsidR="00E953D7" w:rsidRDefault="00E953D7" w:rsidP="00BF7430">
      <w:pPr>
        <w:spacing w:before="120" w:after="0" w:line="288" w:lineRule="auto"/>
        <w:jc w:val="both"/>
        <w:rPr>
          <w:rFonts w:ascii="Times New Roman" w:hAnsi="Times New Roman" w:cs="Times New Roman"/>
          <w:bCs/>
          <w:sz w:val="28"/>
          <w:szCs w:val="28"/>
        </w:rPr>
      </w:pPr>
    </w:p>
    <w:p w14:paraId="4ACB4B89" w14:textId="77777777" w:rsidR="00E953D7" w:rsidRDefault="00E953D7" w:rsidP="00BF7430">
      <w:pPr>
        <w:spacing w:before="120" w:after="0" w:line="288" w:lineRule="auto"/>
        <w:jc w:val="both"/>
        <w:rPr>
          <w:rFonts w:ascii="Times New Roman" w:hAnsi="Times New Roman" w:cs="Times New Roman"/>
          <w:bCs/>
          <w:sz w:val="28"/>
          <w:szCs w:val="28"/>
        </w:rPr>
      </w:pPr>
    </w:p>
    <w:p w14:paraId="741DAAA5" w14:textId="77777777" w:rsidR="00E953D7" w:rsidRDefault="00E953D7" w:rsidP="00BF7430">
      <w:pPr>
        <w:spacing w:before="120" w:after="0" w:line="288" w:lineRule="auto"/>
        <w:jc w:val="both"/>
        <w:rPr>
          <w:rFonts w:ascii="Times New Roman" w:hAnsi="Times New Roman" w:cs="Times New Roman"/>
          <w:bCs/>
          <w:sz w:val="28"/>
          <w:szCs w:val="28"/>
        </w:rPr>
      </w:pPr>
    </w:p>
    <w:p w14:paraId="31288104" w14:textId="77777777" w:rsidR="00E953D7" w:rsidRDefault="00E953D7" w:rsidP="00BF7430">
      <w:pPr>
        <w:spacing w:before="120" w:after="0" w:line="288" w:lineRule="auto"/>
        <w:jc w:val="both"/>
        <w:rPr>
          <w:rFonts w:ascii="Times New Roman" w:hAnsi="Times New Roman" w:cs="Times New Roman"/>
          <w:bCs/>
          <w:sz w:val="28"/>
          <w:szCs w:val="28"/>
        </w:rPr>
      </w:pPr>
    </w:p>
    <w:p w14:paraId="51D3EDA7" w14:textId="77777777" w:rsidR="00E953D7" w:rsidRDefault="00E953D7" w:rsidP="00BF7430">
      <w:pPr>
        <w:spacing w:before="120" w:after="0" w:line="288" w:lineRule="auto"/>
        <w:jc w:val="both"/>
        <w:rPr>
          <w:rFonts w:ascii="Times New Roman" w:hAnsi="Times New Roman" w:cs="Times New Roman"/>
          <w:bCs/>
          <w:sz w:val="28"/>
          <w:szCs w:val="28"/>
        </w:rPr>
      </w:pPr>
    </w:p>
    <w:p w14:paraId="4A50FAA1" w14:textId="77777777" w:rsidR="00E953D7" w:rsidRPr="00430861" w:rsidRDefault="00E953D7" w:rsidP="00BF7430">
      <w:pPr>
        <w:spacing w:before="120" w:after="0" w:line="288" w:lineRule="auto"/>
        <w:jc w:val="both"/>
        <w:rPr>
          <w:rFonts w:ascii="Times New Roman" w:hAnsi="Times New Roman" w:cs="Times New Roman"/>
          <w:bCs/>
          <w:sz w:val="28"/>
          <w:szCs w:val="28"/>
        </w:rPr>
      </w:pPr>
      <w:bookmarkStart w:id="72" w:name="_GoBack"/>
      <w:bookmarkEnd w:id="72"/>
    </w:p>
    <w:p w14:paraId="3FBD2267" w14:textId="77777777" w:rsidR="00BF7430" w:rsidRPr="00430861" w:rsidRDefault="00BF7430" w:rsidP="00AA44A7">
      <w:pPr>
        <w:pStyle w:val="Heading1"/>
        <w:rPr>
          <w:rFonts w:cs="Times New Roman"/>
        </w:rPr>
      </w:pPr>
      <w:bookmarkStart w:id="73" w:name="_Toc68093974"/>
      <w:r w:rsidRPr="00430861">
        <w:rPr>
          <w:rFonts w:cs="Times New Roman"/>
        </w:rPr>
        <w:lastRenderedPageBreak/>
        <w:t>PHẦN IV</w:t>
      </w:r>
      <w:bookmarkEnd w:id="73"/>
    </w:p>
    <w:p w14:paraId="31124091" w14:textId="50E0AAEC" w:rsidR="00BF7430" w:rsidRPr="00430861" w:rsidRDefault="00BF7430" w:rsidP="00AA44A7">
      <w:pPr>
        <w:pStyle w:val="Heading1"/>
        <w:rPr>
          <w:rFonts w:cs="Times New Roman"/>
        </w:rPr>
      </w:pPr>
      <w:bookmarkStart w:id="74" w:name="_Toc68093975"/>
      <w:r w:rsidRPr="00430861">
        <w:rPr>
          <w:rFonts w:cs="Times New Roman"/>
        </w:rPr>
        <w:t>CÁC GIẢI PHÁP, CƠ CHẾ CHÍNH SÁCH PHÁT TRIỂN CÔNG NGHIỆP TỈNH LAI CHÂU THỜI KỲ 2021-2030, TẦM NHÌN ĐẾN</w:t>
      </w:r>
      <w:r w:rsidR="00AA44A7" w:rsidRPr="00430861">
        <w:rPr>
          <w:rFonts w:cs="Times New Roman"/>
        </w:rPr>
        <w:t xml:space="preserve">    </w:t>
      </w:r>
      <w:r w:rsidRPr="00430861">
        <w:rPr>
          <w:rFonts w:cs="Times New Roman"/>
        </w:rPr>
        <w:t xml:space="preserve"> NĂM 2050</w:t>
      </w:r>
      <w:bookmarkEnd w:id="74"/>
    </w:p>
    <w:p w14:paraId="2443C289"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p>
    <w:p w14:paraId="568ABCAA" w14:textId="560A0F60" w:rsidR="00BF7430" w:rsidRPr="00430861" w:rsidRDefault="00AA44A7" w:rsidP="00AA44A7">
      <w:pPr>
        <w:pStyle w:val="Heading2"/>
        <w:rPr>
          <w:rFonts w:cs="Times New Roman"/>
        </w:rPr>
      </w:pPr>
      <w:r w:rsidRPr="00430861">
        <w:rPr>
          <w:rFonts w:cs="Times New Roman"/>
        </w:rPr>
        <w:tab/>
      </w:r>
      <w:bookmarkStart w:id="75" w:name="_Toc68093976"/>
      <w:r w:rsidR="00F54531" w:rsidRPr="00430861">
        <w:rPr>
          <w:rFonts w:cs="Times New Roman"/>
        </w:rPr>
        <w:t>I</w:t>
      </w:r>
      <w:r w:rsidR="00BF7430" w:rsidRPr="00430861">
        <w:rPr>
          <w:rFonts w:cs="Times New Roman"/>
        </w:rPr>
        <w:t>. Giải pháp về truyền thông</w:t>
      </w:r>
      <w:bookmarkEnd w:id="75"/>
    </w:p>
    <w:p w14:paraId="237496C2"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Tăng cường nâng cao nhận thức về phát triển công nghiệp, đặc biệt trong điều kiện đặc thù của Lai Châu, một tỉnh diện tích chủ yếu là đồi núi, đất rừng và đất cho phát triển lâm và nông nghiệp đất dành cho phát triển công nghiệp thấp và tỷ trọng của ngành công nghiệp trong cơ cấu các ngành kinh tế hiện nay chưa cao. Theo đó (1) đối với các sở ban ngành, địa phương cần nhận thức sâu sắc về vai trò của ngành công nghiệp trong phát triển kinh tế của tỉnh và trong chuyển đổi cơ cấu để từ đó phối hợp với các đơn vị liên quan thực hiện tốt các nhiệm vụ được phân công. Thường xuyên báo cáo định kỳ về việc phối hợp triển khai phát triển công nghiệp và đề xuất những vướng mắc trong triển khai để Ủy ban nhân dân tỉnh kịp thời có giải pháp xử lý. (2) đối với người dân, cần quán triệt sâu sắc về chủ trương, chính sách phát triển công nghiệp của tỉnh; thông tin đầy đủ về kế hoạch phát triển hạ tầng đặc biệt là thông tin về thu hồi đất phục vụ phát triển công nghiệp để công việc giái phóng mặt bằng phục vụ xây dựng hạ tầng được nhanh chóng và hiệu quả. </w:t>
      </w:r>
    </w:p>
    <w:p w14:paraId="4AC85184" w14:textId="5AFCC870" w:rsidR="00BF7430" w:rsidRPr="00430861" w:rsidRDefault="00AA44A7" w:rsidP="00AA44A7">
      <w:pPr>
        <w:pStyle w:val="Heading2"/>
        <w:rPr>
          <w:rFonts w:cs="Times New Roman"/>
        </w:rPr>
      </w:pPr>
      <w:r w:rsidRPr="00430861">
        <w:rPr>
          <w:rFonts w:cs="Times New Roman"/>
        </w:rPr>
        <w:tab/>
      </w:r>
      <w:bookmarkStart w:id="76" w:name="_Toc68093977"/>
      <w:r w:rsidR="00F54531" w:rsidRPr="00430861">
        <w:rPr>
          <w:rFonts w:cs="Times New Roman"/>
        </w:rPr>
        <w:t>II</w:t>
      </w:r>
      <w:r w:rsidR="00BF7430" w:rsidRPr="00430861">
        <w:rPr>
          <w:rFonts w:cs="Times New Roman"/>
        </w:rPr>
        <w:t>. Phát triển cơ sở hạ tầng phục vụ phát triển công nghiệp</w:t>
      </w:r>
      <w:bookmarkEnd w:id="76"/>
      <w:r w:rsidR="00BF7430" w:rsidRPr="00430861">
        <w:rPr>
          <w:rFonts w:cs="Times New Roman"/>
        </w:rPr>
        <w:t xml:space="preserve"> </w:t>
      </w:r>
    </w:p>
    <w:p w14:paraId="01EC01E9"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Chủ động, tích cực phối hợp với các Bộ, Ngành Trung ương và các chủ đầu tư thúc đẩy nhanh quá trình thực hiện các công trình đầu mối trên địa bàn như hạ tầng giao thông, điện, nước đối với các khu, cụm công nghiệp xem đây là khâu then chốt để thu hút các dự án đầu tư lớn, dự án công nghệ cao, công nghiệp phụ trợ. Đối với các khu, cụm công nghiệp đã được thành lập, phê duyệt quy hoạch chi tiết nhưng chưa được đầu tư xây dựng cơ sở hạ tầng. Để đáp ứng nhu cầu phát triển, tỉnh có thể vay vốn thực hiện rồi cho thuê để </w:t>
      </w:r>
      <w:proofErr w:type="gramStart"/>
      <w:r w:rsidRPr="00430861">
        <w:rPr>
          <w:rFonts w:ascii="Times New Roman" w:hAnsi="Times New Roman" w:cs="Times New Roman"/>
          <w:sz w:val="28"/>
          <w:szCs w:val="28"/>
        </w:rPr>
        <w:t>thu</w:t>
      </w:r>
      <w:proofErr w:type="gramEnd"/>
      <w:r w:rsidRPr="00430861">
        <w:rPr>
          <w:rFonts w:ascii="Times New Roman" w:hAnsi="Times New Roman" w:cs="Times New Roman"/>
          <w:sz w:val="28"/>
          <w:szCs w:val="28"/>
        </w:rPr>
        <w:t xml:space="preserve"> hồi vốn hoặc kêu gọi các nhà đầu tư có tiềm lực bỏ vốn đầu tư xây dựng kết cấu hạ tầng và kinh doanh cho thuê đất sản xuất. Nhà đầu tư ứng vốn làm hạ tầng sẽ được giành một phần nguồn </w:t>
      </w:r>
      <w:proofErr w:type="gramStart"/>
      <w:r w:rsidRPr="00430861">
        <w:rPr>
          <w:rFonts w:ascii="Times New Roman" w:hAnsi="Times New Roman" w:cs="Times New Roman"/>
          <w:sz w:val="28"/>
          <w:szCs w:val="28"/>
        </w:rPr>
        <w:t>thu</w:t>
      </w:r>
      <w:proofErr w:type="gramEnd"/>
      <w:r w:rsidRPr="00430861">
        <w:rPr>
          <w:rFonts w:ascii="Times New Roman" w:hAnsi="Times New Roman" w:cs="Times New Roman"/>
          <w:sz w:val="28"/>
          <w:szCs w:val="28"/>
        </w:rPr>
        <w:t xml:space="preserve"> từ đất công nghiệp, dịch vụ để hoàn vốn. Tạo điều kiện thuận lợi để các doanh nghiệp đầu tư kinh doanh hạ tầng cụm công nghiệp tiếp cận với các nguồn vốn tín dụng lãi suất thấp, thời hạn dài; thực hiện cơ chế bảo lãnh tín dụng (trong phạm vi pháp luật cho phép) để các doanh nghiệp đầu tư kinh doanh hạ tầng cụm công nghiệp có thể huy động vốn trực tiếp của các tổ chức và cá nhân (đặc biệt là vốn của các hộ dân được đền bù giải phóng mặt bằng và vốn của các doanh nghiệp </w:t>
      </w:r>
      <w:r w:rsidRPr="00430861">
        <w:rPr>
          <w:rFonts w:ascii="Times New Roman" w:hAnsi="Times New Roman" w:cs="Times New Roman"/>
          <w:sz w:val="28"/>
          <w:szCs w:val="28"/>
        </w:rPr>
        <w:lastRenderedPageBreak/>
        <w:t xml:space="preserve">đăng ký đầu tư sản xuất kinh doanh trong cụm công nghiệp) nhằm nâng cao khả năng huy động vốn đầu tư hạ tầng cụm công nghiệp. Tập trung cao công tác chỉ đạo giải phóng mặt bằng, chú trọng các cơ chế, giải pháp đẩy nhanh việc bồi thường, hỗ trợ, tái định cư; quyết liệt trong công tác giải phóng mặt bằng để có mặt bằng sạch đáp ứng nhu cầu của nhà đầu tư; ưu tiên nguồn lực tài chính xây dựng đồng bộ cơ sở hạ tầng ngoài hàng rào các khu, cụm công nghiệp đã được thành lập tạo điều kiện cho các nhà đầu tư để phát triển công nghiệp. </w:t>
      </w:r>
    </w:p>
    <w:p w14:paraId="5611E9A9" w14:textId="2EA2667A" w:rsidR="00BF7430" w:rsidRPr="00430861" w:rsidRDefault="00AA44A7" w:rsidP="00AA44A7">
      <w:pPr>
        <w:pStyle w:val="Heading2"/>
        <w:rPr>
          <w:rFonts w:cs="Times New Roman"/>
        </w:rPr>
      </w:pPr>
      <w:r w:rsidRPr="00430861">
        <w:rPr>
          <w:rFonts w:cs="Times New Roman"/>
        </w:rPr>
        <w:tab/>
      </w:r>
      <w:bookmarkStart w:id="77" w:name="_Toc68093978"/>
      <w:r w:rsidR="00F54531" w:rsidRPr="00430861">
        <w:rPr>
          <w:rFonts w:cs="Times New Roman"/>
        </w:rPr>
        <w:t>III</w:t>
      </w:r>
      <w:r w:rsidR="00BF7430" w:rsidRPr="00430861">
        <w:rPr>
          <w:rFonts w:cs="Times New Roman"/>
        </w:rPr>
        <w:t>. Phát triển công nghiệp - tiểu thủ công nghiệp làng nghề</w:t>
      </w:r>
      <w:bookmarkEnd w:id="77"/>
      <w:r w:rsidR="00BF7430" w:rsidRPr="00430861">
        <w:rPr>
          <w:rFonts w:cs="Times New Roman"/>
        </w:rPr>
        <w:t xml:space="preserve"> </w:t>
      </w:r>
    </w:p>
    <w:p w14:paraId="083DE413"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Cần có sự quan tâm đặc biệt đến phát triển công nghiệp tiểu thủ công nghiệp - làng nghề. Có chính sách để bảo tồn bí quyết gia truyền, đào tạo, chuyển giao nâng cấp nghề truyền thống, đặc biệt là chính sách đối với nghệ nhân, thợ giỏi; chính sách hỗ trợ đầu tư xây dựng kết cấu hạ tầng, xử lý môi trường.</w:t>
      </w:r>
    </w:p>
    <w:p w14:paraId="496351B1"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Khuyến khích và có chính sách ưu tiên các sản phẩm làng nghề truyền thống đăng ký xây dựng thương hiệu để nâng cao năng lực cạnh tranh trên thị trường. </w:t>
      </w:r>
    </w:p>
    <w:p w14:paraId="0241D443"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Ưu tiên, hỗ trợ các doanh nghiệp, cơ sở sản xuất trong các làng nghề truyền thống đầu tư, đổi mới, cải tiến, tiếp nhận thiết bị và công nghệ mới, đầu tư công nghệ sản xuất sạch không gây ô nhiễm môi trường; kết hợp giữa công nghệ tiên tiến (ở một số khâu có điều kiện) với công nghệ cổ truyền để nâng cao năng suất chất lượng sản phẩm làng nghề và bảo vệ môi trường. </w:t>
      </w:r>
    </w:p>
    <w:p w14:paraId="3278C377"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Chú trọng phát triển doanh nghiệp trong làng nghề làm đầu mối cung cấp nguyên liệu, tiêu thụ sản phẩm làng nghề; kịp thời tháo gỡ khó khăn, vướng mắc, quan tâm hỗ trợ doanh nghiệp làng nghề phát triển sản xuất, về vốn, vùng nguyên liệu, đào tạo nhân lực, nâng cao năng lực quản trị doanh nghiệp, … </w:t>
      </w:r>
    </w:p>
    <w:p w14:paraId="5DEF7DC1"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Hỗ trợ hiệu quả hoạt động tiêu thụ sản phẩm nghề và làng nghề thông qua hoạt động tổ chức Hội chợ triển lãm trong nước và ngoài nước; liên kết tiêu thụ sản phẩm nghề và làng nghề vào các địa phương trong cả nước, đặc biệt là các thành phố lớn và địa phương có tiềm năng và lượng khách du lịch đến tham quan du lịch lớn…. Chú trọng đến phát triển thị trường xuất khẩu, đẩy mạnh xuất khẩu sản phẩm thủ công mỹ nghệ… </w:t>
      </w:r>
    </w:p>
    <w:p w14:paraId="47B83792" w14:textId="27421E7A" w:rsidR="00BF7430" w:rsidRPr="00430861" w:rsidRDefault="00AA44A7" w:rsidP="00AA44A7">
      <w:pPr>
        <w:pStyle w:val="Heading2"/>
        <w:rPr>
          <w:rFonts w:cs="Times New Roman"/>
        </w:rPr>
      </w:pPr>
      <w:r w:rsidRPr="00430861">
        <w:rPr>
          <w:rFonts w:cs="Times New Roman"/>
        </w:rPr>
        <w:tab/>
      </w:r>
      <w:bookmarkStart w:id="78" w:name="_Toc68093979"/>
      <w:r w:rsidR="00F54531" w:rsidRPr="00430861">
        <w:rPr>
          <w:rFonts w:cs="Times New Roman"/>
        </w:rPr>
        <w:t>IV</w:t>
      </w:r>
      <w:r w:rsidR="00BF7430" w:rsidRPr="00430861">
        <w:rPr>
          <w:rFonts w:cs="Times New Roman"/>
        </w:rPr>
        <w:t>. Cải cách thủ tục hành chính</w:t>
      </w:r>
      <w:bookmarkEnd w:id="78"/>
      <w:r w:rsidR="00BF7430" w:rsidRPr="00430861">
        <w:rPr>
          <w:rFonts w:cs="Times New Roman"/>
        </w:rPr>
        <w:t xml:space="preserve"> </w:t>
      </w:r>
    </w:p>
    <w:p w14:paraId="0138A972"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Rà soát, đề xuất cắt giảm và nâng cao chất lượng thủ tục hành chính trên tất cả các lĩnh vực quản lý nhà nước, nhất là thủ tục hành chính liên quan đến người dân và doanh nghiệp. </w:t>
      </w:r>
    </w:p>
    <w:p w14:paraId="75C91FE0"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lastRenderedPageBreak/>
        <w:t xml:space="preserve">- Tổ chức triển khai thực hiện hiệu quả các Phương án đơn giản hóa thủ tục hành chính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hướng công khai, đơn giản và thuận tiện cho các tổ chức và công dân để tiếp tục cải thiện môi trường kinh doanh. Một số lĩnh vực trọng tâm cần tập trung là: Đầu tư, đăng ký doanh nghiệp, đất </w:t>
      </w:r>
      <w:proofErr w:type="gramStart"/>
      <w:r w:rsidRPr="00430861">
        <w:rPr>
          <w:rFonts w:ascii="Times New Roman" w:hAnsi="Times New Roman" w:cs="Times New Roman"/>
          <w:sz w:val="28"/>
          <w:szCs w:val="28"/>
        </w:rPr>
        <w:t>đai</w:t>
      </w:r>
      <w:proofErr w:type="gramEnd"/>
      <w:r w:rsidRPr="00430861">
        <w:rPr>
          <w:rFonts w:ascii="Times New Roman" w:hAnsi="Times New Roman" w:cs="Times New Roman"/>
          <w:sz w:val="28"/>
          <w:szCs w:val="28"/>
        </w:rPr>
        <w:t xml:space="preserve">, khoa học và công nghệ và một số lĩnh vực khác. </w:t>
      </w:r>
    </w:p>
    <w:p w14:paraId="3FD8CDAF"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Tiếp nhận, xử lý phản ánh, kiến nghị của cá nhân, tổ chức về các quy định hành chính để hỗ trợ việc nâng cao chất lượng các quy định hành chính và kiểm soát việc thực hiện thủ tục hành chính của các cơ quan hành chính các cấp. </w:t>
      </w:r>
    </w:p>
    <w:p w14:paraId="7B579AF2"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Triển khai thực hiện tốt Nghị quyết của Chính phủ về tiếp tục thực hiện những nhiệm vụ, giải pháp chủ yếu cải thiện môi trường kinh doanh, nâng cao năng lực cạnh tranh quốc gia. </w:t>
      </w:r>
    </w:p>
    <w:p w14:paraId="6AE03717" w14:textId="2E980517" w:rsidR="00BF7430" w:rsidRPr="00430861" w:rsidRDefault="00AA44A7" w:rsidP="00AA44A7">
      <w:pPr>
        <w:pStyle w:val="Heading2"/>
        <w:rPr>
          <w:rFonts w:cs="Times New Roman"/>
        </w:rPr>
      </w:pPr>
      <w:r w:rsidRPr="00430861">
        <w:rPr>
          <w:rFonts w:cs="Times New Roman"/>
        </w:rPr>
        <w:tab/>
      </w:r>
      <w:bookmarkStart w:id="79" w:name="_Toc68093980"/>
      <w:r w:rsidR="00F54531" w:rsidRPr="00430861">
        <w:rPr>
          <w:rFonts w:cs="Times New Roman"/>
        </w:rPr>
        <w:t>V</w:t>
      </w:r>
      <w:r w:rsidR="00BF7430" w:rsidRPr="00430861">
        <w:rPr>
          <w:rFonts w:cs="Times New Roman"/>
        </w:rPr>
        <w:t>. Giải pháp về cơ chế chính sách</w:t>
      </w:r>
      <w:bookmarkEnd w:id="79"/>
      <w:r w:rsidR="00BF7430" w:rsidRPr="00430861">
        <w:rPr>
          <w:rFonts w:cs="Times New Roman"/>
        </w:rPr>
        <w:t xml:space="preserve"> </w:t>
      </w:r>
    </w:p>
    <w:p w14:paraId="36AE4CE4"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Tiếp tục xây dựng, ban hành các cơ chế, chính sách khuyến khích phát triển công nghiệp trong từng giai đoạn phù hợp với điều kiện phát triển trong từng thời kỳ, từng lĩnh vực. </w:t>
      </w:r>
    </w:p>
    <w:p w14:paraId="57C89115"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Có chính sách để kêu gọi các nhà đầu tư hạ tầng các khu, cụm công nghiệp. Khuyến khích mạnh mẽ việc thu hút đầu tư nước ngoài vào các ngành công nghiệp sản xuất hàng xuất khẩu, công nghiệp chế biến tinh, chế biến sâu, công nghiệp phục vụ phát triển nông nghiệp và công nghiệp nông thôn, các lĩnh vực công nghiệp công nghệ cao, có giá trị gia tăng cao, các ngành có lợi thế cạnh tranh gắn với công nghệ hiện đại, góp phần chuyển dịch cơ cấu kinh tế. </w:t>
      </w:r>
    </w:p>
    <w:p w14:paraId="4472ACB1"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Đẩy mạnh việc triển khai hỗ trợ đầu tư chiều sâu, đổi mới công nghệ; ưu tiên nguồn vốn ưu đãi cho các dự án đầu tư sản phẩm công nghiệp chủ lực, ngoài những chính sách chung của nhà nước Tỉnh cần có nguồn kinh phí hỗ trợ cho các nhà đầu tư thực hiện các chương trình nghiên cứu cải tiến công nghệ, nhằm khuyến khích các cá nhân trong các doanh nghiệp tham gia nghiên cứu công nghệ mới. </w:t>
      </w:r>
    </w:p>
    <w:p w14:paraId="7E57E8E0"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Hỗ trợ việc tổ chức các hoạt động tư vấn và một phần chi phí tư vấn về thiết kế sản phẩm, đổi mới công nghệ, mua hoặc cải tiến thiết bị, công nghệ. </w:t>
      </w:r>
    </w:p>
    <w:p w14:paraId="0D8DCCC5"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Hỗ trợ nâng cao trình độ quản lý doanh nghiệp (Hướng dẫn tham gia chương trình xây dựng các hệ thống quản lý chất lượng hiện đại, hướng dẫn hỗ trợ đăng ký sở hữu công nghiệp). Cụ thể hóa các tiêu chí đánh giá, tuyển chọn sản phẩm ưu tiên, sản phẩm khuyến khích phát triển để có cơ chế hỗ trợ phù hợp. </w:t>
      </w:r>
    </w:p>
    <w:p w14:paraId="13F54A8E" w14:textId="190803DF" w:rsidR="00BF7430" w:rsidRPr="00430861" w:rsidRDefault="00AA44A7" w:rsidP="00AA44A7">
      <w:pPr>
        <w:pStyle w:val="Heading2"/>
        <w:rPr>
          <w:rFonts w:cs="Times New Roman"/>
        </w:rPr>
      </w:pPr>
      <w:r w:rsidRPr="00430861">
        <w:rPr>
          <w:rFonts w:cs="Times New Roman"/>
        </w:rPr>
        <w:lastRenderedPageBreak/>
        <w:tab/>
      </w:r>
      <w:bookmarkStart w:id="80" w:name="_Toc68093981"/>
      <w:r w:rsidR="00F54531" w:rsidRPr="00430861">
        <w:rPr>
          <w:rFonts w:cs="Times New Roman"/>
        </w:rPr>
        <w:t>VI</w:t>
      </w:r>
      <w:r w:rsidR="00BF7430" w:rsidRPr="00430861">
        <w:rPr>
          <w:rFonts w:cs="Times New Roman"/>
        </w:rPr>
        <w:t>. Đẩy mạnh xã hội hóa nguồn lực đầu tư</w:t>
      </w:r>
      <w:bookmarkEnd w:id="80"/>
      <w:r w:rsidR="00BF7430" w:rsidRPr="00430861">
        <w:rPr>
          <w:rFonts w:cs="Times New Roman"/>
        </w:rPr>
        <w:t xml:space="preserve"> </w:t>
      </w:r>
    </w:p>
    <w:p w14:paraId="4439EAC6"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Khuyến khích và đẩy mạnh xã hội hóa các nguồn lực đầu tư về phát triển công nghiệp như hạ tầng về giao thông, hạ tầng trong các cụm công nghiệp, dịch vụ phục vụ sản xuất công nghiệp.</w:t>
      </w:r>
    </w:p>
    <w:p w14:paraId="7CF088D0"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Đẩy mạnh đa dạng hóa các nguồn vốn huy động đầu tư cho phát triển công nghiệp, coi đây là một trong những giải pháp quan trọng, giảm bớt gánh nặng cho ngân sách Nhà nước. Cùng với đó, tỉnh cần đặc biệt quan tâm đến chất lượng, hiệu quả trong sử dụng nguồn vốn đầu tư, phát triển hạ tầng. </w:t>
      </w:r>
    </w:p>
    <w:p w14:paraId="32BDA06E"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Nâng cao hơn nữa chất lượng công tác quảng bá, giới thiệu về khu công nghiệp, cụm công nghiệp cho các nhà đầu tư tiềm năng trên nhiều kênh thông tin. - Tiếp tục đổi mới công tác xúc tiến đầu tư theo hướng chuyên nghiệp, có trọng điểm đến năm 2030, trực tiếp tổ chức xúc tiến, kêu gọi đầu tư đến các Tập đoàn, Tổng Công ty lớn trong nước, các doanh nghiệp nằm trong danh sách VNR 500 của Việt Nam, các doanh nghiệp có tiềm lực đang niêm yết trên thị trường chứng khoán Việt Nam, các Tập đoàn đa quốc gia của các nước Nhật Bản, Mỹ, EU, Hàn Quốc, Đài Loan... vào đầu tư tại Lai Châu. Nâng cao năng lực cạnh tranh của sản phẩm và doanh nghiệp sản xuất công nghiệp trên địa bàn tỉnh Lai Châu. Triển khai thực hiện tốt chương trình khuyến công. </w:t>
      </w:r>
    </w:p>
    <w:p w14:paraId="2FC06205" w14:textId="6389448C" w:rsidR="00BF7430" w:rsidRPr="00430861" w:rsidRDefault="00AA44A7" w:rsidP="00AA44A7">
      <w:pPr>
        <w:pStyle w:val="Heading2"/>
        <w:rPr>
          <w:rFonts w:cs="Times New Roman"/>
        </w:rPr>
      </w:pPr>
      <w:r w:rsidRPr="00430861">
        <w:rPr>
          <w:rFonts w:cs="Times New Roman"/>
        </w:rPr>
        <w:tab/>
      </w:r>
      <w:bookmarkStart w:id="81" w:name="_Toc68093982"/>
      <w:r w:rsidR="00F54531" w:rsidRPr="00430861">
        <w:rPr>
          <w:rFonts w:cs="Times New Roman"/>
        </w:rPr>
        <w:t>VII</w:t>
      </w:r>
      <w:r w:rsidR="00BF7430" w:rsidRPr="00430861">
        <w:rPr>
          <w:rFonts w:cs="Times New Roman"/>
        </w:rPr>
        <w:t>. Nhóm giải pháp khác</w:t>
      </w:r>
      <w:bookmarkEnd w:id="81"/>
      <w:r w:rsidR="00BF7430" w:rsidRPr="00430861">
        <w:rPr>
          <w:rFonts w:cs="Times New Roman"/>
        </w:rPr>
        <w:t xml:space="preserve"> </w:t>
      </w:r>
    </w:p>
    <w:p w14:paraId="027D2D4A" w14:textId="24179417" w:rsidR="00BF7430" w:rsidRPr="00430861" w:rsidRDefault="00AA44A7" w:rsidP="00AA44A7">
      <w:pPr>
        <w:pStyle w:val="Heading2"/>
        <w:rPr>
          <w:rFonts w:cs="Times New Roman"/>
        </w:rPr>
      </w:pPr>
      <w:r w:rsidRPr="00430861">
        <w:rPr>
          <w:rFonts w:cs="Times New Roman"/>
        </w:rPr>
        <w:tab/>
      </w:r>
      <w:bookmarkStart w:id="82" w:name="_Toc68093983"/>
      <w:r w:rsidR="00BF7430" w:rsidRPr="00430861">
        <w:rPr>
          <w:rFonts w:cs="Times New Roman"/>
        </w:rPr>
        <w:t>1. Giải pháp về vốn</w:t>
      </w:r>
      <w:bookmarkEnd w:id="82"/>
      <w:r w:rsidR="00BF7430" w:rsidRPr="00430861">
        <w:rPr>
          <w:rFonts w:cs="Times New Roman"/>
        </w:rPr>
        <w:t xml:space="preserve"> </w:t>
      </w:r>
    </w:p>
    <w:p w14:paraId="173F30B3"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Thực hiện đầy đủ các chính sách </w:t>
      </w:r>
      <w:proofErr w:type="gramStart"/>
      <w:r w:rsidRPr="00430861">
        <w:rPr>
          <w:rFonts w:ascii="Times New Roman" w:hAnsi="Times New Roman" w:cs="Times New Roman"/>
          <w:sz w:val="28"/>
          <w:szCs w:val="28"/>
        </w:rPr>
        <w:t>thu</w:t>
      </w:r>
      <w:proofErr w:type="gramEnd"/>
      <w:r w:rsidRPr="00430861">
        <w:rPr>
          <w:rFonts w:ascii="Times New Roman" w:hAnsi="Times New Roman" w:cs="Times New Roman"/>
          <w:sz w:val="28"/>
          <w:szCs w:val="28"/>
        </w:rPr>
        <w:t xml:space="preserve"> hút đầu tư dưới nhiều hình thức; tập trung huy động các nguồn vốn đầu tư trong và ngoài nước của các nhà đầu tư, ưu tiên thu hút vốn đầu tư vào xây dựng hạ tầng. </w:t>
      </w:r>
    </w:p>
    <w:p w14:paraId="6E3BFB13"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Đối với nguồn vốn của Nhà nước tập trung cho hỗ trợ xây dựng kết cấu hạ tầng kỹ thuật KCN, CCN, giao thông, điện, nước, môi trường, phát triển nguồn nhân lực và đổi mới công nghệ. Thực hiện xã hội hoá đầu tư hạ tầng các khu, cụm công nghiệp trên địa bàn. - Rà soát lại các mục tiêu đầu tư, xác định rõ các trọng tâm, trọng điểm để tập trung đầu tư và chỉ đạo điều chỉnh cơ cấu đầu tư phục vụ chuyển dịch cơ cấu kinh tế theo đúng định hướng; thực hiện đúng quy trình, quy chế quản lý đầu tư đảm bảo tiến độ và chất lượng của các dự án; tăng cường công tác giám sát, kiểm tra, kiểm toán việc sử dụng vốn đầu tư phát triển, đặc biệt là các khoản đầu tư từ ngân sách nhà nước. </w:t>
      </w:r>
    </w:p>
    <w:p w14:paraId="0E1BF3A7"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Tạo điều kiện thuận lợi để doanh nghiệp tiếp cận các nguồn vốn vay ưu đãi, hỗ trợ các doanh nghiệp vừa và nhỏ nhất là thuộc lĩnh vực công nghiệp hỗ trợ; Khuyến khích các Công ty cổ phần có thương hiệu, uy tín trên địa bàn tỉnh </w:t>
      </w:r>
      <w:r w:rsidRPr="00430861">
        <w:rPr>
          <w:rFonts w:ascii="Times New Roman" w:hAnsi="Times New Roman" w:cs="Times New Roman"/>
          <w:sz w:val="28"/>
          <w:szCs w:val="28"/>
        </w:rPr>
        <w:lastRenderedPageBreak/>
        <w:t xml:space="preserve">niêm yết cổ phiếu trên thị trường chứng khoán Việt Nam để thu hút được nguồn vốn từ thị trường này để phục vụ nhu cầu mở rộng quy mô sản xuất. </w:t>
      </w:r>
    </w:p>
    <w:p w14:paraId="615F08EF"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Tạo vốn thông qua các tổ chức tín dụng, ngân hàng để tạo sức hút đầu tư cho các doanh nghiệp, đồng thời các ngân hàng cần cải tiến thủ tục tạo điều kiện thuận lợi cho các doanh nghiệp trong việc vay vốn như: nới rộng điều kiện thế chấp (có thể thế chấp bằng tài sản, thiết bị được hình thành từ khoản vay); cải tiến cơ chế cho vay, nâng cao năng lực của cán bộ thẩm định, cho vay của các cơ quan tín dụng; đa dạng hóa các hoạt động tín dụng. Cải tiến các hình thức đầu tư tín dụng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hướng thuận tiện, đơn giản cho người đi vay mà vẫn đảm bảo yêu cầu quản lý và an toàn vốn vay. </w:t>
      </w:r>
    </w:p>
    <w:p w14:paraId="15E6ACAB" w14:textId="3798F90B" w:rsidR="00BF7430" w:rsidRPr="00430861" w:rsidRDefault="00AA44A7" w:rsidP="00AA44A7">
      <w:pPr>
        <w:pStyle w:val="Heading2"/>
        <w:rPr>
          <w:rFonts w:cs="Times New Roman"/>
        </w:rPr>
      </w:pPr>
      <w:r w:rsidRPr="00430861">
        <w:rPr>
          <w:rFonts w:cs="Times New Roman"/>
        </w:rPr>
        <w:tab/>
      </w:r>
      <w:bookmarkStart w:id="83" w:name="_Toc68093984"/>
      <w:r w:rsidR="00BF7430" w:rsidRPr="00430861">
        <w:rPr>
          <w:rFonts w:cs="Times New Roman"/>
        </w:rPr>
        <w:t>2. Giải pháp về nguồn nhân lực</w:t>
      </w:r>
      <w:bookmarkEnd w:id="83"/>
      <w:r w:rsidR="00BF7430" w:rsidRPr="00430861">
        <w:rPr>
          <w:rFonts w:cs="Times New Roman"/>
        </w:rPr>
        <w:t xml:space="preserve"> </w:t>
      </w:r>
    </w:p>
    <w:p w14:paraId="4D7AC88E"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Đổi mới nâng cao chất lượng đào tạo, gắn nội dung, chuyên môn đào tạo với nhu cầu nguồn chất lượng cao của các doanh nghiệp; kết nối chặt chẽ giữa nhà trường và doanh nghiệp. </w:t>
      </w:r>
    </w:p>
    <w:p w14:paraId="7A6CBE68"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Khuyến khích các doanh nghiệp công nghiệp đào tạo và đào tạo lại đội </w:t>
      </w:r>
      <w:proofErr w:type="gramStart"/>
      <w:r w:rsidRPr="00430861">
        <w:rPr>
          <w:rFonts w:ascii="Times New Roman" w:hAnsi="Times New Roman" w:cs="Times New Roman"/>
          <w:sz w:val="28"/>
          <w:szCs w:val="28"/>
        </w:rPr>
        <w:t>ngũ</w:t>
      </w:r>
      <w:proofErr w:type="gramEnd"/>
      <w:r w:rsidRPr="00430861">
        <w:rPr>
          <w:rFonts w:ascii="Times New Roman" w:hAnsi="Times New Roman" w:cs="Times New Roman"/>
          <w:sz w:val="28"/>
          <w:szCs w:val="28"/>
        </w:rPr>
        <w:t xml:space="preserve"> công nhân kỹ thuật; ưu tiên đào tạo nghề cho các ngành: điện, điện tử, tin học, cơ khí, tự động hoá, dệt may - da giầy. Xây dựng đội </w:t>
      </w:r>
      <w:proofErr w:type="gramStart"/>
      <w:r w:rsidRPr="00430861">
        <w:rPr>
          <w:rFonts w:ascii="Times New Roman" w:hAnsi="Times New Roman" w:cs="Times New Roman"/>
          <w:sz w:val="28"/>
          <w:szCs w:val="28"/>
        </w:rPr>
        <w:t>ngũ</w:t>
      </w:r>
      <w:proofErr w:type="gramEnd"/>
      <w:r w:rsidRPr="00430861">
        <w:rPr>
          <w:rFonts w:ascii="Times New Roman" w:hAnsi="Times New Roman" w:cs="Times New Roman"/>
          <w:sz w:val="28"/>
          <w:szCs w:val="28"/>
        </w:rPr>
        <w:t xml:space="preserve"> lao động tỉnh có chuyên môn, kỹ năng nghề nghiệp cao, có khả năng tiếp thu và làm chủ công nghệ mới, hiện đại. </w:t>
      </w:r>
    </w:p>
    <w:p w14:paraId="38D19F48"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Tiếp tục nâng cao chất lượng và hiệu quả sàn giao dịch việc làm của tỉnh. Khuyến khích các tổ chức, doanh nghiệp tuyển dụng và </w:t>
      </w:r>
      <w:proofErr w:type="gramStart"/>
      <w:r w:rsidRPr="00430861">
        <w:rPr>
          <w:rFonts w:ascii="Times New Roman" w:hAnsi="Times New Roman" w:cs="Times New Roman"/>
          <w:sz w:val="28"/>
          <w:szCs w:val="28"/>
        </w:rPr>
        <w:t>thu</w:t>
      </w:r>
      <w:proofErr w:type="gramEnd"/>
      <w:r w:rsidRPr="00430861">
        <w:rPr>
          <w:rFonts w:ascii="Times New Roman" w:hAnsi="Times New Roman" w:cs="Times New Roman"/>
          <w:sz w:val="28"/>
          <w:szCs w:val="28"/>
        </w:rPr>
        <w:t xml:space="preserve"> hút lao động thông qua sàn giao dịch việc làm Lai Châu. </w:t>
      </w:r>
    </w:p>
    <w:p w14:paraId="5CD85E9A"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Hình thành cơ chế phối hợp 3 bên ((i) các doanh nghiệp lấy đất và có nhu cầu sử dụng lao động, (ii) chính quyền địa phương, nơi có người dân bị thu hồi đất và (iii) cơ sở đào tạo đối với lao động kỹ thuật) để lập kế hoạch và chương trình đào tạo nguồn nhân lực phục vụ sản </w:t>
      </w:r>
      <w:proofErr w:type="gramStart"/>
      <w:r w:rsidRPr="00430861">
        <w:rPr>
          <w:rFonts w:ascii="Times New Roman" w:hAnsi="Times New Roman" w:cs="Times New Roman"/>
          <w:sz w:val="28"/>
          <w:szCs w:val="28"/>
        </w:rPr>
        <w:t>xuất .</w:t>
      </w:r>
      <w:proofErr w:type="gramEnd"/>
      <w:r w:rsidRPr="00430861">
        <w:rPr>
          <w:rFonts w:ascii="Times New Roman" w:hAnsi="Times New Roman" w:cs="Times New Roman"/>
          <w:sz w:val="28"/>
          <w:szCs w:val="28"/>
        </w:rPr>
        <w:t xml:space="preserve"> </w:t>
      </w:r>
    </w:p>
    <w:p w14:paraId="73B224CA" w14:textId="0296E7CD" w:rsidR="00BF7430" w:rsidRPr="00430861" w:rsidRDefault="00AA44A7" w:rsidP="00AA44A7">
      <w:pPr>
        <w:pStyle w:val="Heading2"/>
        <w:rPr>
          <w:rFonts w:cs="Times New Roman"/>
        </w:rPr>
      </w:pPr>
      <w:r w:rsidRPr="00430861">
        <w:rPr>
          <w:rFonts w:cs="Times New Roman"/>
        </w:rPr>
        <w:tab/>
      </w:r>
      <w:bookmarkStart w:id="84" w:name="_Toc68093985"/>
      <w:r w:rsidR="00BF7430" w:rsidRPr="00430861">
        <w:rPr>
          <w:rFonts w:cs="Times New Roman"/>
        </w:rPr>
        <w:t>3. Giải pháp về khoa học &amp; công nghệ</w:t>
      </w:r>
      <w:bookmarkEnd w:id="84"/>
      <w:r w:rsidR="00BF7430" w:rsidRPr="00430861">
        <w:rPr>
          <w:rFonts w:cs="Times New Roman"/>
        </w:rPr>
        <w:t xml:space="preserve"> </w:t>
      </w:r>
    </w:p>
    <w:p w14:paraId="143A5A56"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Khuyến khích các doanh nghiệp đổi mới công nghệ, ứng dụng các thành tựu khoa học, sử dụng công nghệ mới, công nghệ tiên tiến, công nghệ thân thiện môi trường vào sản xuất; thúc đẩy hình thành và phát triển các doanh nghiệp khoa học và công nghệ, thị trường công nghệ; gắn nghiên cứu khoa học và công nghệ với nhu cầu đổi mới công nghệ, ứng dụng tiến bộ kỹ thuật của các doanh nghiệp; tăng cường ứng dụng và chuyển giao công nghệ kỹ thuật vào sản xuất. </w:t>
      </w:r>
    </w:p>
    <w:p w14:paraId="1DA85FF3"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Kiên quyết không sử dụng công nghệ và thiết bị lạc hậu, đã qua sử dụng; khuyến khích, ưu tiên các doanh nghiệp có ứng dụng sử dụng khoa học kỹ thuật </w:t>
      </w:r>
      <w:r w:rsidRPr="00430861">
        <w:rPr>
          <w:rFonts w:ascii="Times New Roman" w:hAnsi="Times New Roman" w:cs="Times New Roman"/>
          <w:sz w:val="28"/>
          <w:szCs w:val="28"/>
        </w:rPr>
        <w:lastRenderedPageBreak/>
        <w:t xml:space="preserve">tiên tiến, công nghệ mới để nâng cao hiệu quả hoạt động sản xuất kinh doanh; trong các dự án đầu tư phát triển và trong hợp tác sản xuất kinh doanh cần đặc biệt coi trọng yếu tố chuyển giao công nghệ mới, coi đây là một trong những yếu tố để quyết định dự án đầu tư và hợp đồng hợp tác sản xuất. </w:t>
      </w:r>
    </w:p>
    <w:p w14:paraId="5F75A46C"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Tăng cường công tác thông tin khoa học và công nghệ, phát huy vai trò của các tổ chức trung gian giao dịch công nghệ trong việc tư vấn, môi giới chuyển giao công nghệ mới vào sản xuất nâng cao chất lượng sản phẩm. Tiếp tục thực hiện chủ trương khuyến khích hỗ trợ doanh nghiệp xây dựng và áp dụng hệ thống quản lý chất lượng theo tiêu chuẩn quốc tế: ISO 9001: 2008, ISO 14001: 2015; SA 8000: 2014, TQM, HACCP...Thực hiện đăng ký chứng nhận quyền sở hữu công nghiệp phục vụ cho quá trình hội nhập. </w:t>
      </w:r>
    </w:p>
    <w:p w14:paraId="3F31B773" w14:textId="72475DEA" w:rsidR="00BF7430" w:rsidRPr="00430861" w:rsidRDefault="00AA44A7" w:rsidP="00AA44A7">
      <w:pPr>
        <w:pStyle w:val="Heading2"/>
        <w:rPr>
          <w:rFonts w:cs="Times New Roman"/>
        </w:rPr>
      </w:pPr>
      <w:r w:rsidRPr="00430861">
        <w:rPr>
          <w:rFonts w:cs="Times New Roman"/>
        </w:rPr>
        <w:tab/>
      </w:r>
      <w:bookmarkStart w:id="85" w:name="_Toc68093986"/>
      <w:r w:rsidR="00BF7430" w:rsidRPr="00430861">
        <w:rPr>
          <w:rFonts w:cs="Times New Roman"/>
        </w:rPr>
        <w:t>4. Giải pháp về đầu tư</w:t>
      </w:r>
      <w:bookmarkEnd w:id="85"/>
      <w:r w:rsidR="00BF7430" w:rsidRPr="00430861">
        <w:rPr>
          <w:rFonts w:cs="Times New Roman"/>
        </w:rPr>
        <w:t xml:space="preserve"> </w:t>
      </w:r>
    </w:p>
    <w:p w14:paraId="7157860C"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Không nhất thiết phải </w:t>
      </w:r>
      <w:proofErr w:type="gramStart"/>
      <w:r w:rsidRPr="00430861">
        <w:rPr>
          <w:rFonts w:ascii="Times New Roman" w:hAnsi="Times New Roman" w:cs="Times New Roman"/>
          <w:sz w:val="28"/>
          <w:szCs w:val="28"/>
        </w:rPr>
        <w:t>thu</w:t>
      </w:r>
      <w:proofErr w:type="gramEnd"/>
      <w:r w:rsidRPr="00430861">
        <w:rPr>
          <w:rFonts w:ascii="Times New Roman" w:hAnsi="Times New Roman" w:cs="Times New Roman"/>
          <w:sz w:val="28"/>
          <w:szCs w:val="28"/>
        </w:rPr>
        <w:t xml:space="preserve"> hút đầu tư bằng mọi giá nhằm dành quĩ đất để đầu tư cho các giai đoạn tiếp theo. Đồng thời thu hút đầu tư cần bám sát định hướng là nâng cao chất lượng dự án, cải thiện môi trường đầu tư, tạo điều kiện thuận lợi để thu hút mạnh các nguồn vốn từ bên ngoài, thu hút các nhà đầu tư có năng lực, có công nghệ cao, công nghệ nguồn.</w:t>
      </w:r>
    </w:p>
    <w:p w14:paraId="45BE814E"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Tập trung đầu tư các công trình hạ tầng kỹ thuật, chú trọng phát triển công nghiệp gắn với tăng trưởng bền vững. Thu hút đầu tư có chọn lọc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hướng ưu tiên các dự án kỹ thuật cao, các dự án thân thiện môi trường, tạo ra sản phâm có giá trị gia tăng cao, sản phâm xuât khẩu, đồng thời với việc tạo lập thương hiệu sản phẩm công nghiệp. Tập trung thu hút đầu tư và có cơ chế chính sách ưu đãi phù hợp tạo điều kiện cho các doanh nghiệp đầu tư vào các ngành dịch vụ như tín dụng, ngân hàng, vận tải kho bãi, thông tin liên lạc, thông tin thị trưòng lao động, dạy nghề nhằm đáp ứng nhu cầu tài chính, vận tải, thông tin, lao động cho các doanh nghiệp công nghiệp. </w:t>
      </w:r>
    </w:p>
    <w:p w14:paraId="38736C6C"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Phối hợp với một số đơn vị thuộc Bộ Công Thương như Cục xúc tiến Thương mại, Vụ thị trường trong nước,... và các cơ quan khác như Phòng Công nghiệp và Thương mại Việt Nam tổ chức một số hội nghị xúc tiến đầu tư ở các thành phố lớn như: Hà Nội, Thành phố HCM, v.v....qua đó giới thiệu những tiềm năng, lợi thế của tỉnh. </w:t>
      </w:r>
    </w:p>
    <w:p w14:paraId="3F1331F8"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Nâng cao chất lượng công tác thẩm tra các dự án; tăng cường công tác giám sát đầu tư sau cấp phép đặc biệt là các dự án phát triển hạ tầng khu, cụm công nghiệp, kiên quyết thu hồi các dự án chậm triển khai, thực hiện không đúng tiến độ đã cam kết để giao cho các nhà đầu tư khác có đầy đủ năng lực. </w:t>
      </w:r>
    </w:p>
    <w:p w14:paraId="5E70BC8D"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lastRenderedPageBreak/>
        <w:t xml:space="preserve">- Hướng đầu tư trực tiếp nước ngoài (FDI) vào các ngành công nghiệp công nghệ cao, đạt trình độ tiêu chuẩn quốc tế, đảm bảo sức cạnh tranh của sản phẩm và hàng hoá xuất khẩu. </w:t>
      </w:r>
    </w:p>
    <w:p w14:paraId="25FE55AD"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Ưu tiên các dự án có quy mô lớn của các công ty đa quốc gia, xuyên quốc gia nhằm tham gia vào chuổi giá trị, chuổi cung ứng toàn cầu và để tiếp nhận công nghệ hiện đại, kỹ năng quản lý, điều hành tiên tiến. </w:t>
      </w:r>
    </w:p>
    <w:p w14:paraId="29298944"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Tiếp tục rà soát, sửa đổi bổ sung các cơ chế chính sách huy động các nguồn lực đầu tư xây dựng kết cấu hạ tầng phát triển công nghiệp của tỉnh, thực hiện hiệu quả chủ trương xã hội hóa nguồn lực, đa dạng hóa hình thức đầu tư của tỉnh. </w:t>
      </w:r>
    </w:p>
    <w:p w14:paraId="3983D11E" w14:textId="36EACDED" w:rsidR="00BF7430" w:rsidRPr="00430861" w:rsidRDefault="00AA44A7" w:rsidP="00AA44A7">
      <w:pPr>
        <w:pStyle w:val="Heading2"/>
        <w:rPr>
          <w:rFonts w:cs="Times New Roman"/>
        </w:rPr>
      </w:pPr>
      <w:r w:rsidRPr="00430861">
        <w:rPr>
          <w:rFonts w:cs="Times New Roman"/>
        </w:rPr>
        <w:tab/>
      </w:r>
      <w:bookmarkStart w:id="86" w:name="_Toc68093987"/>
      <w:r w:rsidR="00BF7430" w:rsidRPr="00430861">
        <w:rPr>
          <w:rFonts w:cs="Times New Roman"/>
        </w:rPr>
        <w:t>5. Giải pháp về quản lý phát triển các khu, cụm công nghiệp</w:t>
      </w:r>
      <w:bookmarkEnd w:id="86"/>
      <w:r w:rsidR="00BF7430" w:rsidRPr="00430861">
        <w:rPr>
          <w:rFonts w:cs="Times New Roman"/>
        </w:rPr>
        <w:t xml:space="preserve"> </w:t>
      </w:r>
    </w:p>
    <w:p w14:paraId="10FA3675"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Tập trung phát triển khu công nghiệp chuyên sâu, công nghệ cao để thu hút đầu tư theo hướng ưu tiên các dự án sản xuất các sản phẩm công nghệ cao, công nghiệp hỗ trợ, các dự án sản xuất thân thiện môi trường, tạo ra sản phẩm có giá trị gia tăng lớn, sản phẩm xuất khẩu, đồng thời với việc tạo lập thương hiệu sản phẩm công nghiệp.</w:t>
      </w:r>
    </w:p>
    <w:p w14:paraId="6A07CFB6"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Đẩy nhanh tiến độ xây dựng kết cấu hạ tầng cho các khu, cụm công nghiệp đã được quy hoạch chi tiết để đáp ứng nhu cầu các dự án đầu tư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các ngành nghề phù hợp với quy hoạch phát triển của các khu, cụm công nghiệp. Chú trọng các vấn đề như kết nối giao thông; hệ thống nước sạch; hệ thống thoát nước và xử lý nước thải; hệ thống cấp điện và hệ thống thông tin liên lạc. </w:t>
      </w:r>
    </w:p>
    <w:p w14:paraId="48B87593"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Xây dựng một số cơ chế, chính sách hỗ trợ các hoạt động phát triển khu, cụm công nghiệp như: xúc tiến đầu tư xây dựng kết cấu hạ tầng; di dời vào cụm công nghiệp cho các cơ sở sản xuất kinh doanh gây ô nhiễm môi trường đang ở xen kẽ với khu vực dân cư; xây dựng, mua sắm thiết bị công nghệ xử lý nước thải, chất thải của các doanh nghiệp đầu tư sản xuất kinh doanh trong khu, cụm công nghiệp; đào tạo nghề cho lao động để làm việc trong các doanh nghiệp thuộc khu, cụm công nghiệp. </w:t>
      </w:r>
    </w:p>
    <w:p w14:paraId="678356ED" w14:textId="68EAC780" w:rsidR="00BF7430" w:rsidRPr="00430861" w:rsidRDefault="00AA44A7" w:rsidP="00AA44A7">
      <w:pPr>
        <w:pStyle w:val="Heading2"/>
        <w:rPr>
          <w:rFonts w:cs="Times New Roman"/>
        </w:rPr>
      </w:pPr>
      <w:r w:rsidRPr="00430861">
        <w:rPr>
          <w:rFonts w:cs="Times New Roman"/>
        </w:rPr>
        <w:tab/>
      </w:r>
      <w:bookmarkStart w:id="87" w:name="_Toc68093988"/>
      <w:r w:rsidR="00BF7430" w:rsidRPr="00430861">
        <w:rPr>
          <w:rFonts w:cs="Times New Roman"/>
        </w:rPr>
        <w:t>6. Giải pháp phát triển công nghiệp hỗ trợ</w:t>
      </w:r>
      <w:bookmarkEnd w:id="87"/>
    </w:p>
    <w:p w14:paraId="34AAA9B9"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Xây dựng quy hoạch phát triển cho các ngành, trong đó định hướng sự phát triến ngành công nghiệp hỗ trợ. Tạo điều kiện cho công nghiệp hồ trợ phát triển bằng cách tạo thuận lợi về đầu vào (đặc biệt là đất </w:t>
      </w:r>
      <w:proofErr w:type="gramStart"/>
      <w:r w:rsidRPr="00430861">
        <w:rPr>
          <w:rFonts w:ascii="Times New Roman" w:hAnsi="Times New Roman" w:cs="Times New Roman"/>
          <w:sz w:val="28"/>
          <w:szCs w:val="28"/>
        </w:rPr>
        <w:t>đai</w:t>
      </w:r>
      <w:proofErr w:type="gramEnd"/>
      <w:r w:rsidRPr="00430861">
        <w:rPr>
          <w:rFonts w:ascii="Times New Roman" w:hAnsi="Times New Roman" w:cs="Times New Roman"/>
          <w:sz w:val="28"/>
          <w:szCs w:val="28"/>
        </w:rPr>
        <w:t xml:space="preserve"> và nguyên vật liệu). - Xác định rõ các sản phẩm chủ đạo, nổi trội để làm cơ sở thúc đấy phát triến công nghiệp hỗ trợ. Đẩy mạnh công tác khuyến công, hỗ trợ phát triến các doanh nghiệp công nghiệp vừa và nhỏ, công nghiệp nông thôn.</w:t>
      </w:r>
    </w:p>
    <w:p w14:paraId="123E0011"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lastRenderedPageBreak/>
        <w:t xml:space="preserve">- Tiếp tục thực hiện Chương trình khuyến công quốc gia, tập trung vào những chương trình hỗ trợ: Nâng cao năng lực quản lý; đào tạo, truyền và phát triển nghề trong các cơ sở công nghiệp nông thôn; xây dựng mô hình trình diễn kỹ thuật, chuyển giao công nghệ và tiến bộ khoa học kỹ thuật; liên doanh, liên kết, hợp tác kinh tế; lập quy hoạch chi tiết, xây dựng kết cấu hạ tầng cụm bằng các nguồn vốn Trung ương và của doanh nghiệp. </w:t>
      </w:r>
    </w:p>
    <w:p w14:paraId="6F954831"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Tư vấn và giúp các doanh nghiệp phát triến thương hiệu, ứng dụng công nghệ mới, tìm kiếm thị trường; tổ chức các lớp tập huấn về phát triển thương mại điện tử, xúc tiến thương mại; tố chức hội chợ. </w:t>
      </w:r>
    </w:p>
    <w:p w14:paraId="4CFF6C99" w14:textId="11F46181" w:rsidR="00BF7430" w:rsidRPr="00430861" w:rsidRDefault="00AA44A7" w:rsidP="00AA44A7">
      <w:pPr>
        <w:pStyle w:val="Heading2"/>
        <w:rPr>
          <w:rFonts w:cs="Times New Roman"/>
        </w:rPr>
      </w:pPr>
      <w:r w:rsidRPr="00430861">
        <w:rPr>
          <w:rFonts w:cs="Times New Roman"/>
        </w:rPr>
        <w:tab/>
      </w:r>
      <w:bookmarkStart w:id="88" w:name="_Toc68093989"/>
      <w:r w:rsidR="00BF7430" w:rsidRPr="00430861">
        <w:rPr>
          <w:rFonts w:cs="Times New Roman"/>
        </w:rPr>
        <w:t>7. Giải pháp hợp tác liên vùng và phối hợp phát triển</w:t>
      </w:r>
      <w:bookmarkEnd w:id="88"/>
      <w:r w:rsidR="00BF7430" w:rsidRPr="00430861">
        <w:rPr>
          <w:rFonts w:cs="Times New Roman"/>
        </w:rPr>
        <w:t xml:space="preserve"> </w:t>
      </w:r>
    </w:p>
    <w:p w14:paraId="7DF5F987"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Phối hợp chặt chẽ, tận dụng tối đa lợi thế về liên kết vùng để đẩy nhanh sự phát triển của tỉnh để làm động lực thúc đẩy sự phát triển </w:t>
      </w:r>
      <w:proofErr w:type="gramStart"/>
      <w:r w:rsidRPr="00430861">
        <w:rPr>
          <w:rFonts w:ascii="Times New Roman" w:hAnsi="Times New Roman" w:cs="Times New Roman"/>
          <w:sz w:val="28"/>
          <w:szCs w:val="28"/>
        </w:rPr>
        <w:t>chung</w:t>
      </w:r>
      <w:proofErr w:type="gramEnd"/>
      <w:r w:rsidRPr="00430861">
        <w:rPr>
          <w:rFonts w:ascii="Times New Roman" w:hAnsi="Times New Roman" w:cs="Times New Roman"/>
          <w:sz w:val="28"/>
          <w:szCs w:val="28"/>
        </w:rPr>
        <w:t xml:space="preserve"> của vùng và cả nước. Hợp tác phát triển công nghiệp của tỉnh với các địa phương khác trong vùng có thể triển khai </w:t>
      </w:r>
      <w:proofErr w:type="gramStart"/>
      <w:r w:rsidRPr="00430861">
        <w:rPr>
          <w:rFonts w:ascii="Times New Roman" w:hAnsi="Times New Roman" w:cs="Times New Roman"/>
          <w:sz w:val="28"/>
          <w:szCs w:val="28"/>
        </w:rPr>
        <w:t>theo</w:t>
      </w:r>
      <w:proofErr w:type="gramEnd"/>
      <w:r w:rsidRPr="00430861">
        <w:rPr>
          <w:rFonts w:ascii="Times New Roman" w:hAnsi="Times New Roman" w:cs="Times New Roman"/>
          <w:sz w:val="28"/>
          <w:szCs w:val="28"/>
        </w:rPr>
        <w:t xml:space="preserve"> các phương thức:</w:t>
      </w:r>
    </w:p>
    <w:p w14:paraId="6072A8FA"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Liên doanh, liên kết cùng triển khai dự </w:t>
      </w:r>
      <w:proofErr w:type="gramStart"/>
      <w:r w:rsidRPr="00430861">
        <w:rPr>
          <w:rFonts w:ascii="Times New Roman" w:hAnsi="Times New Roman" w:cs="Times New Roman"/>
          <w:sz w:val="28"/>
          <w:szCs w:val="28"/>
        </w:rPr>
        <w:t>án</w:t>
      </w:r>
      <w:proofErr w:type="gramEnd"/>
      <w:r w:rsidRPr="00430861">
        <w:rPr>
          <w:rFonts w:ascii="Times New Roman" w:hAnsi="Times New Roman" w:cs="Times New Roman"/>
          <w:sz w:val="28"/>
          <w:szCs w:val="28"/>
        </w:rPr>
        <w:t xml:space="preserve"> phát triển các mặt hàng công nghiệp đáp ứng nhu cầu thay thế nhập khẩu hoặc hướng về xuất khẩu (kể cả gia công, lắp ráp sản phẩm công nghiệp). </w:t>
      </w:r>
    </w:p>
    <w:p w14:paraId="29C95F41" w14:textId="77777777" w:rsidR="00BF7430" w:rsidRPr="00430861" w:rsidRDefault="00BF7430" w:rsidP="00BF7430">
      <w:pPr>
        <w:spacing w:before="120" w:after="0" w:line="288" w:lineRule="auto"/>
        <w:ind w:firstLine="720"/>
        <w:jc w:val="both"/>
        <w:rPr>
          <w:rFonts w:ascii="Times New Roman" w:hAnsi="Times New Roman" w:cs="Times New Roman"/>
          <w:sz w:val="28"/>
          <w:szCs w:val="28"/>
        </w:rPr>
      </w:pPr>
      <w:r w:rsidRPr="00430861">
        <w:rPr>
          <w:rFonts w:ascii="Times New Roman" w:hAnsi="Times New Roman" w:cs="Times New Roman"/>
          <w:sz w:val="28"/>
          <w:szCs w:val="28"/>
        </w:rPr>
        <w:t xml:space="preserve">+ Hợp tác theo mô hình công ty mẹ đặt tại một địa phương trong vùng, hoặc tuyến hành lang và các công ty con đặt tại các tỉnh lân cận để phân công sản xuất chuyên môn hoá hoặc cung cấp công nghệ thích hợp cho nhau (chế biến nông sản, sản xuất máy móc, thiết bị, và các đồ dùng văn phòng khác....). </w:t>
      </w:r>
    </w:p>
    <w:p w14:paraId="2D5811B0" w14:textId="77777777" w:rsidR="00BF7430" w:rsidRPr="00430861" w:rsidRDefault="00BF7430" w:rsidP="00BF7430">
      <w:pPr>
        <w:spacing w:before="120" w:after="0" w:line="288" w:lineRule="auto"/>
        <w:ind w:firstLine="720"/>
        <w:jc w:val="both"/>
        <w:rPr>
          <w:rFonts w:ascii="Times New Roman" w:hAnsi="Times New Roman" w:cs="Times New Roman"/>
          <w:b/>
          <w:sz w:val="28"/>
          <w:szCs w:val="28"/>
        </w:rPr>
      </w:pPr>
      <w:r w:rsidRPr="00430861">
        <w:rPr>
          <w:rFonts w:ascii="Times New Roman" w:hAnsi="Times New Roman" w:cs="Times New Roman"/>
          <w:sz w:val="28"/>
          <w:szCs w:val="28"/>
        </w:rPr>
        <w:t>- Tiếp tục thực hiện chương trình hợp tác với các địa phương đã ký kết, đồng thời mở rộng hợp tác với các địa phương khác trên cơ sở bình đẳng, cùng có lợi và theo đúng pháp luật nhằm hình thành và phát triển mối quan hệ lâu dài, bền vững làm cơ sở phát huy lợi thế, khai thác các tiềm năng của từng địa phương, góp phần đẩy nhanh tốc độ phát triển kinh tế - xã hội, thúc đẩy chuyển dịch cơ cấu kinh tế. Lấy việc thực hiện chương trình hợp tác với các địa phương là một nhiệm vụ trọng tâm trong các hoạt động kinh tế đối ngoại của tỉnh trong thời kỳ hội nhập.</w:t>
      </w:r>
    </w:p>
    <w:p w14:paraId="5EB01B5D" w14:textId="77777777" w:rsidR="00CA3D0C" w:rsidRPr="00430861" w:rsidRDefault="00CA3D0C" w:rsidP="005E61E0">
      <w:pPr>
        <w:spacing w:before="120" w:after="120" w:line="288" w:lineRule="auto"/>
        <w:rPr>
          <w:rFonts w:ascii="Times New Roman" w:hAnsi="Times New Roman" w:cs="Times New Roman"/>
          <w:sz w:val="28"/>
          <w:szCs w:val="28"/>
          <w:lang w:val="nl-NL"/>
        </w:rPr>
      </w:pPr>
    </w:p>
    <w:sectPr w:rsidR="00CA3D0C" w:rsidRPr="00430861" w:rsidSect="002A3E3F">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E8FBD0" w14:textId="77777777" w:rsidR="00E7273B" w:rsidRDefault="00E7273B" w:rsidP="00757D78">
      <w:pPr>
        <w:spacing w:after="0" w:line="240" w:lineRule="auto"/>
      </w:pPr>
      <w:r>
        <w:separator/>
      </w:r>
    </w:p>
  </w:endnote>
  <w:endnote w:type="continuationSeparator" w:id="0">
    <w:p w14:paraId="51BCE3FC" w14:textId="77777777" w:rsidR="00E7273B" w:rsidRDefault="00E7273B" w:rsidP="00757D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8507158"/>
      <w:docPartObj>
        <w:docPartGallery w:val="Page Numbers (Bottom of Page)"/>
        <w:docPartUnique/>
      </w:docPartObj>
    </w:sdtPr>
    <w:sdtEndPr>
      <w:rPr>
        <w:noProof/>
      </w:rPr>
    </w:sdtEndPr>
    <w:sdtContent>
      <w:p w14:paraId="7BAC8DF2" w14:textId="7A08033B" w:rsidR="001A19EF" w:rsidRDefault="001A19EF">
        <w:pPr>
          <w:pStyle w:val="Footer"/>
          <w:jc w:val="center"/>
        </w:pPr>
        <w:r>
          <w:fldChar w:fldCharType="begin"/>
        </w:r>
        <w:r>
          <w:instrText xml:space="preserve"> PAGE   \* MERGEFORMAT </w:instrText>
        </w:r>
        <w:r>
          <w:fldChar w:fldCharType="separate"/>
        </w:r>
        <w:r w:rsidR="00383C41">
          <w:rPr>
            <w:noProof/>
          </w:rPr>
          <w:t>1</w:t>
        </w:r>
        <w:r>
          <w:rPr>
            <w:noProof/>
          </w:rPr>
          <w:fldChar w:fldCharType="end"/>
        </w:r>
      </w:p>
    </w:sdtContent>
  </w:sdt>
  <w:p w14:paraId="2109DA5B" w14:textId="77777777" w:rsidR="001A19EF" w:rsidRDefault="001A19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635028"/>
      <w:docPartObj>
        <w:docPartGallery w:val="Page Numbers (Bottom of Page)"/>
        <w:docPartUnique/>
      </w:docPartObj>
    </w:sdtPr>
    <w:sdtEndPr>
      <w:rPr>
        <w:noProof/>
      </w:rPr>
    </w:sdtEndPr>
    <w:sdtContent>
      <w:p w14:paraId="534D23C5" w14:textId="77777777" w:rsidR="001A19EF" w:rsidRDefault="001A19EF">
        <w:pPr>
          <w:pStyle w:val="Footer"/>
          <w:jc w:val="center"/>
        </w:pPr>
        <w:r>
          <w:fldChar w:fldCharType="begin"/>
        </w:r>
        <w:r>
          <w:instrText xml:space="preserve"> PAGE   \* MERGEFORMAT </w:instrText>
        </w:r>
        <w:r>
          <w:fldChar w:fldCharType="separate"/>
        </w:r>
        <w:r w:rsidR="00E953D7">
          <w:rPr>
            <w:noProof/>
          </w:rPr>
          <w:t>68</w:t>
        </w:r>
        <w:r>
          <w:rPr>
            <w:noProof/>
          </w:rPr>
          <w:fldChar w:fldCharType="end"/>
        </w:r>
      </w:p>
    </w:sdtContent>
  </w:sdt>
  <w:p w14:paraId="51622DB5" w14:textId="77777777" w:rsidR="001A19EF" w:rsidRDefault="001A19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BB8D9" w14:textId="77777777" w:rsidR="00E7273B" w:rsidRDefault="00E7273B" w:rsidP="00757D78">
      <w:pPr>
        <w:spacing w:after="0" w:line="240" w:lineRule="auto"/>
      </w:pPr>
      <w:r>
        <w:separator/>
      </w:r>
    </w:p>
  </w:footnote>
  <w:footnote w:type="continuationSeparator" w:id="0">
    <w:p w14:paraId="5B92D6CD" w14:textId="77777777" w:rsidR="00E7273B" w:rsidRDefault="00E7273B" w:rsidP="00757D78">
      <w:pPr>
        <w:spacing w:after="0" w:line="240" w:lineRule="auto"/>
      </w:pPr>
      <w:r>
        <w:continuationSeparator/>
      </w:r>
    </w:p>
  </w:footnote>
  <w:footnote w:id="1">
    <w:p w14:paraId="179E48CC" w14:textId="1E3465B4" w:rsidR="001A19EF" w:rsidRPr="00757D78" w:rsidRDefault="001A19EF">
      <w:pPr>
        <w:pStyle w:val="FootnoteText"/>
        <w:rPr>
          <w:rFonts w:ascii="Times New Roman" w:hAnsi="Times New Roman" w:cs="Times New Roman"/>
          <w:lang w:val="en-US"/>
        </w:rPr>
      </w:pPr>
      <w:r w:rsidRPr="00757D78">
        <w:rPr>
          <w:rStyle w:val="FootnoteReference"/>
          <w:rFonts w:ascii="Times New Roman" w:hAnsi="Times New Roman" w:cs="Times New Roman"/>
        </w:rPr>
        <w:footnoteRef/>
      </w:r>
      <w:r w:rsidRPr="00757D78">
        <w:rPr>
          <w:rFonts w:ascii="Times New Roman" w:hAnsi="Times New Roman" w:cs="Times New Roman"/>
        </w:rPr>
        <w:t xml:space="preserve"> Cả nước</w:t>
      </w:r>
      <w:r>
        <w:rPr>
          <w:rFonts w:ascii="Times New Roman" w:hAnsi="Times New Roman" w:cs="Times New Roman"/>
        </w:rPr>
        <w:t xml:space="preserve"> đạt</w:t>
      </w:r>
      <w:r w:rsidRPr="00757D78">
        <w:rPr>
          <w:rFonts w:ascii="Times New Roman" w:hAnsi="Times New Roman" w:cs="Times New Roman"/>
        </w:rPr>
        <w:t xml:space="preserve"> 154,1 triệu đồng/lao động</w:t>
      </w:r>
    </w:p>
  </w:footnote>
  <w:footnote w:id="2">
    <w:p w14:paraId="10F9E0A4" w14:textId="6BE033BE" w:rsidR="001A19EF" w:rsidRPr="007B4AFA" w:rsidRDefault="001A19EF" w:rsidP="0063775A">
      <w:pPr>
        <w:pStyle w:val="FootnoteText"/>
        <w:jc w:val="both"/>
        <w:rPr>
          <w:lang w:val="en-US"/>
        </w:rPr>
      </w:pPr>
      <w:r w:rsidRPr="007B4AFA">
        <w:rPr>
          <w:rStyle w:val="FootnoteReference"/>
        </w:rPr>
        <w:footnoteRef/>
      </w:r>
      <w:r w:rsidRPr="007B4AFA">
        <w:t xml:space="preserve"> </w:t>
      </w:r>
      <w:r w:rsidRPr="007B4AFA">
        <w:rPr>
          <w:rFonts w:ascii="Times New Roman" w:hAnsi="Times New Roman" w:cs="Times New Roman"/>
          <w:iCs/>
          <w:lang w:val="nl-NL"/>
        </w:rPr>
        <w:t>Đứng thứ 10 trong số 63 tỉnh, thành phố về diện tích tự nhiên</w:t>
      </w:r>
    </w:p>
  </w:footnote>
  <w:footnote w:id="3">
    <w:p w14:paraId="3FCE819C" w14:textId="0E8F90B5" w:rsidR="001A19EF" w:rsidRPr="007B4AFA" w:rsidRDefault="001A19EF" w:rsidP="0063775A">
      <w:pPr>
        <w:pStyle w:val="FootnoteText"/>
        <w:jc w:val="both"/>
        <w:rPr>
          <w:rFonts w:ascii="Times New Roman" w:hAnsi="Times New Roman" w:cs="Times New Roman"/>
          <w:iCs/>
          <w:lang w:val="nl-NL"/>
        </w:rPr>
      </w:pPr>
      <w:r w:rsidRPr="007B4AFA">
        <w:rPr>
          <w:rStyle w:val="FootnoteReference"/>
        </w:rPr>
        <w:footnoteRef/>
      </w:r>
      <w:r w:rsidRPr="007B4AFA">
        <w:rPr>
          <w:rStyle w:val="FootnoteReference"/>
        </w:rPr>
        <w:t xml:space="preserve"> </w:t>
      </w:r>
      <w:r w:rsidRPr="007B4AFA">
        <w:rPr>
          <w:rFonts w:ascii="Times New Roman" w:hAnsi="Times New Roman" w:cs="Times New Roman"/>
          <w:iCs/>
          <w:lang w:val="nl-NL"/>
        </w:rPr>
        <w:t>07 Huyện gồm:</w:t>
      </w:r>
      <w:r w:rsidRPr="007B4AFA">
        <w:t xml:space="preserve"> </w:t>
      </w:r>
      <w:r w:rsidRPr="007B4AFA">
        <w:rPr>
          <w:rFonts w:ascii="Times New Roman" w:hAnsi="Times New Roman" w:cs="Times New Roman"/>
          <w:iCs/>
          <w:lang w:val="nl-NL"/>
        </w:rPr>
        <w:t>Mường Tè, Sìn Hồ, Nậm Nhùn, Tam Đường, Phong Thổ, Tân Uyên, Than Uyên</w:t>
      </w:r>
    </w:p>
  </w:footnote>
  <w:footnote w:id="4">
    <w:p w14:paraId="2B046097" w14:textId="651E3217" w:rsidR="001A19EF" w:rsidRPr="00E134DA" w:rsidRDefault="001A19EF" w:rsidP="00E134DA">
      <w:pPr>
        <w:pStyle w:val="FootnoteText"/>
        <w:jc w:val="both"/>
        <w:rPr>
          <w:rFonts w:ascii="Times New Roman" w:hAnsi="Times New Roman" w:cs="Times New Roman"/>
          <w:lang w:val="en-US"/>
        </w:rPr>
      </w:pPr>
      <w:r w:rsidRPr="00E134DA">
        <w:rPr>
          <w:rStyle w:val="FootnoteReference"/>
          <w:rFonts w:ascii="Times New Roman" w:hAnsi="Times New Roman" w:cs="Times New Roman"/>
        </w:rPr>
        <w:footnoteRef/>
      </w:r>
      <w:r w:rsidRPr="00E134DA">
        <w:rPr>
          <w:rFonts w:ascii="Times New Roman" w:hAnsi="Times New Roman" w:cs="Times New Roman"/>
        </w:rPr>
        <w:t xml:space="preserve"> </w:t>
      </w:r>
      <w:r w:rsidRPr="00E134DA">
        <w:rPr>
          <w:rFonts w:ascii="Times New Roman" w:hAnsi="Times New Roman" w:cs="Times New Roman"/>
          <w:lang w:val="en-US"/>
        </w:rPr>
        <w:t>Niên giám thống kê 2019</w:t>
      </w:r>
    </w:p>
  </w:footnote>
  <w:footnote w:id="5">
    <w:p w14:paraId="4DCEDEA9" w14:textId="671AA7CE" w:rsidR="001A19EF" w:rsidRPr="008001D0" w:rsidRDefault="001A19EF" w:rsidP="00283BD5">
      <w:pPr>
        <w:pStyle w:val="FootnoteText"/>
        <w:jc w:val="both"/>
        <w:rPr>
          <w:rFonts w:ascii="Times New Roman" w:hAnsi="Times New Roman" w:cs="Times New Roman"/>
          <w:lang w:val="en-US"/>
        </w:rPr>
      </w:pPr>
      <w:r w:rsidRPr="008001D0">
        <w:rPr>
          <w:rStyle w:val="FootnoteReference"/>
          <w:rFonts w:ascii="Times New Roman" w:hAnsi="Times New Roman" w:cs="Times New Roman"/>
        </w:rPr>
        <w:footnoteRef/>
      </w:r>
      <w:r w:rsidRPr="008001D0">
        <w:rPr>
          <w:rFonts w:ascii="Times New Roman" w:hAnsi="Times New Roman" w:cs="Times New Roman"/>
        </w:rPr>
        <w:t xml:space="preserve"> </w:t>
      </w:r>
      <w:r w:rsidRPr="008001D0">
        <w:rPr>
          <w:rFonts w:ascii="Times New Roman" w:hAnsi="Times New Roman" w:cs="Times New Roman"/>
          <w:lang w:val="en-US"/>
        </w:rPr>
        <w:t xml:space="preserve">Dân số cả nước tại thời điểm ngày 01/4/2019 là </w:t>
      </w:r>
      <w:r w:rsidRPr="00283BD5">
        <w:rPr>
          <w:rFonts w:ascii="Times New Roman" w:hAnsi="Times New Roman" w:cs="Times New Roman"/>
          <w:lang w:val="en-US"/>
        </w:rPr>
        <w:t>96.208.984 người,mật độ là 290 người/km², TDMNPB là 13.853.190 người với mật độ mật độ đạt 137 người/km².</w:t>
      </w:r>
    </w:p>
  </w:footnote>
  <w:footnote w:id="6">
    <w:p w14:paraId="5FA071E0" w14:textId="4638FF14" w:rsidR="001A19EF" w:rsidRPr="00EC4710" w:rsidRDefault="001A19EF" w:rsidP="006543E9">
      <w:pPr>
        <w:pStyle w:val="FootnoteText"/>
        <w:jc w:val="both"/>
        <w:rPr>
          <w:lang w:val="en-US"/>
        </w:rPr>
      </w:pPr>
      <w:r w:rsidRPr="006543E9">
        <w:rPr>
          <w:rFonts w:ascii="Times New Roman" w:hAnsi="Times New Roman" w:cs="Times New Roman"/>
          <w:lang w:val="en-US"/>
        </w:rPr>
        <w:footnoteRef/>
      </w:r>
      <w:r w:rsidRPr="006543E9">
        <w:rPr>
          <w:rFonts w:ascii="Times New Roman" w:hAnsi="Times New Roman" w:cs="Times New Roman"/>
          <w:lang w:val="en-US"/>
        </w:rPr>
        <w:t xml:space="preserve"> Nguồn: Bộ Kế hoạch và Đầu tư</w:t>
      </w:r>
    </w:p>
  </w:footnote>
  <w:footnote w:id="7">
    <w:p w14:paraId="6B74D708" w14:textId="77777777" w:rsidR="001A19EF" w:rsidRPr="00853618" w:rsidRDefault="001A19EF" w:rsidP="0093153F">
      <w:pPr>
        <w:pStyle w:val="FootnoteText"/>
        <w:jc w:val="both"/>
        <w:rPr>
          <w:rFonts w:ascii="Times New Roman" w:hAnsi="Times New Roman" w:cs="Times New Roman"/>
          <w:lang w:val="en-US"/>
        </w:rPr>
      </w:pPr>
      <w:r w:rsidRPr="00853618">
        <w:rPr>
          <w:rStyle w:val="FootnoteReference"/>
          <w:rFonts w:ascii="Times New Roman" w:hAnsi="Times New Roman" w:cs="Times New Roman"/>
        </w:rPr>
        <w:footnoteRef/>
      </w:r>
      <w:r w:rsidRPr="00853618">
        <w:rPr>
          <w:rFonts w:ascii="Times New Roman" w:hAnsi="Times New Roman" w:cs="Times New Roman"/>
        </w:rPr>
        <w:t xml:space="preserve"> </w:t>
      </w:r>
      <w:r w:rsidRPr="00853618">
        <w:rPr>
          <w:rFonts w:ascii="Times New Roman" w:hAnsi="Times New Roman" w:cs="Times New Roman"/>
          <w:lang w:val="en-US"/>
        </w:rPr>
        <w:t>D</w:t>
      </w:r>
      <w:r w:rsidRPr="00853618">
        <w:rPr>
          <w:rFonts w:ascii="Times New Roman" w:hAnsi="Times New Roman" w:cs="Times New Roman"/>
          <w:lang w:val="vi-VN"/>
        </w:rPr>
        <w:t>iện tích đất sản xuất nông nghiệp</w:t>
      </w:r>
      <w:r>
        <w:rPr>
          <w:rFonts w:ascii="Times New Roman" w:hAnsi="Times New Roman" w:cs="Times New Roman"/>
          <w:lang w:val="en-US"/>
        </w:rPr>
        <w:t xml:space="preserve"> bình quân đầu người tại</w:t>
      </w:r>
      <w:r w:rsidRPr="00853618">
        <w:rPr>
          <w:rFonts w:ascii="Times New Roman" w:hAnsi="Times New Roman" w:cs="Times New Roman"/>
          <w:lang w:val="en-US"/>
        </w:rPr>
        <w:t xml:space="preserve"> Lai Châu là 0,24ha</w:t>
      </w:r>
      <w:r>
        <w:rPr>
          <w:rFonts w:ascii="Times New Roman" w:hAnsi="Times New Roman" w:cs="Times New Roman"/>
          <w:lang w:val="en-US"/>
        </w:rPr>
        <w:t xml:space="preserve"> (vùng TDMNPB khoảng 0,13ha)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8E42AF"/>
    <w:multiLevelType w:val="multilevel"/>
    <w:tmpl w:val="E480A22C"/>
    <w:lvl w:ilvl="0">
      <w:start w:val="1"/>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568C0782"/>
    <w:multiLevelType w:val="hybridMultilevel"/>
    <w:tmpl w:val="A43646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282F"/>
    <w:rsid w:val="0001218B"/>
    <w:rsid w:val="00023567"/>
    <w:rsid w:val="0003574F"/>
    <w:rsid w:val="00037350"/>
    <w:rsid w:val="00043878"/>
    <w:rsid w:val="00046861"/>
    <w:rsid w:val="00053807"/>
    <w:rsid w:val="00053A16"/>
    <w:rsid w:val="00055747"/>
    <w:rsid w:val="00062D34"/>
    <w:rsid w:val="00066237"/>
    <w:rsid w:val="00072FBC"/>
    <w:rsid w:val="0008035E"/>
    <w:rsid w:val="000815D8"/>
    <w:rsid w:val="00082B39"/>
    <w:rsid w:val="00090680"/>
    <w:rsid w:val="000934A2"/>
    <w:rsid w:val="00095343"/>
    <w:rsid w:val="00095BAF"/>
    <w:rsid w:val="000A161C"/>
    <w:rsid w:val="000A2B7E"/>
    <w:rsid w:val="000A477F"/>
    <w:rsid w:val="000C218D"/>
    <w:rsid w:val="000C65C5"/>
    <w:rsid w:val="000C7D35"/>
    <w:rsid w:val="000D386E"/>
    <w:rsid w:val="000F4529"/>
    <w:rsid w:val="001006E0"/>
    <w:rsid w:val="00103493"/>
    <w:rsid w:val="00114B4F"/>
    <w:rsid w:val="00134AF2"/>
    <w:rsid w:val="00156D13"/>
    <w:rsid w:val="00182493"/>
    <w:rsid w:val="0018674B"/>
    <w:rsid w:val="00187D03"/>
    <w:rsid w:val="00197361"/>
    <w:rsid w:val="001A1336"/>
    <w:rsid w:val="001A19EF"/>
    <w:rsid w:val="001A7FCD"/>
    <w:rsid w:val="001B6009"/>
    <w:rsid w:val="001C27C3"/>
    <w:rsid w:val="001F6B11"/>
    <w:rsid w:val="0020744E"/>
    <w:rsid w:val="00207D93"/>
    <w:rsid w:val="00212601"/>
    <w:rsid w:val="0022174B"/>
    <w:rsid w:val="0022550D"/>
    <w:rsid w:val="00234C29"/>
    <w:rsid w:val="002357A3"/>
    <w:rsid w:val="0024483E"/>
    <w:rsid w:val="00250320"/>
    <w:rsid w:val="0028145F"/>
    <w:rsid w:val="00283BD5"/>
    <w:rsid w:val="00293894"/>
    <w:rsid w:val="002947D5"/>
    <w:rsid w:val="002A3E3F"/>
    <w:rsid w:val="002A58AF"/>
    <w:rsid w:val="002C4577"/>
    <w:rsid w:val="002C7CB9"/>
    <w:rsid w:val="002E4F09"/>
    <w:rsid w:val="002F4201"/>
    <w:rsid w:val="002F6125"/>
    <w:rsid w:val="0030099D"/>
    <w:rsid w:val="00312127"/>
    <w:rsid w:val="00314812"/>
    <w:rsid w:val="003152F6"/>
    <w:rsid w:val="003239CD"/>
    <w:rsid w:val="003247E7"/>
    <w:rsid w:val="00324EDE"/>
    <w:rsid w:val="003347C9"/>
    <w:rsid w:val="00335BC7"/>
    <w:rsid w:val="00336487"/>
    <w:rsid w:val="00343317"/>
    <w:rsid w:val="0034361F"/>
    <w:rsid w:val="00351116"/>
    <w:rsid w:val="0035758B"/>
    <w:rsid w:val="00361BC5"/>
    <w:rsid w:val="003629A6"/>
    <w:rsid w:val="00376434"/>
    <w:rsid w:val="003825A8"/>
    <w:rsid w:val="00383C41"/>
    <w:rsid w:val="0038690D"/>
    <w:rsid w:val="003A0ABB"/>
    <w:rsid w:val="003A4CF5"/>
    <w:rsid w:val="003B1468"/>
    <w:rsid w:val="003B3CD8"/>
    <w:rsid w:val="003C2307"/>
    <w:rsid w:val="003C33B9"/>
    <w:rsid w:val="003D24A9"/>
    <w:rsid w:val="003D76DF"/>
    <w:rsid w:val="003E008B"/>
    <w:rsid w:val="003E1360"/>
    <w:rsid w:val="00400BF1"/>
    <w:rsid w:val="00430861"/>
    <w:rsid w:val="00431EDB"/>
    <w:rsid w:val="00453D3E"/>
    <w:rsid w:val="00457E44"/>
    <w:rsid w:val="0046053B"/>
    <w:rsid w:val="00465020"/>
    <w:rsid w:val="00493392"/>
    <w:rsid w:val="004A1DE2"/>
    <w:rsid w:val="004D0602"/>
    <w:rsid w:val="004D2E25"/>
    <w:rsid w:val="004E52DF"/>
    <w:rsid w:val="004F1272"/>
    <w:rsid w:val="004F7DFE"/>
    <w:rsid w:val="005024A2"/>
    <w:rsid w:val="00521284"/>
    <w:rsid w:val="005270CC"/>
    <w:rsid w:val="00535C06"/>
    <w:rsid w:val="00545A94"/>
    <w:rsid w:val="0055617E"/>
    <w:rsid w:val="00565F16"/>
    <w:rsid w:val="00577B4F"/>
    <w:rsid w:val="005852FB"/>
    <w:rsid w:val="005A68F5"/>
    <w:rsid w:val="005A7956"/>
    <w:rsid w:val="005B3706"/>
    <w:rsid w:val="005B7321"/>
    <w:rsid w:val="005B764D"/>
    <w:rsid w:val="005C7D3A"/>
    <w:rsid w:val="005E03BE"/>
    <w:rsid w:val="005E1B9A"/>
    <w:rsid w:val="005E61E0"/>
    <w:rsid w:val="005E7307"/>
    <w:rsid w:val="00601372"/>
    <w:rsid w:val="0060282F"/>
    <w:rsid w:val="0060410F"/>
    <w:rsid w:val="00616097"/>
    <w:rsid w:val="00616B47"/>
    <w:rsid w:val="006202DF"/>
    <w:rsid w:val="0063775A"/>
    <w:rsid w:val="00642ACC"/>
    <w:rsid w:val="00645F2A"/>
    <w:rsid w:val="00651A7B"/>
    <w:rsid w:val="0065280A"/>
    <w:rsid w:val="006543E9"/>
    <w:rsid w:val="006552CD"/>
    <w:rsid w:val="00664CD0"/>
    <w:rsid w:val="006675D9"/>
    <w:rsid w:val="00681147"/>
    <w:rsid w:val="006837B4"/>
    <w:rsid w:val="0069062B"/>
    <w:rsid w:val="006A1545"/>
    <w:rsid w:val="006A4A50"/>
    <w:rsid w:val="006B0DED"/>
    <w:rsid w:val="006D7C1F"/>
    <w:rsid w:val="006E47CC"/>
    <w:rsid w:val="006E5C2A"/>
    <w:rsid w:val="006E63AE"/>
    <w:rsid w:val="006F0538"/>
    <w:rsid w:val="006F529E"/>
    <w:rsid w:val="006F55FE"/>
    <w:rsid w:val="00723DBD"/>
    <w:rsid w:val="00735FEA"/>
    <w:rsid w:val="007414E7"/>
    <w:rsid w:val="00741A69"/>
    <w:rsid w:val="00756372"/>
    <w:rsid w:val="00757D78"/>
    <w:rsid w:val="00763ED2"/>
    <w:rsid w:val="0076696D"/>
    <w:rsid w:val="007925B1"/>
    <w:rsid w:val="00793B7E"/>
    <w:rsid w:val="007B3ABD"/>
    <w:rsid w:val="007B4AFA"/>
    <w:rsid w:val="007B6F4D"/>
    <w:rsid w:val="007C663F"/>
    <w:rsid w:val="007C6B90"/>
    <w:rsid w:val="007D1C27"/>
    <w:rsid w:val="007F0660"/>
    <w:rsid w:val="007F0F9D"/>
    <w:rsid w:val="007F2C10"/>
    <w:rsid w:val="008001D0"/>
    <w:rsid w:val="00807B10"/>
    <w:rsid w:val="00811C22"/>
    <w:rsid w:val="00813109"/>
    <w:rsid w:val="00820136"/>
    <w:rsid w:val="00853618"/>
    <w:rsid w:val="00854B24"/>
    <w:rsid w:val="00856B4E"/>
    <w:rsid w:val="008612A0"/>
    <w:rsid w:val="00861D31"/>
    <w:rsid w:val="0086303A"/>
    <w:rsid w:val="00870FDC"/>
    <w:rsid w:val="00871D08"/>
    <w:rsid w:val="00877BC8"/>
    <w:rsid w:val="00880B57"/>
    <w:rsid w:val="00880E00"/>
    <w:rsid w:val="008825B0"/>
    <w:rsid w:val="0088600B"/>
    <w:rsid w:val="00891D87"/>
    <w:rsid w:val="00892629"/>
    <w:rsid w:val="008A6DCA"/>
    <w:rsid w:val="008A7D89"/>
    <w:rsid w:val="008B6A25"/>
    <w:rsid w:val="008B6BF7"/>
    <w:rsid w:val="008C3690"/>
    <w:rsid w:val="008C53E2"/>
    <w:rsid w:val="008C7437"/>
    <w:rsid w:val="008D364F"/>
    <w:rsid w:val="008D41BD"/>
    <w:rsid w:val="008E398A"/>
    <w:rsid w:val="009075B4"/>
    <w:rsid w:val="009115D9"/>
    <w:rsid w:val="009121F4"/>
    <w:rsid w:val="00914600"/>
    <w:rsid w:val="0093153F"/>
    <w:rsid w:val="00932993"/>
    <w:rsid w:val="00936105"/>
    <w:rsid w:val="009367A1"/>
    <w:rsid w:val="009373E9"/>
    <w:rsid w:val="00957673"/>
    <w:rsid w:val="00963344"/>
    <w:rsid w:val="00963A9C"/>
    <w:rsid w:val="00963DF4"/>
    <w:rsid w:val="009818AA"/>
    <w:rsid w:val="009978D7"/>
    <w:rsid w:val="009B15BC"/>
    <w:rsid w:val="009B2CF5"/>
    <w:rsid w:val="009C3403"/>
    <w:rsid w:val="009C4D67"/>
    <w:rsid w:val="009D38BB"/>
    <w:rsid w:val="009F2847"/>
    <w:rsid w:val="009F388D"/>
    <w:rsid w:val="00A05F92"/>
    <w:rsid w:val="00A203A8"/>
    <w:rsid w:val="00A22BB9"/>
    <w:rsid w:val="00A26400"/>
    <w:rsid w:val="00A410C0"/>
    <w:rsid w:val="00A42DA8"/>
    <w:rsid w:val="00A53BED"/>
    <w:rsid w:val="00A55A9A"/>
    <w:rsid w:val="00A75800"/>
    <w:rsid w:val="00A83E46"/>
    <w:rsid w:val="00A86DAA"/>
    <w:rsid w:val="00A97E26"/>
    <w:rsid w:val="00AA241C"/>
    <w:rsid w:val="00AA3786"/>
    <w:rsid w:val="00AA44A7"/>
    <w:rsid w:val="00AB3663"/>
    <w:rsid w:val="00AC34A6"/>
    <w:rsid w:val="00AD6898"/>
    <w:rsid w:val="00AE7DA4"/>
    <w:rsid w:val="00AF230D"/>
    <w:rsid w:val="00AF2B42"/>
    <w:rsid w:val="00AF3F89"/>
    <w:rsid w:val="00AF62B4"/>
    <w:rsid w:val="00B11425"/>
    <w:rsid w:val="00B21463"/>
    <w:rsid w:val="00B22636"/>
    <w:rsid w:val="00B272FF"/>
    <w:rsid w:val="00B33D3E"/>
    <w:rsid w:val="00B351CC"/>
    <w:rsid w:val="00B365BD"/>
    <w:rsid w:val="00B42C81"/>
    <w:rsid w:val="00B71E93"/>
    <w:rsid w:val="00B7644B"/>
    <w:rsid w:val="00B832D9"/>
    <w:rsid w:val="00B86B67"/>
    <w:rsid w:val="00B94A2B"/>
    <w:rsid w:val="00BA0D40"/>
    <w:rsid w:val="00BA4108"/>
    <w:rsid w:val="00BB5A22"/>
    <w:rsid w:val="00BC1305"/>
    <w:rsid w:val="00BC2BA3"/>
    <w:rsid w:val="00BC3475"/>
    <w:rsid w:val="00BC411D"/>
    <w:rsid w:val="00BE22CB"/>
    <w:rsid w:val="00BE2FFD"/>
    <w:rsid w:val="00BF555B"/>
    <w:rsid w:val="00BF7430"/>
    <w:rsid w:val="00BF764C"/>
    <w:rsid w:val="00C05DA6"/>
    <w:rsid w:val="00C172C5"/>
    <w:rsid w:val="00C213F4"/>
    <w:rsid w:val="00C253D1"/>
    <w:rsid w:val="00C56419"/>
    <w:rsid w:val="00C92D52"/>
    <w:rsid w:val="00C96F98"/>
    <w:rsid w:val="00CA3D0C"/>
    <w:rsid w:val="00CC072B"/>
    <w:rsid w:val="00CC3676"/>
    <w:rsid w:val="00CC74D0"/>
    <w:rsid w:val="00CE38A8"/>
    <w:rsid w:val="00D2226F"/>
    <w:rsid w:val="00D27143"/>
    <w:rsid w:val="00D332B0"/>
    <w:rsid w:val="00D46066"/>
    <w:rsid w:val="00D601F4"/>
    <w:rsid w:val="00D7173E"/>
    <w:rsid w:val="00D72FE3"/>
    <w:rsid w:val="00D73412"/>
    <w:rsid w:val="00D75F5A"/>
    <w:rsid w:val="00D935A6"/>
    <w:rsid w:val="00DA2C01"/>
    <w:rsid w:val="00DA5636"/>
    <w:rsid w:val="00DB08CE"/>
    <w:rsid w:val="00DB438C"/>
    <w:rsid w:val="00DB6343"/>
    <w:rsid w:val="00DB6BD7"/>
    <w:rsid w:val="00DC511D"/>
    <w:rsid w:val="00DD0647"/>
    <w:rsid w:val="00E134DA"/>
    <w:rsid w:val="00E20B18"/>
    <w:rsid w:val="00E21C5B"/>
    <w:rsid w:val="00E33EC4"/>
    <w:rsid w:val="00E3653B"/>
    <w:rsid w:val="00E632C5"/>
    <w:rsid w:val="00E65C4E"/>
    <w:rsid w:val="00E67038"/>
    <w:rsid w:val="00E67342"/>
    <w:rsid w:val="00E67ACD"/>
    <w:rsid w:val="00E67C9F"/>
    <w:rsid w:val="00E7273B"/>
    <w:rsid w:val="00E768FD"/>
    <w:rsid w:val="00E850A3"/>
    <w:rsid w:val="00E87985"/>
    <w:rsid w:val="00E91CA7"/>
    <w:rsid w:val="00E951CC"/>
    <w:rsid w:val="00E953D7"/>
    <w:rsid w:val="00EB528B"/>
    <w:rsid w:val="00EB6680"/>
    <w:rsid w:val="00EC4710"/>
    <w:rsid w:val="00ED097B"/>
    <w:rsid w:val="00EE4CFC"/>
    <w:rsid w:val="00EE6AC8"/>
    <w:rsid w:val="00EE7DA1"/>
    <w:rsid w:val="00F002BA"/>
    <w:rsid w:val="00F06915"/>
    <w:rsid w:val="00F159FE"/>
    <w:rsid w:val="00F17D88"/>
    <w:rsid w:val="00F23D64"/>
    <w:rsid w:val="00F252DE"/>
    <w:rsid w:val="00F316E0"/>
    <w:rsid w:val="00F43A39"/>
    <w:rsid w:val="00F514F8"/>
    <w:rsid w:val="00F54531"/>
    <w:rsid w:val="00F66D7E"/>
    <w:rsid w:val="00F764B0"/>
    <w:rsid w:val="00F80B40"/>
    <w:rsid w:val="00F869D3"/>
    <w:rsid w:val="00F91773"/>
    <w:rsid w:val="00F93239"/>
    <w:rsid w:val="00FA18FC"/>
    <w:rsid w:val="00FB197C"/>
    <w:rsid w:val="00FF10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D600B"/>
  <w15:docId w15:val="{A230B1D4-5ECE-42EC-A2E0-09CB26CFFD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282F"/>
    <w:rPr>
      <w:lang w:val="en-GB"/>
    </w:rPr>
  </w:style>
  <w:style w:type="paragraph" w:styleId="Heading1">
    <w:name w:val="heading 1"/>
    <w:basedOn w:val="Normal"/>
    <w:next w:val="Normal"/>
    <w:link w:val="Heading1Char"/>
    <w:uiPriority w:val="9"/>
    <w:qFormat/>
    <w:rsid w:val="00AA44A7"/>
    <w:pPr>
      <w:keepNext/>
      <w:keepLines/>
      <w:spacing w:before="240" w:after="0"/>
      <w:jc w:val="center"/>
      <w:outlineLvl w:val="0"/>
    </w:pPr>
    <w:rPr>
      <w:rFonts w:ascii="Times New Roman" w:eastAsiaTheme="majorEastAsia" w:hAnsi="Times New Roman" w:cstheme="majorBidi"/>
      <w:b/>
      <w:sz w:val="28"/>
      <w:szCs w:val="32"/>
    </w:rPr>
  </w:style>
  <w:style w:type="paragraph" w:styleId="Heading2">
    <w:name w:val="heading 2"/>
    <w:basedOn w:val="Normal"/>
    <w:next w:val="Normal"/>
    <w:link w:val="Heading2Char"/>
    <w:uiPriority w:val="9"/>
    <w:unhideWhenUsed/>
    <w:qFormat/>
    <w:rsid w:val="00AA44A7"/>
    <w:pPr>
      <w:keepNext/>
      <w:keepLines/>
      <w:spacing w:before="40" w:after="0"/>
      <w:jc w:val="both"/>
      <w:outlineLvl w:val="1"/>
    </w:pPr>
    <w:rPr>
      <w:rFonts w:ascii="Times New Roman" w:eastAsiaTheme="majorEastAsia" w:hAnsi="Times New Roman" w:cstheme="majorBidi"/>
      <w:b/>
      <w:color w:val="000000" w:themeColor="text1"/>
      <w:sz w:val="28"/>
      <w:szCs w:val="26"/>
    </w:rPr>
  </w:style>
  <w:style w:type="paragraph" w:styleId="Heading7">
    <w:name w:val="heading 7"/>
    <w:basedOn w:val="Normal"/>
    <w:next w:val="Normal"/>
    <w:link w:val="Heading7Char"/>
    <w:qFormat/>
    <w:rsid w:val="00465020"/>
    <w:pPr>
      <w:keepNext/>
      <w:numPr>
        <w:ilvl w:val="12"/>
      </w:numPr>
      <w:tabs>
        <w:tab w:val="left" w:pos="567"/>
      </w:tabs>
      <w:spacing w:after="0" w:line="240" w:lineRule="auto"/>
      <w:jc w:val="both"/>
      <w:outlineLvl w:val="6"/>
    </w:pPr>
    <w:rPr>
      <w:rFonts w:ascii=".VnTimeH" w:eastAsia="Times New Roman" w:hAnsi=".VnTimeH" w:cs="Times New Roman"/>
      <w:b/>
      <w:sz w:val="24"/>
      <w:szCs w:val="20"/>
      <w:lang w:val="en-US"/>
    </w:rPr>
  </w:style>
  <w:style w:type="paragraph" w:styleId="Heading8">
    <w:name w:val="heading 8"/>
    <w:basedOn w:val="Normal"/>
    <w:next w:val="Normal"/>
    <w:link w:val="Heading8Char"/>
    <w:uiPriority w:val="9"/>
    <w:semiHidden/>
    <w:unhideWhenUsed/>
    <w:qFormat/>
    <w:rsid w:val="00AA44A7"/>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c2">
    <w:name w:val="Muc 2"/>
    <w:basedOn w:val="Normal"/>
    <w:qFormat/>
    <w:rsid w:val="0060282F"/>
    <w:pPr>
      <w:spacing w:before="120" w:after="120" w:line="360" w:lineRule="exact"/>
      <w:ind w:firstLine="720"/>
      <w:jc w:val="both"/>
    </w:pPr>
    <w:rPr>
      <w:rFonts w:ascii="Times New Roman" w:eastAsia="Times New Roman" w:hAnsi="Times New Roman" w:cs="Times New Roman"/>
      <w:b/>
      <w:i/>
      <w:sz w:val="28"/>
      <w:szCs w:val="28"/>
      <w:lang w:val="en-US"/>
    </w:rPr>
  </w:style>
  <w:style w:type="paragraph" w:styleId="NormalWeb">
    <w:name w:val="Normal (Web)"/>
    <w:aliases w:val=" Char Char Char,Normal (Web) Char Char Char Char Char,Char Char Char,Обычный (веб)1,Обычный (веб) Знак,Обычный (веб) Знак1,Обычный (веб) Знак Знак,Char Char Char Char Char Char Char Char Char Char,Normal (Web) Char Char Char Char,Char Char5"/>
    <w:basedOn w:val="Normal"/>
    <w:link w:val="NormalWebChar"/>
    <w:uiPriority w:val="99"/>
    <w:qFormat/>
    <w:rsid w:val="0065280A"/>
    <w:pPr>
      <w:spacing w:before="100" w:beforeAutospacing="1" w:after="100" w:afterAutospacing="1"/>
    </w:pPr>
    <w:rPr>
      <w:rFonts w:ascii="Times New Roman" w:eastAsia="Times New Roman" w:hAnsi="Times New Roman" w:cs="Times New Roman"/>
      <w:sz w:val="24"/>
      <w:szCs w:val="24"/>
      <w:lang w:val="en-US"/>
    </w:rPr>
  </w:style>
  <w:style w:type="character" w:customStyle="1" w:styleId="NormalWebChar">
    <w:name w:val="Normal (Web) Char"/>
    <w:aliases w:val=" Char Char Char Char,Normal (Web) Char Char Char Char Char Char,Char Char Char Char,Обычный (веб)1 Char,Обычный (веб) Знак Char,Обычный (веб) Знак1 Char,Обычный (веб) Знак Знак Char,Normal (Web) Char Char Char Char Char1"/>
    <w:link w:val="NormalWeb"/>
    <w:uiPriority w:val="99"/>
    <w:locked/>
    <w:rsid w:val="0065280A"/>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757D7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57D78"/>
    <w:rPr>
      <w:sz w:val="20"/>
      <w:szCs w:val="20"/>
      <w:lang w:val="en-GB"/>
    </w:rPr>
  </w:style>
  <w:style w:type="character" w:styleId="FootnoteReference">
    <w:name w:val="footnote reference"/>
    <w:basedOn w:val="DefaultParagraphFont"/>
    <w:uiPriority w:val="99"/>
    <w:semiHidden/>
    <w:unhideWhenUsed/>
    <w:rsid w:val="00757D78"/>
    <w:rPr>
      <w:vertAlign w:val="superscript"/>
    </w:rPr>
  </w:style>
  <w:style w:type="paragraph" w:customStyle="1" w:styleId="CharChar4CharChar">
    <w:name w:val="Char Char4 Char Char"/>
    <w:basedOn w:val="Normal"/>
    <w:next w:val="Normal"/>
    <w:autoRedefine/>
    <w:semiHidden/>
    <w:rsid w:val="00D2226F"/>
    <w:pPr>
      <w:spacing w:before="120" w:after="120" w:line="312" w:lineRule="auto"/>
    </w:pPr>
    <w:rPr>
      <w:rFonts w:ascii="Times New Roman" w:eastAsia="Times New Roman" w:hAnsi="Times New Roman" w:cs="Times New Roman"/>
      <w:sz w:val="28"/>
      <w:szCs w:val="28"/>
      <w:lang w:val="en-US"/>
    </w:rPr>
  </w:style>
  <w:style w:type="paragraph" w:styleId="ListParagraph">
    <w:name w:val="List Paragraph"/>
    <w:aliases w:val="List Paragraph (numbered (a)),List Paragraph 1,List A,Cấp1,bullet,Bullet L1,bullet 1,lp1,List Paragraph2,Cham dau dong,Cap 4,Num Bullet 1,Bullet Number,Bullet List,FooterText,numbered,Paragraphe de liste1,列出段落,列出段落1,リスト段落1,CAP 2,Gach -"/>
    <w:basedOn w:val="Normal"/>
    <w:link w:val="ListParagraphChar"/>
    <w:qFormat/>
    <w:rsid w:val="007C6B90"/>
    <w:pPr>
      <w:ind w:left="720"/>
      <w:contextualSpacing/>
    </w:pPr>
  </w:style>
  <w:style w:type="character" w:customStyle="1" w:styleId="Heading7Char">
    <w:name w:val="Heading 7 Char"/>
    <w:basedOn w:val="DefaultParagraphFont"/>
    <w:link w:val="Heading7"/>
    <w:rsid w:val="00465020"/>
    <w:rPr>
      <w:rFonts w:ascii=".VnTimeH" w:eastAsia="Times New Roman" w:hAnsi=".VnTimeH" w:cs="Times New Roman"/>
      <w:b/>
      <w:sz w:val="24"/>
      <w:szCs w:val="20"/>
    </w:rPr>
  </w:style>
  <w:style w:type="paragraph" w:customStyle="1" w:styleId="PHANNN">
    <w:name w:val="PHAN N.N"/>
    <w:basedOn w:val="Normal"/>
    <w:rsid w:val="00465020"/>
    <w:pPr>
      <w:spacing w:after="0" w:line="240" w:lineRule="auto"/>
      <w:jc w:val="both"/>
    </w:pPr>
    <w:rPr>
      <w:rFonts w:ascii="Times New Roman" w:eastAsia="Times New Roman" w:hAnsi="Times New Roman" w:cs="Times New Roman"/>
      <w:b/>
      <w:bCs/>
      <w:sz w:val="28"/>
      <w:szCs w:val="28"/>
      <w:lang w:val="pt-BR"/>
    </w:rPr>
  </w:style>
  <w:style w:type="paragraph" w:customStyle="1" w:styleId="DN">
    <w:name w:val="DN"/>
    <w:basedOn w:val="Normal"/>
    <w:rsid w:val="00465020"/>
    <w:pPr>
      <w:spacing w:before="120" w:after="120" w:line="312" w:lineRule="auto"/>
      <w:ind w:firstLine="720"/>
      <w:jc w:val="both"/>
    </w:pPr>
    <w:rPr>
      <w:rFonts w:ascii="Times New Roman" w:eastAsia="Times New Roman" w:hAnsi="Times New Roman" w:cs="Times New Roman"/>
      <w:sz w:val="24"/>
      <w:szCs w:val="24"/>
      <w:lang w:val="vi-VN" w:eastAsia="ja-JP"/>
    </w:rPr>
  </w:style>
  <w:style w:type="paragraph" w:styleId="BodyText2">
    <w:name w:val="Body Text 2"/>
    <w:basedOn w:val="Normal"/>
    <w:link w:val="BodyText2Char1"/>
    <w:rsid w:val="00BA4108"/>
    <w:pPr>
      <w:spacing w:after="0" w:line="240" w:lineRule="auto"/>
      <w:ind w:firstLine="540"/>
    </w:pPr>
    <w:rPr>
      <w:rFonts w:ascii=".VnTime" w:eastAsia="Times New Roman" w:hAnsi=".VnTime" w:cs="Times New Roman"/>
      <w:sz w:val="24"/>
      <w:szCs w:val="20"/>
      <w:lang w:val="en-AU"/>
    </w:rPr>
  </w:style>
  <w:style w:type="character" w:customStyle="1" w:styleId="BodyText2Char">
    <w:name w:val="Body Text 2 Char"/>
    <w:basedOn w:val="DefaultParagraphFont"/>
    <w:uiPriority w:val="99"/>
    <w:semiHidden/>
    <w:rsid w:val="00BA4108"/>
    <w:rPr>
      <w:lang w:val="en-GB"/>
    </w:rPr>
  </w:style>
  <w:style w:type="character" w:customStyle="1" w:styleId="BodyText2Char1">
    <w:name w:val="Body Text 2 Char1"/>
    <w:link w:val="BodyText2"/>
    <w:rsid w:val="00BA4108"/>
    <w:rPr>
      <w:rFonts w:ascii=".VnTime" w:eastAsia="Times New Roman" w:hAnsi=".VnTime" w:cs="Times New Roman"/>
      <w:sz w:val="24"/>
      <w:szCs w:val="20"/>
      <w:lang w:val="en-AU"/>
    </w:rPr>
  </w:style>
  <w:style w:type="paragraph" w:styleId="BodyText">
    <w:name w:val="Body Text"/>
    <w:basedOn w:val="Normal"/>
    <w:link w:val="BodyTextChar"/>
    <w:uiPriority w:val="99"/>
    <w:unhideWhenUsed/>
    <w:rsid w:val="00E21C5B"/>
    <w:pPr>
      <w:spacing w:after="120"/>
    </w:pPr>
  </w:style>
  <w:style w:type="character" w:customStyle="1" w:styleId="BodyTextChar">
    <w:name w:val="Body Text Char"/>
    <w:basedOn w:val="DefaultParagraphFont"/>
    <w:link w:val="BodyText"/>
    <w:uiPriority w:val="99"/>
    <w:rsid w:val="00E21C5B"/>
    <w:rPr>
      <w:lang w:val="en-GB"/>
    </w:rPr>
  </w:style>
  <w:style w:type="paragraph" w:customStyle="1" w:styleId="4Noidung">
    <w:name w:val="4 Noidung"/>
    <w:basedOn w:val="Normal"/>
    <w:rsid w:val="00376434"/>
    <w:pPr>
      <w:widowControl w:val="0"/>
      <w:spacing w:before="120" w:after="120" w:line="360" w:lineRule="auto"/>
      <w:ind w:firstLine="720"/>
      <w:jc w:val="both"/>
    </w:pPr>
    <w:rPr>
      <w:rFonts w:ascii="Times New Roman" w:eastAsia="Times New Roman" w:hAnsi="Times New Roman" w:cstheme="majorHAnsi"/>
      <w:sz w:val="28"/>
      <w:szCs w:val="26"/>
      <w:lang w:val="en-US"/>
    </w:rPr>
  </w:style>
  <w:style w:type="paragraph" w:styleId="Header">
    <w:name w:val="header"/>
    <w:basedOn w:val="Normal"/>
    <w:link w:val="HeaderChar"/>
    <w:uiPriority w:val="99"/>
    <w:unhideWhenUsed/>
    <w:rsid w:val="00E134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34DA"/>
    <w:rPr>
      <w:lang w:val="en-GB"/>
    </w:rPr>
  </w:style>
  <w:style w:type="paragraph" w:styleId="Footer">
    <w:name w:val="footer"/>
    <w:basedOn w:val="Normal"/>
    <w:link w:val="FooterChar"/>
    <w:uiPriority w:val="99"/>
    <w:unhideWhenUsed/>
    <w:rsid w:val="00E134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34DA"/>
    <w:rPr>
      <w:lang w:val="en-GB"/>
    </w:rPr>
  </w:style>
  <w:style w:type="paragraph" w:customStyle="1" w:styleId="3">
    <w:name w:val="3"/>
    <w:basedOn w:val="Normal"/>
    <w:rsid w:val="007B6F4D"/>
    <w:pPr>
      <w:widowControl w:val="0"/>
      <w:tabs>
        <w:tab w:val="left" w:pos="1625"/>
      </w:tabs>
      <w:spacing w:after="0" w:line="360" w:lineRule="auto"/>
      <w:ind w:left="720"/>
      <w:jc w:val="both"/>
    </w:pPr>
    <w:rPr>
      <w:rFonts w:ascii="Times New Roman" w:eastAsia="Times New Roman" w:hAnsi="Times New Roman" w:cs="Times New Roman"/>
      <w:b/>
      <w:i/>
      <w:iCs/>
      <w:sz w:val="26"/>
      <w:szCs w:val="26"/>
      <w:lang w:val="nl-NL"/>
    </w:rPr>
  </w:style>
  <w:style w:type="character" w:customStyle="1" w:styleId="Heading2Char">
    <w:name w:val="Heading 2 Char"/>
    <w:basedOn w:val="DefaultParagraphFont"/>
    <w:link w:val="Heading2"/>
    <w:uiPriority w:val="9"/>
    <w:rsid w:val="00AA44A7"/>
    <w:rPr>
      <w:rFonts w:ascii="Times New Roman" w:eastAsiaTheme="majorEastAsia" w:hAnsi="Times New Roman" w:cstheme="majorBidi"/>
      <w:b/>
      <w:color w:val="000000" w:themeColor="text1"/>
      <w:sz w:val="28"/>
      <w:szCs w:val="26"/>
      <w:lang w:val="en-GB"/>
    </w:rPr>
  </w:style>
  <w:style w:type="paragraph" w:styleId="BodyTextIndent3">
    <w:name w:val="Body Text Indent 3"/>
    <w:basedOn w:val="Normal"/>
    <w:link w:val="BodyTextIndent3Char"/>
    <w:uiPriority w:val="99"/>
    <w:semiHidden/>
    <w:unhideWhenUsed/>
    <w:rsid w:val="00BF743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F7430"/>
    <w:rPr>
      <w:sz w:val="16"/>
      <w:szCs w:val="16"/>
      <w:lang w:val="en-GB"/>
    </w:rPr>
  </w:style>
  <w:style w:type="character" w:customStyle="1" w:styleId="ListParagraphChar">
    <w:name w:val="List Paragraph Char"/>
    <w:aliases w:val="List Paragraph (numbered (a)) Char,List Paragraph 1 Char,List A Char,Cấp1 Char,bullet Char,Bullet L1 Char,bullet 1 Char,lp1 Char,List Paragraph2 Char,Cham dau dong Char,Cap 4 Char,Num Bullet 1 Char,Bullet Number Char,Bullet List Char"/>
    <w:link w:val="ListParagraph"/>
    <w:qFormat/>
    <w:locked/>
    <w:rsid w:val="00BF7430"/>
    <w:rPr>
      <w:lang w:val="en-GB"/>
    </w:rPr>
  </w:style>
  <w:style w:type="character" w:customStyle="1" w:styleId="Heading1Char">
    <w:name w:val="Heading 1 Char"/>
    <w:basedOn w:val="DefaultParagraphFont"/>
    <w:link w:val="Heading1"/>
    <w:uiPriority w:val="9"/>
    <w:rsid w:val="00AA44A7"/>
    <w:rPr>
      <w:rFonts w:ascii="Times New Roman" w:eastAsiaTheme="majorEastAsia" w:hAnsi="Times New Roman" w:cstheme="majorBidi"/>
      <w:b/>
      <w:sz w:val="28"/>
      <w:szCs w:val="32"/>
      <w:lang w:val="en-GB"/>
    </w:rPr>
  </w:style>
  <w:style w:type="character" w:customStyle="1" w:styleId="Heading8Char">
    <w:name w:val="Heading 8 Char"/>
    <w:basedOn w:val="DefaultParagraphFont"/>
    <w:link w:val="Heading8"/>
    <w:uiPriority w:val="9"/>
    <w:semiHidden/>
    <w:rsid w:val="00AA44A7"/>
    <w:rPr>
      <w:rFonts w:asciiTheme="majorHAnsi" w:eastAsiaTheme="majorEastAsia" w:hAnsiTheme="majorHAnsi" w:cstheme="majorBidi"/>
      <w:color w:val="272727" w:themeColor="text1" w:themeTint="D8"/>
      <w:sz w:val="21"/>
      <w:szCs w:val="21"/>
      <w:lang w:val="en-GB"/>
    </w:rPr>
  </w:style>
  <w:style w:type="paragraph" w:styleId="TOCHeading">
    <w:name w:val="TOC Heading"/>
    <w:basedOn w:val="Heading1"/>
    <w:next w:val="Normal"/>
    <w:uiPriority w:val="39"/>
    <w:unhideWhenUsed/>
    <w:qFormat/>
    <w:rsid w:val="00AA44A7"/>
    <w:pPr>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2357A3"/>
    <w:pPr>
      <w:tabs>
        <w:tab w:val="right" w:leader="dot" w:pos="9062"/>
      </w:tabs>
      <w:spacing w:after="100"/>
      <w:jc w:val="both"/>
    </w:pPr>
    <w:rPr>
      <w:rFonts w:ascii="Times New Roman" w:eastAsia="Times New Roman" w:hAnsi="Times New Roman" w:cs="Times New Roman"/>
      <w:noProof/>
      <w:color w:val="000000" w:themeColor="text1"/>
      <w:sz w:val="28"/>
      <w:szCs w:val="28"/>
      <w:lang w:val="en-US"/>
    </w:rPr>
  </w:style>
  <w:style w:type="paragraph" w:styleId="TOC2">
    <w:name w:val="toc 2"/>
    <w:basedOn w:val="Normal"/>
    <w:next w:val="Normal"/>
    <w:autoRedefine/>
    <w:uiPriority w:val="39"/>
    <w:unhideWhenUsed/>
    <w:rsid w:val="00AA44A7"/>
    <w:pPr>
      <w:spacing w:after="100"/>
      <w:ind w:left="220"/>
    </w:pPr>
  </w:style>
  <w:style w:type="paragraph" w:styleId="TOC3">
    <w:name w:val="toc 3"/>
    <w:basedOn w:val="Normal"/>
    <w:next w:val="Normal"/>
    <w:autoRedefine/>
    <w:uiPriority w:val="39"/>
    <w:unhideWhenUsed/>
    <w:rsid w:val="00AA44A7"/>
    <w:pPr>
      <w:spacing w:after="100"/>
      <w:ind w:left="440"/>
    </w:pPr>
  </w:style>
  <w:style w:type="character" w:styleId="Hyperlink">
    <w:name w:val="Hyperlink"/>
    <w:basedOn w:val="DefaultParagraphFont"/>
    <w:uiPriority w:val="99"/>
    <w:unhideWhenUsed/>
    <w:rsid w:val="00AA44A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79628">
      <w:bodyDiv w:val="1"/>
      <w:marLeft w:val="0"/>
      <w:marRight w:val="0"/>
      <w:marTop w:val="0"/>
      <w:marBottom w:val="0"/>
      <w:divBdr>
        <w:top w:val="none" w:sz="0" w:space="0" w:color="auto"/>
        <w:left w:val="none" w:sz="0" w:space="0" w:color="auto"/>
        <w:bottom w:val="none" w:sz="0" w:space="0" w:color="auto"/>
        <w:right w:val="none" w:sz="0" w:space="0" w:color="auto"/>
      </w:divBdr>
    </w:div>
    <w:div w:id="672684973">
      <w:bodyDiv w:val="1"/>
      <w:marLeft w:val="0"/>
      <w:marRight w:val="0"/>
      <w:marTop w:val="0"/>
      <w:marBottom w:val="0"/>
      <w:divBdr>
        <w:top w:val="none" w:sz="0" w:space="0" w:color="auto"/>
        <w:left w:val="none" w:sz="0" w:space="0" w:color="auto"/>
        <w:bottom w:val="none" w:sz="0" w:space="0" w:color="auto"/>
        <w:right w:val="none" w:sz="0" w:space="0" w:color="auto"/>
      </w:divBdr>
    </w:div>
    <w:div w:id="873076822">
      <w:bodyDiv w:val="1"/>
      <w:marLeft w:val="0"/>
      <w:marRight w:val="0"/>
      <w:marTop w:val="0"/>
      <w:marBottom w:val="0"/>
      <w:divBdr>
        <w:top w:val="none" w:sz="0" w:space="0" w:color="auto"/>
        <w:left w:val="none" w:sz="0" w:space="0" w:color="auto"/>
        <w:bottom w:val="none" w:sz="0" w:space="0" w:color="auto"/>
        <w:right w:val="none" w:sz="0" w:space="0" w:color="auto"/>
      </w:divBdr>
    </w:div>
    <w:div w:id="1221091988">
      <w:bodyDiv w:val="1"/>
      <w:marLeft w:val="0"/>
      <w:marRight w:val="0"/>
      <w:marTop w:val="0"/>
      <w:marBottom w:val="0"/>
      <w:divBdr>
        <w:top w:val="none" w:sz="0" w:space="0" w:color="auto"/>
        <w:left w:val="none" w:sz="0" w:space="0" w:color="auto"/>
        <w:bottom w:val="none" w:sz="0" w:space="0" w:color="auto"/>
        <w:right w:val="none" w:sz="0" w:space="0" w:color="auto"/>
      </w:divBdr>
    </w:div>
    <w:div w:id="1746803185">
      <w:bodyDiv w:val="1"/>
      <w:marLeft w:val="0"/>
      <w:marRight w:val="0"/>
      <w:marTop w:val="0"/>
      <w:marBottom w:val="0"/>
      <w:divBdr>
        <w:top w:val="none" w:sz="0" w:space="0" w:color="auto"/>
        <w:left w:val="none" w:sz="0" w:space="0" w:color="auto"/>
        <w:bottom w:val="none" w:sz="0" w:space="0" w:color="auto"/>
        <w:right w:val="none" w:sz="0" w:space="0" w:color="auto"/>
      </w:divBdr>
    </w:div>
    <w:div w:id="1996641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F14B9-F1D3-47EE-A807-9D637447A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74</Pages>
  <Words>25207</Words>
  <Characters>143680</Characters>
  <Application>Microsoft Office Word</Application>
  <DocSecurity>0</DocSecurity>
  <Lines>1197</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168550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iTmax</dc:creator>
  <cp:lastModifiedBy>ASUS</cp:lastModifiedBy>
  <cp:revision>63</cp:revision>
  <dcterms:created xsi:type="dcterms:W3CDTF">2021-03-31T06:25:00Z</dcterms:created>
  <dcterms:modified xsi:type="dcterms:W3CDTF">2021-04-01T03:07:00Z</dcterms:modified>
</cp:coreProperties>
</file>